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8C3" w:rsidRPr="00974A52" w:rsidRDefault="00CE08C3" w:rsidP="00CE08C3">
      <w:pPr>
        <w:spacing w:after="0" w:line="360" w:lineRule="auto"/>
        <w:jc w:val="center"/>
        <w:rPr>
          <w:b/>
        </w:rPr>
      </w:pPr>
      <w:r w:rsidRPr="00974A52">
        <w:rPr>
          <w:b/>
        </w:rPr>
        <w:t xml:space="preserve">EFEKTIFITAS MODEL PEMBELAJARAN </w:t>
      </w:r>
      <w:r w:rsidRPr="00974A52">
        <w:rPr>
          <w:b/>
          <w:i/>
        </w:rPr>
        <w:t xml:space="preserve">PROBLEM BASED INSTRUCTION  </w:t>
      </w:r>
      <w:r w:rsidRPr="00974A52">
        <w:rPr>
          <w:b/>
        </w:rPr>
        <w:t xml:space="preserve">TERHADAP KETERAMPILAN PROSES SAINS MAHASISWA PADA MATA KULIAH KONSEP SAINS II </w:t>
      </w:r>
    </w:p>
    <w:p w:rsidR="00CE08C3" w:rsidRDefault="00CE08C3" w:rsidP="00CE08C3">
      <w:pPr>
        <w:jc w:val="center"/>
        <w:rPr>
          <w:b/>
        </w:rPr>
      </w:pPr>
    </w:p>
    <w:p w:rsidR="00CE08C3" w:rsidRPr="00974A52" w:rsidRDefault="00CE08C3" w:rsidP="00CE08C3">
      <w:pPr>
        <w:spacing w:after="0"/>
        <w:jc w:val="center"/>
        <w:rPr>
          <w:b/>
        </w:rPr>
      </w:pPr>
      <w:r>
        <w:rPr>
          <w:b/>
        </w:rPr>
        <w:t>I</w:t>
      </w:r>
      <w:r w:rsidRPr="00974A52">
        <w:rPr>
          <w:b/>
        </w:rPr>
        <w:t>vayuni Listiani</w:t>
      </w:r>
    </w:p>
    <w:p w:rsidR="00CE08C3" w:rsidRPr="00CE08C3" w:rsidRDefault="00CE08C3" w:rsidP="00CE08C3">
      <w:pPr>
        <w:spacing w:after="0"/>
        <w:jc w:val="center"/>
        <w:rPr>
          <w:b/>
        </w:rPr>
      </w:pPr>
      <w:r w:rsidRPr="00CE08C3">
        <w:rPr>
          <w:b/>
        </w:rPr>
        <w:t>Fakultas Keguruan dan Ilmu Pendidikan, Universitas PGRI MADIUN</w:t>
      </w:r>
    </w:p>
    <w:p w:rsidR="00102C15" w:rsidRPr="00CE08C3" w:rsidRDefault="00CE08C3" w:rsidP="00CE08C3">
      <w:pPr>
        <w:spacing w:after="0" w:line="240" w:lineRule="auto"/>
        <w:ind w:left="1134" w:hanging="1134"/>
        <w:jc w:val="center"/>
      </w:pPr>
      <w:hyperlink r:id="rId7" w:history="1">
        <w:r w:rsidRPr="00CE08C3">
          <w:rPr>
            <w:rStyle w:val="Hyperlink"/>
            <w:color w:val="auto"/>
            <w:u w:val="none"/>
          </w:rPr>
          <w:t>ivayuni@unipma.ac.id</w:t>
        </w:r>
      </w:hyperlink>
    </w:p>
    <w:p w:rsidR="00354A70" w:rsidRDefault="00354A70" w:rsidP="00102C15">
      <w:pPr>
        <w:spacing w:after="0"/>
        <w:rPr>
          <w:bCs/>
          <w:szCs w:val="24"/>
        </w:rPr>
      </w:pPr>
    </w:p>
    <w:p w:rsidR="00CE08C3" w:rsidRPr="000077C0" w:rsidRDefault="00CE08C3" w:rsidP="00CE08C3">
      <w:pPr>
        <w:spacing w:after="0" w:line="240" w:lineRule="auto"/>
        <w:jc w:val="both"/>
        <w:rPr>
          <w:i/>
          <w:sz w:val="20"/>
          <w:szCs w:val="20"/>
        </w:rPr>
      </w:pPr>
      <w:r w:rsidRPr="000077C0">
        <w:rPr>
          <w:b/>
          <w:i/>
          <w:sz w:val="20"/>
          <w:szCs w:val="20"/>
        </w:rPr>
        <w:t>Abstract</w:t>
      </w:r>
      <w:r>
        <w:rPr>
          <w:b/>
          <w:i/>
          <w:sz w:val="20"/>
          <w:szCs w:val="20"/>
        </w:rPr>
        <w:t>.</w:t>
      </w:r>
      <w:r w:rsidRPr="000077C0">
        <w:rPr>
          <w:i/>
          <w:sz w:val="20"/>
          <w:szCs w:val="20"/>
        </w:rPr>
        <w:t xml:space="preserve">This research aims to find out the effectiveness of Problem Based Instruction model on science process skills of students in the subject of science concepts II PGRI Madiun University. This research was a quasi experiment with quantitative approach. The research design was Posttest Only Control Group Design by using model Problem Based Instruction in the experimental group and the lecture method varies in the control group. The study population was the whole second semester students Prodi PGSD PGRI Madiun University. The sampling technique used cluster random sampling, in order to obtain semeseter 2 class 2D as an experimental group and 2C as a control group. The data collection technique using a multiple choice test and essay, observation sheets, as well as their academic papers. The hypothesis testing using t-test. </w:t>
      </w:r>
      <w:r w:rsidRPr="003F2336">
        <w:rPr>
          <w:i/>
          <w:sz w:val="20"/>
          <w:szCs w:val="20"/>
        </w:rPr>
        <w:t>Normality test was performed using Kolmogorov-Smirnov test with significance of control class 0,332 and experiment class 0,538. Homogeneity test using Levene's test with significance level of 0.532.</w:t>
      </w:r>
      <w:r>
        <w:rPr>
          <w:i/>
          <w:sz w:val="20"/>
          <w:szCs w:val="20"/>
        </w:rPr>
        <w:t xml:space="preserve"> </w:t>
      </w:r>
      <w:r w:rsidRPr="003F2336">
        <w:rPr>
          <w:i/>
          <w:sz w:val="20"/>
          <w:szCs w:val="20"/>
        </w:rPr>
        <w:t xml:space="preserve">Hypothesis test results obtained a significance level of 0.00 so that the </w:t>
      </w:r>
      <w:r w:rsidRPr="000077C0">
        <w:rPr>
          <w:i/>
          <w:sz w:val="20"/>
          <w:szCs w:val="20"/>
        </w:rPr>
        <w:t>results of this study concluded that the learning model Problem Based Instruction is effective against science process skills of students in the subject of science concepts II PGRI Madiun University.</w:t>
      </w:r>
    </w:p>
    <w:p w:rsidR="00CE08C3" w:rsidRPr="000077C0" w:rsidRDefault="00CE08C3" w:rsidP="00CE08C3">
      <w:pPr>
        <w:spacing w:after="0" w:line="240" w:lineRule="auto"/>
        <w:jc w:val="both"/>
        <w:rPr>
          <w:i/>
          <w:sz w:val="20"/>
          <w:szCs w:val="20"/>
        </w:rPr>
      </w:pPr>
    </w:p>
    <w:p w:rsidR="00CE08C3" w:rsidRDefault="00CE08C3" w:rsidP="00CE08C3">
      <w:pPr>
        <w:spacing w:after="0" w:line="360" w:lineRule="auto"/>
        <w:ind w:left="1134" w:hanging="1134"/>
        <w:jc w:val="both"/>
        <w:rPr>
          <w:sz w:val="20"/>
          <w:szCs w:val="20"/>
        </w:rPr>
      </w:pPr>
      <w:r w:rsidRPr="00035EE1">
        <w:rPr>
          <w:b/>
          <w:i/>
          <w:sz w:val="20"/>
          <w:szCs w:val="20"/>
        </w:rPr>
        <w:t>Keywords :</w:t>
      </w:r>
      <w:r>
        <w:rPr>
          <w:i/>
          <w:sz w:val="20"/>
          <w:szCs w:val="20"/>
        </w:rPr>
        <w:tab/>
      </w:r>
      <w:r w:rsidRPr="000077C0">
        <w:rPr>
          <w:i/>
          <w:sz w:val="20"/>
          <w:szCs w:val="20"/>
        </w:rPr>
        <w:t>Model of Learning, Problem Based Instruction, Science Process Skills, Science Concepts II, PGRI Madiun</w:t>
      </w:r>
      <w:r w:rsidR="00ED7868">
        <w:rPr>
          <w:i/>
          <w:sz w:val="20"/>
          <w:szCs w:val="20"/>
        </w:rPr>
        <w:t xml:space="preserve"> </w:t>
      </w:r>
      <w:bookmarkStart w:id="0" w:name="_GoBack"/>
      <w:bookmarkEnd w:id="0"/>
      <w:r w:rsidRPr="000077C0">
        <w:rPr>
          <w:i/>
          <w:sz w:val="20"/>
          <w:szCs w:val="20"/>
        </w:rPr>
        <w:t>University</w:t>
      </w:r>
      <w:r w:rsidRPr="000077C0">
        <w:rPr>
          <w:sz w:val="20"/>
          <w:szCs w:val="20"/>
        </w:rPr>
        <w:t>.</w:t>
      </w:r>
    </w:p>
    <w:p w:rsidR="00CE08C3" w:rsidRDefault="00CE08C3" w:rsidP="00CE08C3">
      <w:pPr>
        <w:spacing w:after="0" w:line="360" w:lineRule="auto"/>
        <w:jc w:val="both"/>
        <w:rPr>
          <w:rFonts w:cs="Times New Roman"/>
          <w:b/>
          <w:bCs/>
          <w:szCs w:val="24"/>
        </w:rPr>
      </w:pPr>
    </w:p>
    <w:p w:rsidR="00BC44C8" w:rsidRDefault="00BC44C8" w:rsidP="00CC0B6B">
      <w:pPr>
        <w:spacing w:after="0" w:line="360" w:lineRule="auto"/>
        <w:jc w:val="both"/>
        <w:rPr>
          <w:rFonts w:cs="Times New Roman"/>
          <w:b/>
          <w:bCs/>
          <w:szCs w:val="24"/>
        </w:rPr>
        <w:sectPr w:rsidR="00BC44C8" w:rsidSect="00C313E6">
          <w:pgSz w:w="11906" w:h="16838" w:code="9"/>
          <w:pgMar w:top="2268" w:right="1701" w:bottom="1701" w:left="2268" w:header="709" w:footer="709" w:gutter="0"/>
          <w:cols w:space="708"/>
          <w:titlePg/>
          <w:docGrid w:linePitch="360"/>
        </w:sectPr>
      </w:pPr>
    </w:p>
    <w:p w:rsidR="00354A70" w:rsidRPr="007A41C1" w:rsidRDefault="00354A70" w:rsidP="00BC44C8">
      <w:pPr>
        <w:spacing w:after="0" w:line="360" w:lineRule="auto"/>
        <w:jc w:val="both"/>
        <w:rPr>
          <w:rFonts w:cs="Times New Roman"/>
          <w:b/>
          <w:bCs/>
          <w:szCs w:val="24"/>
        </w:rPr>
      </w:pPr>
      <w:r w:rsidRPr="007A41C1">
        <w:rPr>
          <w:rFonts w:cs="Times New Roman"/>
          <w:b/>
          <w:bCs/>
          <w:szCs w:val="24"/>
        </w:rPr>
        <w:t>Pendahuluan</w:t>
      </w:r>
    </w:p>
    <w:p w:rsidR="008476FA" w:rsidRDefault="00354A70" w:rsidP="00BC44C8">
      <w:pPr>
        <w:spacing w:after="0" w:line="360" w:lineRule="auto"/>
        <w:ind w:firstLine="567"/>
        <w:jc w:val="both"/>
        <w:rPr>
          <w:rFonts w:cs="Times New Roman"/>
          <w:szCs w:val="24"/>
        </w:rPr>
      </w:pPr>
      <w:r w:rsidRPr="007A41C1">
        <w:rPr>
          <w:rFonts w:cs="Times New Roman"/>
          <w:szCs w:val="24"/>
        </w:rPr>
        <w:t xml:space="preserve">Pendidikan merupakan sesuatu yang bersifat dinamis sehingga selalu menuntut adanya suatu perbaikan yang  bersifat terus menerus. Seiring dengan perkembangan ilmu pengetahuan dan teknologi tersebut, setiap negara dituntut untuk menciptakan sumber daya manusia yang berkualitas, yaitu manusia yang mempunyai kesiapan mental dan kemampuan berpartisipasi mengembangkan ilmu pengetahuan dan teknologi sehingga dapat </w:t>
      </w:r>
      <w:r w:rsidRPr="007A41C1">
        <w:rPr>
          <w:rFonts w:cs="Times New Roman"/>
          <w:szCs w:val="24"/>
        </w:rPr>
        <w:t xml:space="preserve">meningkatkan kualitas bangsa itu sendiri. </w:t>
      </w:r>
      <w:r w:rsidR="008476FA">
        <w:rPr>
          <w:rFonts w:cs="Times New Roman"/>
          <w:szCs w:val="24"/>
        </w:rPr>
        <w:t>P</w:t>
      </w:r>
      <w:r w:rsidRPr="007A41C1">
        <w:rPr>
          <w:rFonts w:cs="Times New Roman"/>
          <w:szCs w:val="24"/>
        </w:rPr>
        <w:t xml:space="preserve">endidikan bertujuan untuk memberikan pembelajaran yang dapat mengajarkan berbagai hasil belajar seperti bagaimana menumbuhkan  sikap positif, karakter, dan melatihkan keterampilan mengambil keputusan serta keterampilan-keterampilan untuk berhasil hidup di abad 21. Keterampilan abad 21 yang sekarang menjadi pusat perhatian peneliti pendidikan sains antara lain adalah </w:t>
      </w:r>
      <w:r w:rsidRPr="007A41C1">
        <w:rPr>
          <w:rFonts w:cs="Times New Roman"/>
          <w:bCs/>
          <w:i/>
          <w:szCs w:val="24"/>
          <w:lang w:val="en-US"/>
        </w:rPr>
        <w:lastRenderedPageBreak/>
        <w:t>Learning and Innovation Skills</w:t>
      </w:r>
      <w:r w:rsidRPr="007A41C1">
        <w:rPr>
          <w:rFonts w:cs="Times New Roman"/>
          <w:b/>
          <w:bCs/>
          <w:szCs w:val="24"/>
          <w:lang w:val="en-US"/>
        </w:rPr>
        <w:t xml:space="preserve"> </w:t>
      </w:r>
      <w:r w:rsidRPr="007A41C1">
        <w:rPr>
          <w:rFonts w:cs="Times New Roman"/>
          <w:szCs w:val="24"/>
          <w:lang w:val="en-US"/>
        </w:rPr>
        <w:t>dan</w:t>
      </w:r>
      <w:r w:rsidRPr="007A41C1">
        <w:rPr>
          <w:rFonts w:cs="Times New Roman"/>
          <w:szCs w:val="24"/>
        </w:rPr>
        <w:t xml:space="preserve"> </w:t>
      </w:r>
      <w:r w:rsidRPr="007A41C1">
        <w:rPr>
          <w:rFonts w:cs="Times New Roman"/>
          <w:bCs/>
          <w:i/>
          <w:szCs w:val="24"/>
          <w:lang w:val="en-US"/>
        </w:rPr>
        <w:t>Life and Career Skills</w:t>
      </w:r>
      <w:r w:rsidRPr="007A41C1">
        <w:rPr>
          <w:rFonts w:cs="Times New Roman"/>
          <w:szCs w:val="24"/>
        </w:rPr>
        <w:t xml:space="preserve"> (Ibrahim, 2012).</w:t>
      </w:r>
    </w:p>
    <w:p w:rsidR="00354A70" w:rsidRPr="007A41C1" w:rsidRDefault="00354A70" w:rsidP="00BC44C8">
      <w:pPr>
        <w:spacing w:after="0" w:line="360" w:lineRule="auto"/>
        <w:ind w:firstLine="567"/>
        <w:jc w:val="both"/>
        <w:rPr>
          <w:rFonts w:cs="Times New Roman"/>
          <w:szCs w:val="24"/>
        </w:rPr>
      </w:pPr>
      <w:r w:rsidRPr="007A41C1">
        <w:rPr>
          <w:rFonts w:cs="Times New Roman"/>
          <w:szCs w:val="24"/>
        </w:rPr>
        <w:t>Pendidikan yang sesuai dengan  perkembangan abad 21 menurut Amir (2010: 1) merupakan pendidikan yang lebih mengandalkan pada pengembangan keterampilan proses yang meliputi, keterampilan berpikir, keterampilan pemecahan masalah, keterampilan berkomunikasi untuk mendukung optimalisasi pencapaian pendidikan. Pembelajaran IPA yang pada hakekatnya merupakan pengetahuan yang berdasarkan fakta, hasil pemikiran dan produk hasil penelitian yang dilakukan para ahli, sehingga perkembangan pembelajaran IPA diarahkan pada produk ilmiah, metode ilmiah dan sikap ilmiah yang dimiliki mahasiswa dan akhirnya bermuara pada peningkatan kualitas mahasiswa.</w:t>
      </w:r>
    </w:p>
    <w:p w:rsidR="00354A70" w:rsidRPr="007A41C1" w:rsidRDefault="00CE08C3" w:rsidP="00BC44C8">
      <w:pPr>
        <w:spacing w:after="0" w:line="360" w:lineRule="auto"/>
        <w:ind w:firstLine="567"/>
        <w:jc w:val="both"/>
        <w:rPr>
          <w:rFonts w:cs="Times New Roman"/>
          <w:szCs w:val="24"/>
        </w:rPr>
      </w:pPr>
      <w:r w:rsidRPr="00FC1241">
        <w:rPr>
          <w:rFonts w:eastAsia="Times New Roman" w:cs="Times New Roman"/>
          <w:szCs w:val="24"/>
          <w:lang w:eastAsia="id-ID"/>
        </w:rPr>
        <w:t>Pendidikan berdasarkan</w:t>
      </w:r>
      <w:r>
        <w:rPr>
          <w:rFonts w:eastAsia="Times New Roman" w:cs="Times New Roman"/>
          <w:szCs w:val="24"/>
          <w:lang w:eastAsia="id-ID"/>
        </w:rPr>
        <w:t xml:space="preserve"> </w:t>
      </w:r>
      <w:r w:rsidRPr="00FC1241">
        <w:rPr>
          <w:rFonts w:eastAsia="Times New Roman" w:cs="Times New Roman"/>
          <w:szCs w:val="24"/>
          <w:lang w:eastAsia="id-ID"/>
        </w:rPr>
        <w:t>standar menetapkan adanya standar</w:t>
      </w:r>
      <w:r>
        <w:rPr>
          <w:rFonts w:eastAsia="Times New Roman" w:cs="Times New Roman"/>
          <w:szCs w:val="24"/>
          <w:lang w:eastAsia="id-ID"/>
        </w:rPr>
        <w:t xml:space="preserve"> </w:t>
      </w:r>
      <w:r w:rsidRPr="00FC1241">
        <w:rPr>
          <w:rFonts w:eastAsia="Times New Roman" w:cs="Times New Roman"/>
          <w:szCs w:val="24"/>
          <w:lang w:eastAsia="id-ID"/>
        </w:rPr>
        <w:t>nasional sebagai kualitas minimal</w:t>
      </w:r>
      <w:r>
        <w:rPr>
          <w:rFonts w:eastAsia="Times New Roman" w:cs="Times New Roman"/>
          <w:szCs w:val="24"/>
          <w:lang w:eastAsia="id-ID"/>
        </w:rPr>
        <w:t xml:space="preserve"> </w:t>
      </w:r>
      <w:r w:rsidRPr="00FC1241">
        <w:rPr>
          <w:rFonts w:eastAsia="Times New Roman" w:cs="Times New Roman"/>
          <w:szCs w:val="24"/>
          <w:lang w:eastAsia="id-ID"/>
        </w:rPr>
        <w:t>warga negara yang dirinci menjadi</w:t>
      </w:r>
      <w:r>
        <w:rPr>
          <w:rFonts w:eastAsia="Times New Roman" w:cs="Times New Roman"/>
          <w:szCs w:val="24"/>
          <w:lang w:eastAsia="id-ID"/>
        </w:rPr>
        <w:t xml:space="preserve"> </w:t>
      </w:r>
      <w:r w:rsidRPr="00FC1241">
        <w:rPr>
          <w:rFonts w:eastAsia="Times New Roman" w:cs="Times New Roman"/>
          <w:szCs w:val="24"/>
          <w:lang w:eastAsia="id-ID"/>
        </w:rPr>
        <w:t>standar isi, standar proses, standar</w:t>
      </w:r>
      <w:r>
        <w:rPr>
          <w:rFonts w:eastAsia="Times New Roman" w:cs="Times New Roman"/>
          <w:szCs w:val="24"/>
          <w:lang w:eastAsia="id-ID"/>
        </w:rPr>
        <w:t xml:space="preserve"> </w:t>
      </w:r>
      <w:r w:rsidRPr="00FC1241">
        <w:rPr>
          <w:rFonts w:eastAsia="Times New Roman" w:cs="Times New Roman"/>
          <w:szCs w:val="24"/>
          <w:lang w:eastAsia="id-ID"/>
        </w:rPr>
        <w:t>kompetensi lulusan, standar pendidik</w:t>
      </w:r>
      <w:r>
        <w:rPr>
          <w:rFonts w:eastAsia="Times New Roman" w:cs="Times New Roman"/>
          <w:szCs w:val="24"/>
          <w:lang w:eastAsia="id-ID"/>
        </w:rPr>
        <w:t xml:space="preserve"> </w:t>
      </w:r>
      <w:r w:rsidRPr="00FC1241">
        <w:rPr>
          <w:rFonts w:eastAsia="Times New Roman" w:cs="Times New Roman"/>
          <w:szCs w:val="24"/>
          <w:lang w:eastAsia="id-ID"/>
        </w:rPr>
        <w:t>dan tenaga kependidikan, standar</w:t>
      </w:r>
      <w:r>
        <w:rPr>
          <w:rFonts w:eastAsia="Times New Roman" w:cs="Times New Roman"/>
          <w:szCs w:val="24"/>
          <w:lang w:eastAsia="id-ID"/>
        </w:rPr>
        <w:t xml:space="preserve"> </w:t>
      </w:r>
      <w:r w:rsidRPr="00FC1241">
        <w:rPr>
          <w:rFonts w:eastAsia="Times New Roman" w:cs="Times New Roman"/>
          <w:szCs w:val="24"/>
          <w:lang w:eastAsia="id-ID"/>
        </w:rPr>
        <w:t>sarana dan prasarana, standar</w:t>
      </w:r>
      <w:r>
        <w:rPr>
          <w:rFonts w:eastAsia="Times New Roman" w:cs="Times New Roman"/>
          <w:szCs w:val="24"/>
          <w:lang w:eastAsia="id-ID"/>
        </w:rPr>
        <w:t xml:space="preserve"> </w:t>
      </w:r>
      <w:r w:rsidRPr="00FC1241">
        <w:rPr>
          <w:rFonts w:eastAsia="Times New Roman" w:cs="Times New Roman"/>
          <w:szCs w:val="24"/>
          <w:lang w:eastAsia="id-ID"/>
        </w:rPr>
        <w:t>pengelolaan, standar pembiayaan, dan</w:t>
      </w:r>
      <w:r>
        <w:rPr>
          <w:rFonts w:eastAsia="Times New Roman" w:cs="Times New Roman"/>
          <w:szCs w:val="24"/>
          <w:lang w:eastAsia="id-ID"/>
        </w:rPr>
        <w:t xml:space="preserve"> </w:t>
      </w:r>
      <w:r w:rsidRPr="00FC1241">
        <w:rPr>
          <w:rFonts w:eastAsia="Times New Roman" w:cs="Times New Roman"/>
          <w:szCs w:val="24"/>
          <w:lang w:eastAsia="id-ID"/>
        </w:rPr>
        <w:t xml:space="preserve">standar </w:t>
      </w:r>
      <w:r w:rsidRPr="00FC1241">
        <w:rPr>
          <w:rFonts w:eastAsia="Times New Roman" w:cs="Times New Roman"/>
          <w:szCs w:val="24"/>
          <w:lang w:eastAsia="id-ID"/>
        </w:rPr>
        <w:t>penilaian</w:t>
      </w:r>
      <w:r>
        <w:rPr>
          <w:rFonts w:eastAsia="Times New Roman" w:cs="Times New Roman"/>
          <w:szCs w:val="24"/>
          <w:lang w:eastAsia="id-ID"/>
        </w:rPr>
        <w:t xml:space="preserve"> </w:t>
      </w:r>
      <w:r w:rsidRPr="00FC1241">
        <w:rPr>
          <w:rFonts w:eastAsia="Times New Roman" w:cs="Times New Roman"/>
          <w:szCs w:val="24"/>
          <w:lang w:eastAsia="id-ID"/>
        </w:rPr>
        <w:t>pendidikan</w:t>
      </w:r>
      <w:r>
        <w:rPr>
          <w:rFonts w:eastAsia="Times New Roman" w:cs="Times New Roman"/>
          <w:szCs w:val="24"/>
          <w:lang w:eastAsia="id-ID"/>
        </w:rPr>
        <w:t xml:space="preserve"> (Yayu, 2017).</w:t>
      </w:r>
      <w:r>
        <w:rPr>
          <w:rFonts w:eastAsia="Times New Roman" w:cs="Times New Roman"/>
          <w:szCs w:val="24"/>
          <w:lang w:eastAsia="id-ID"/>
        </w:rPr>
        <w:t xml:space="preserve"> </w:t>
      </w:r>
      <w:r w:rsidR="00354A70" w:rsidRPr="007A41C1">
        <w:rPr>
          <w:rFonts w:cs="Times New Roman"/>
          <w:szCs w:val="24"/>
        </w:rPr>
        <w:t xml:space="preserve">Peningkatan kualitas dapat dilakukan melalui berbagai hal melalui pemberdayaan proses pembelajaran. Proses pembelajaran belum sepenuhnya mengakomodasikan mahasiswa untuk terlibat secara aktif dalam pembelajaran sehingga mahasiswa terkesan pasif. Kepasifan mahasiswa berdampak pada kurang tertariknya dalam kegiatan pembelajaran sehingga menyebabkan rendahnya KPS mahasiswa dalam berkomunikasi untuk mengungkapkan apa yang kurang dimengerti. </w:t>
      </w:r>
      <w:r w:rsidR="00354A70" w:rsidRPr="007A41C1">
        <w:rPr>
          <w:rFonts w:cs="Times New Roman"/>
          <w:szCs w:val="24"/>
          <w:shd w:val="clear" w:color="auto" w:fill="FFFFFF"/>
        </w:rPr>
        <w:t>Hasil TIMSS</w:t>
      </w:r>
      <w:r w:rsidR="00354A70" w:rsidRPr="007A41C1">
        <w:rPr>
          <w:rFonts w:cs="Times New Roman"/>
          <w:i/>
          <w:szCs w:val="24"/>
          <w:shd w:val="clear" w:color="auto" w:fill="FFFFFF"/>
        </w:rPr>
        <w:t xml:space="preserve"> (Trends in International Mathematics and Science Studies)</w:t>
      </w:r>
      <w:r w:rsidR="00354A70" w:rsidRPr="007A41C1">
        <w:rPr>
          <w:rFonts w:cs="Times New Roman"/>
          <w:szCs w:val="24"/>
          <w:shd w:val="clear" w:color="auto" w:fill="FFFFFF"/>
        </w:rPr>
        <w:t xml:space="preserve"> pada tahun 2011, menunjukkan bahwa hasil sains Indonesia berada pada urutan ke-40 dari 42 negara dengan nilai rata-rata sebesar 406.</w:t>
      </w:r>
      <w:r w:rsidR="00354A70" w:rsidRPr="007A41C1">
        <w:rPr>
          <w:rStyle w:val="apple-converted-space"/>
          <w:rFonts w:cs="Times New Roman"/>
          <w:szCs w:val="24"/>
          <w:shd w:val="clear" w:color="auto" w:fill="FFFFFF"/>
        </w:rPr>
        <w:t> </w:t>
      </w:r>
      <w:r w:rsidR="00354A70" w:rsidRPr="007A41C1">
        <w:rPr>
          <w:rFonts w:cs="Times New Roman"/>
          <w:szCs w:val="24"/>
        </w:rPr>
        <w:t>Hasil serupa juga ditunjukkan dalam studi PISA (</w:t>
      </w:r>
      <w:r w:rsidR="00354A70" w:rsidRPr="007A41C1">
        <w:rPr>
          <w:rFonts w:cs="Times New Roman"/>
          <w:i/>
          <w:szCs w:val="24"/>
        </w:rPr>
        <w:t>Programme for International Student Assessment</w:t>
      </w:r>
      <w:r w:rsidR="00354A70" w:rsidRPr="007A41C1">
        <w:rPr>
          <w:rFonts w:cs="Times New Roman"/>
          <w:szCs w:val="24"/>
        </w:rPr>
        <w:t xml:space="preserve">) dimana skor Indonesia kembali turun menjadi 382 dan menduduki peringkat ke-64 dari 65 negara yang mengikuti studi PISA pada tahun 2012. Keadaan tersebut disebabkan oleh rendahnya kemampuan anak Indonesia dalam kemampuan mengidentifikasi masalah </w:t>
      </w:r>
      <w:r w:rsidR="00354A70" w:rsidRPr="007A41C1">
        <w:rPr>
          <w:rFonts w:cs="Times New Roman"/>
          <w:szCs w:val="24"/>
        </w:rPr>
        <w:lastRenderedPageBreak/>
        <w:t>ilmiah, menggunakan fakta ilmiah, memahami sistem kehidupan, dan memahami penggunaan peralatan sains (Pusat Penilaian Pendidikan Balitbang Kemendikbud, 2011).</w:t>
      </w:r>
    </w:p>
    <w:p w:rsidR="00354A70" w:rsidRPr="007A41C1" w:rsidRDefault="00354A70" w:rsidP="00BC44C8">
      <w:pPr>
        <w:spacing w:after="0" w:line="360" w:lineRule="auto"/>
        <w:ind w:firstLine="567"/>
        <w:jc w:val="both"/>
        <w:rPr>
          <w:rFonts w:cs="Times New Roman"/>
          <w:szCs w:val="24"/>
        </w:rPr>
      </w:pPr>
      <w:r w:rsidRPr="007A41C1">
        <w:rPr>
          <w:rFonts w:cs="Times New Roman"/>
          <w:szCs w:val="24"/>
        </w:rPr>
        <w:t xml:space="preserve">Proses pembelajaran  di tingkat perguruan tinggi  lebih bersifat </w:t>
      </w:r>
      <w:r w:rsidRPr="007A41C1">
        <w:rPr>
          <w:rFonts w:cs="Times New Roman"/>
          <w:i/>
          <w:szCs w:val="24"/>
        </w:rPr>
        <w:t>transfer of knowledge</w:t>
      </w:r>
      <w:r w:rsidRPr="007A41C1">
        <w:rPr>
          <w:rFonts w:cs="Times New Roman"/>
          <w:szCs w:val="24"/>
        </w:rPr>
        <w:t xml:space="preserve"> sehingga kurang memberdayakan mahasiswa dalam pembelajaran</w:t>
      </w:r>
      <w:r w:rsidRPr="007A41C1">
        <w:rPr>
          <w:rFonts w:cs="Times New Roman"/>
          <w:i/>
          <w:szCs w:val="24"/>
        </w:rPr>
        <w:t>.</w:t>
      </w:r>
      <w:r w:rsidRPr="007A41C1">
        <w:rPr>
          <w:rFonts w:cs="Times New Roman"/>
          <w:szCs w:val="24"/>
        </w:rPr>
        <w:t xml:space="preserve"> Mahasiswa kurang berkembang secara mandiri melalui penemuan dalam proses memecahkan masalah. Pembelajaran IPA seharusnya lebih memberdayakan pada proses karena melalui proses pembelajaran mahasiswa akan memperoleh ilmu pengetahuan yang lebih bermakna. Kondisi pembelajaran harus diperbaiki yaitu dengan berbagai pendekatan, model dan metode pembelajaran. Model pembelajaran dapat didefinisikan sebagai kerangka berpikir yang menuntun seseorang untuk merancang dan melaksanakan pembelajaran (Arends, 2002). </w:t>
      </w:r>
      <w:r w:rsidR="00CE08C3">
        <w:rPr>
          <w:rFonts w:cs="Times New Roman"/>
          <w:szCs w:val="24"/>
        </w:rPr>
        <w:t>P</w:t>
      </w:r>
      <w:r w:rsidR="00CE08C3" w:rsidRPr="00AD7449">
        <w:rPr>
          <w:rFonts w:cs="Times New Roman"/>
          <w:szCs w:val="24"/>
        </w:rPr>
        <w:t>emilihan  model pembelajaran</w:t>
      </w:r>
      <w:r w:rsidR="00CE08C3">
        <w:rPr>
          <w:rFonts w:cs="Times New Roman"/>
          <w:szCs w:val="24"/>
        </w:rPr>
        <w:t xml:space="preserve"> </w:t>
      </w:r>
      <w:r w:rsidR="00CE08C3" w:rsidRPr="00AD7449">
        <w:rPr>
          <w:rFonts w:cs="Times New Roman"/>
          <w:szCs w:val="24"/>
        </w:rPr>
        <w:t>yang    tepat  merupakan  suatu  alternatif</w:t>
      </w:r>
      <w:r w:rsidR="00CE08C3">
        <w:rPr>
          <w:rFonts w:cs="Times New Roman"/>
          <w:szCs w:val="24"/>
        </w:rPr>
        <w:t xml:space="preserve"> </w:t>
      </w:r>
      <w:r w:rsidR="00CE08C3" w:rsidRPr="00AD7449">
        <w:rPr>
          <w:rFonts w:cs="Times New Roman"/>
          <w:szCs w:val="24"/>
        </w:rPr>
        <w:t>dalam   usaha   meningkatkan   kualitas</w:t>
      </w:r>
      <w:r w:rsidR="00CE08C3">
        <w:rPr>
          <w:rFonts w:cs="Times New Roman"/>
          <w:szCs w:val="24"/>
        </w:rPr>
        <w:t xml:space="preserve"> </w:t>
      </w:r>
      <w:r w:rsidR="00CE08C3" w:rsidRPr="00AD7449">
        <w:rPr>
          <w:rFonts w:cs="Times New Roman"/>
          <w:szCs w:val="24"/>
        </w:rPr>
        <w:t>pembelajaran,    agar    siswa        dapat</w:t>
      </w:r>
      <w:r w:rsidR="00CE08C3">
        <w:rPr>
          <w:rFonts w:cs="Times New Roman"/>
          <w:szCs w:val="24"/>
        </w:rPr>
        <w:t xml:space="preserve"> </w:t>
      </w:r>
      <w:r w:rsidR="00CE08C3" w:rsidRPr="00AD7449">
        <w:rPr>
          <w:rFonts w:cs="Times New Roman"/>
          <w:szCs w:val="24"/>
        </w:rPr>
        <w:t>mudah        memahami        apa    yang</w:t>
      </w:r>
      <w:r w:rsidR="00CE08C3">
        <w:rPr>
          <w:rFonts w:cs="Times New Roman"/>
          <w:szCs w:val="24"/>
        </w:rPr>
        <w:t xml:space="preserve"> </w:t>
      </w:r>
      <w:r w:rsidR="00CE08C3" w:rsidRPr="00AD7449">
        <w:rPr>
          <w:rFonts w:cs="Times New Roman"/>
          <w:szCs w:val="24"/>
        </w:rPr>
        <w:t>dipelajari</w:t>
      </w:r>
      <w:r w:rsidR="00CE08C3">
        <w:rPr>
          <w:rFonts w:cs="Times New Roman"/>
          <w:szCs w:val="24"/>
        </w:rPr>
        <w:t xml:space="preserve"> (Hendracipta, 2017)</w:t>
      </w:r>
      <w:r w:rsidR="00CE08C3" w:rsidRPr="00AD7449">
        <w:rPr>
          <w:rFonts w:cs="Times New Roman"/>
          <w:szCs w:val="24"/>
        </w:rPr>
        <w:t>.</w:t>
      </w:r>
      <w:r w:rsidR="00CE08C3">
        <w:rPr>
          <w:rFonts w:cs="Times New Roman"/>
          <w:szCs w:val="24"/>
        </w:rPr>
        <w:t xml:space="preserve"> </w:t>
      </w:r>
      <w:r w:rsidRPr="007A41C1">
        <w:rPr>
          <w:rFonts w:cs="Times New Roman"/>
          <w:szCs w:val="24"/>
        </w:rPr>
        <w:t xml:space="preserve">Oleh </w:t>
      </w:r>
      <w:r w:rsidRPr="007A41C1">
        <w:rPr>
          <w:rFonts w:cs="Times New Roman"/>
          <w:szCs w:val="24"/>
        </w:rPr>
        <w:t>karena itu setiap model pembelajaran bercirikan sintaks atau langkah-langkah y</w:t>
      </w:r>
      <w:r w:rsidR="00A650B2">
        <w:rPr>
          <w:rFonts w:cs="Times New Roman"/>
          <w:szCs w:val="24"/>
        </w:rPr>
        <w:t>ang harus diikuti di dalam pengimplementasi</w:t>
      </w:r>
      <w:r w:rsidRPr="007A41C1">
        <w:rPr>
          <w:rFonts w:cs="Times New Roman"/>
          <w:szCs w:val="24"/>
        </w:rPr>
        <w:t>annya. Setiap model pembelajaran memiliki karakteristik dan tujuan khusus untuk apa model tersebut dikembangkan.</w:t>
      </w:r>
    </w:p>
    <w:p w:rsidR="00CC0B6B" w:rsidRDefault="00354A70" w:rsidP="00BC44C8">
      <w:pPr>
        <w:spacing w:after="0" w:line="360" w:lineRule="auto"/>
        <w:ind w:firstLine="567"/>
        <w:jc w:val="both"/>
        <w:rPr>
          <w:rFonts w:cs="Times New Roman"/>
          <w:szCs w:val="24"/>
        </w:rPr>
      </w:pPr>
      <w:r w:rsidRPr="007A41C1">
        <w:rPr>
          <w:rFonts w:cs="Times New Roman"/>
          <w:szCs w:val="24"/>
        </w:rPr>
        <w:t>Model</w:t>
      </w:r>
      <w:r w:rsidRPr="007A41C1">
        <w:rPr>
          <w:rFonts w:cs="Times New Roman"/>
          <w:i/>
          <w:szCs w:val="24"/>
        </w:rPr>
        <w:t xml:space="preserve"> Problem Base Instruction</w:t>
      </w:r>
      <w:r w:rsidRPr="007A41C1">
        <w:rPr>
          <w:rFonts w:cs="Times New Roman"/>
          <w:szCs w:val="24"/>
        </w:rPr>
        <w:t xml:space="preserve"> (Pembelajaran Berbasis Masalah) dikembangkan untuk melatih mahasiswa/siswa berkemampuan berpikir, mampu menyelesaikan masalah, dapat berperan menjadi orang dewasa, dan mandiri lewat penyelidikan autentik terhadap  masalah-masalah keseharian. Model </w:t>
      </w:r>
      <w:r w:rsidRPr="007A41C1">
        <w:rPr>
          <w:rFonts w:cs="Times New Roman"/>
          <w:i/>
          <w:szCs w:val="24"/>
        </w:rPr>
        <w:t xml:space="preserve">Problem Based Instruction </w:t>
      </w:r>
      <w:r w:rsidRPr="007A41C1">
        <w:rPr>
          <w:rFonts w:cs="Times New Roman"/>
          <w:szCs w:val="24"/>
        </w:rPr>
        <w:t>menekankan pada penemuan konsep melalui serangkaian proses pembelajaran. Mahasiswa belajar bagaimana mengkonstruksi perolehan informasi dan pengembangan pemahaman tentang topik-topik, kerangka masalah, mengorganisasikan dan menginvestigasi masalah, mengumpulkan dan menganalisis data, menyusun fakta, mengkonstruksi argumentasi mengenai pemecahan masalah, bekerja secara individual atau kolaborasi dalam pemecahan masalah.</w:t>
      </w:r>
    </w:p>
    <w:p w:rsidR="00CC0B6B" w:rsidRDefault="00354A70" w:rsidP="00BC44C8">
      <w:pPr>
        <w:spacing w:after="0" w:line="360" w:lineRule="auto"/>
        <w:ind w:firstLine="567"/>
        <w:jc w:val="both"/>
        <w:rPr>
          <w:rFonts w:cs="Times New Roman"/>
          <w:szCs w:val="24"/>
        </w:rPr>
      </w:pPr>
      <w:r w:rsidRPr="007A41C1">
        <w:rPr>
          <w:rFonts w:cs="Times New Roman"/>
          <w:szCs w:val="24"/>
        </w:rPr>
        <w:lastRenderedPageBreak/>
        <w:t xml:space="preserve">Model </w:t>
      </w:r>
      <w:r w:rsidRPr="00382B27">
        <w:rPr>
          <w:rFonts w:cs="Times New Roman"/>
          <w:i/>
          <w:szCs w:val="24"/>
        </w:rPr>
        <w:t>problem-based instruction</w:t>
      </w:r>
      <w:r w:rsidRPr="007A41C1">
        <w:rPr>
          <w:rFonts w:cs="Times New Roman"/>
          <w:szCs w:val="24"/>
        </w:rPr>
        <w:t xml:space="preserve"> memiliki lima langkah pembelajaran (Arend et al., 2001), yaitu: (1) Dosen mendefisikan atau mempresentasikan masalah atau isu yang berkaitan, (2) Dosen membantu mahasiswa mengklarifikasi masalah dan menentukan bagaimana masalah itu diinvestigasi (investigasi melibatkan sumber-sumber belajar, informasi, dan data yang variatif, melakukan surve dan pengukuran), (3) Dosen membantu mahasiswa menciptakan makna terkait dengan hasil pemecahan masalah yang akan dilaporkan (bagaimana mereka memecahkan masalah dan apa rasionalnya), (4) pengorganisasian laporan dengan makalah dan laporan lisan, dan (5) presentasi, pada proses ini mahasiswa dilatihkan untuk mampu mengkomunikasikan hasil yang diperoleh setelah melalui serangkaian proses pembelajaran.</w:t>
      </w:r>
    </w:p>
    <w:p w:rsidR="009B2D01" w:rsidRDefault="00354A70" w:rsidP="00BC44C8">
      <w:pPr>
        <w:spacing w:after="0" w:line="360" w:lineRule="auto"/>
        <w:ind w:firstLine="567"/>
        <w:jc w:val="both"/>
        <w:rPr>
          <w:rFonts w:cs="Times New Roman"/>
          <w:szCs w:val="24"/>
        </w:rPr>
      </w:pPr>
      <w:r w:rsidRPr="007A41C1">
        <w:rPr>
          <w:rFonts w:cs="Times New Roman"/>
          <w:szCs w:val="24"/>
        </w:rPr>
        <w:t xml:space="preserve">Keterampilan proses atau metode ilmiah merupakan bagian dari sains (Subiyanto, </w:t>
      </w:r>
      <w:r w:rsidR="00AF27AD" w:rsidRPr="007A41C1">
        <w:rPr>
          <w:rFonts w:cs="Times New Roman"/>
          <w:szCs w:val="24"/>
        </w:rPr>
        <w:t>2008</w:t>
      </w:r>
      <w:r w:rsidRPr="007A41C1">
        <w:rPr>
          <w:rFonts w:cs="Times New Roman"/>
          <w:szCs w:val="24"/>
        </w:rPr>
        <w:t xml:space="preserve">: 114). Mahasiswa akan mampu untuk menemukan konsep atau prinsip tau teori, untuk mengembangkan konsep yang telah ada sebelumnya, ataupun </w:t>
      </w:r>
      <w:r w:rsidRPr="007A41C1">
        <w:rPr>
          <w:rFonts w:cs="Times New Roman"/>
          <w:szCs w:val="24"/>
        </w:rPr>
        <w:t>untuk melakukan penyangkalan terhadap suatu penemuan dengan menggunakan keterampilan-keterampilan memproses perol</w:t>
      </w:r>
      <w:r w:rsidR="00AF27AD" w:rsidRPr="007A41C1">
        <w:rPr>
          <w:rFonts w:cs="Times New Roman"/>
          <w:szCs w:val="24"/>
        </w:rPr>
        <w:t>ehan pengetahuan (Indrawati, 200</w:t>
      </w:r>
      <w:r w:rsidRPr="007A41C1">
        <w:rPr>
          <w:rFonts w:cs="Times New Roman"/>
          <w:szCs w:val="24"/>
        </w:rPr>
        <w:t>9: 3). Proses belajar mengajar dengan pendekatan keterampilan proses akan menciptakan kondisi belajar yang melibatkan mahasiswa serta aktif.</w:t>
      </w:r>
    </w:p>
    <w:p w:rsidR="00B95403" w:rsidRPr="00B95403" w:rsidRDefault="00354A70" w:rsidP="00BC44C8">
      <w:pPr>
        <w:spacing w:after="0" w:line="360" w:lineRule="auto"/>
        <w:ind w:firstLine="567"/>
        <w:jc w:val="both"/>
        <w:rPr>
          <w:rFonts w:cs="Times New Roman"/>
          <w:szCs w:val="24"/>
        </w:rPr>
      </w:pPr>
      <w:r w:rsidRPr="007A41C1">
        <w:rPr>
          <w:rFonts w:cs="Times New Roman"/>
          <w:szCs w:val="24"/>
        </w:rPr>
        <w:t xml:space="preserve">Keterampilan proses perlu diberdayakan dalam kegiatan belajar mengajar dikarenakan perkembangan ilmu pengetahuan berlangsung semakin cepat sehingga tidak mungkin lagi para guru mengajar semua fakta dan konsep kepada mahasiswa. Pengembangan konsep pada proses belajar mengajar tidak lepas dari perkembangan sikap dan nilai dalam anak didik. Oleh karena itu, pengembangan keterampilan dalam memperoleh data dan pengetahuan akan berperan sebagai wahana penyatu antara pengembangan konsep dan pengembangan sikap dan nilai (Conny, </w:t>
      </w:r>
      <w:r w:rsidR="00AF27AD" w:rsidRPr="007A41C1">
        <w:rPr>
          <w:rFonts w:cs="Times New Roman"/>
          <w:szCs w:val="24"/>
        </w:rPr>
        <w:t>2011</w:t>
      </w:r>
      <w:r w:rsidRPr="007A41C1">
        <w:rPr>
          <w:rFonts w:cs="Times New Roman"/>
          <w:szCs w:val="24"/>
        </w:rPr>
        <w:t>: 14-16).</w:t>
      </w:r>
      <w:r w:rsidR="00B95403">
        <w:rPr>
          <w:rFonts w:cs="Times New Roman"/>
          <w:szCs w:val="24"/>
        </w:rPr>
        <w:t xml:space="preserve"> </w:t>
      </w:r>
      <w:r w:rsidR="009B2D01">
        <w:rPr>
          <w:rFonts w:cs="Times New Roman"/>
          <w:szCs w:val="24"/>
        </w:rPr>
        <w:t>P</w:t>
      </w:r>
      <w:r w:rsidR="00B95403" w:rsidRPr="00B95403">
        <w:rPr>
          <w:rFonts w:eastAsia="Times New Roman" w:cs="Times New Roman"/>
          <w:szCs w:val="24"/>
          <w:lang w:eastAsia="id-ID"/>
        </w:rPr>
        <w:t>enilaian</w:t>
      </w:r>
      <w:r w:rsidR="009B2D01">
        <w:rPr>
          <w:rFonts w:eastAsia="Times New Roman" w:cs="Times New Roman"/>
          <w:szCs w:val="24"/>
          <w:lang w:eastAsia="id-ID"/>
        </w:rPr>
        <w:t xml:space="preserve"> menurut Sayekti (2016)</w:t>
      </w:r>
      <w:r w:rsidR="00B95403" w:rsidRPr="00B95403">
        <w:rPr>
          <w:rFonts w:eastAsia="Times New Roman" w:cs="Times New Roman"/>
          <w:szCs w:val="24"/>
          <w:lang w:eastAsia="id-ID"/>
        </w:rPr>
        <w:t xml:space="preserve"> tidak hanya mentikberatkan pada penilaian kognitif saja tetapi dapat berupa penilaian-penilaian yang lain yang mendukung kegiatan penanaman KPS </w:t>
      </w:r>
      <w:r w:rsidR="00B95403" w:rsidRPr="00B95403">
        <w:rPr>
          <w:rFonts w:eastAsia="Times New Roman" w:cs="Times New Roman"/>
          <w:szCs w:val="24"/>
          <w:lang w:eastAsia="id-ID"/>
        </w:rPr>
        <w:lastRenderedPageBreak/>
        <w:t>pada peserta didik. Selaras dengan yang dijelaskan oleh Arif (2016: 125) bahwa dalam melakukan evaluasi KPS diperlukan berbagai cara dan teknik yang sesuai dengan hakikat sains itu sendiri. Untuk dapat mengetahui kemampuan belajar siswa dalam proses belajarnya, penilaian dilakukan harus fokus pada proses bukan pada produk sains.</w:t>
      </w:r>
    </w:p>
    <w:p w:rsidR="00354A70" w:rsidRPr="007A41C1" w:rsidRDefault="00354A70" w:rsidP="00BC44C8">
      <w:pPr>
        <w:spacing w:after="0" w:line="360" w:lineRule="auto"/>
        <w:jc w:val="both"/>
        <w:rPr>
          <w:rFonts w:cs="Times New Roman"/>
          <w:bCs/>
          <w:szCs w:val="24"/>
        </w:rPr>
      </w:pPr>
    </w:p>
    <w:p w:rsidR="00354A70" w:rsidRPr="007A41C1" w:rsidRDefault="00354A70" w:rsidP="00BC44C8">
      <w:pPr>
        <w:spacing w:after="0" w:line="360" w:lineRule="auto"/>
        <w:jc w:val="both"/>
        <w:rPr>
          <w:rFonts w:cs="Times New Roman"/>
          <w:b/>
          <w:bCs/>
          <w:szCs w:val="24"/>
        </w:rPr>
      </w:pPr>
      <w:r w:rsidRPr="007A41C1">
        <w:rPr>
          <w:rFonts w:cs="Times New Roman"/>
          <w:b/>
          <w:bCs/>
          <w:szCs w:val="24"/>
        </w:rPr>
        <w:t>Metode</w:t>
      </w:r>
    </w:p>
    <w:p w:rsidR="00CC0B6B" w:rsidRDefault="00354A70" w:rsidP="00BC44C8">
      <w:pPr>
        <w:pStyle w:val="ListParagraph"/>
        <w:spacing w:after="0" w:line="360" w:lineRule="auto"/>
        <w:ind w:left="0" w:firstLine="567"/>
        <w:jc w:val="both"/>
        <w:rPr>
          <w:rFonts w:ascii="Times New Roman" w:hAnsi="Times New Roman"/>
          <w:noProof/>
          <w:sz w:val="24"/>
          <w:szCs w:val="24"/>
        </w:rPr>
      </w:pPr>
      <w:r w:rsidRPr="007A41C1">
        <w:rPr>
          <w:rFonts w:ascii="Times New Roman" w:hAnsi="Times New Roman"/>
          <w:noProof/>
          <w:sz w:val="24"/>
          <w:szCs w:val="24"/>
        </w:rPr>
        <w:t xml:space="preserve">Penelitian </w:t>
      </w:r>
      <w:r w:rsidRPr="007A41C1">
        <w:rPr>
          <w:rFonts w:ascii="Times New Roman" w:hAnsi="Times New Roman"/>
          <w:noProof/>
          <w:sz w:val="24"/>
          <w:szCs w:val="24"/>
          <w:lang w:val="id-ID"/>
        </w:rPr>
        <w:t>dilaksanakan dengan</w:t>
      </w:r>
      <w:r w:rsidRPr="007A41C1">
        <w:rPr>
          <w:rFonts w:ascii="Times New Roman" w:hAnsi="Times New Roman"/>
          <w:noProof/>
          <w:sz w:val="24"/>
          <w:szCs w:val="24"/>
        </w:rPr>
        <w:t xml:space="preserve">  menggunakan metode eksperimen semu (</w:t>
      </w:r>
      <w:r w:rsidRPr="007A41C1">
        <w:rPr>
          <w:rFonts w:ascii="Times New Roman" w:hAnsi="Times New Roman"/>
          <w:i/>
          <w:iCs/>
          <w:noProof/>
          <w:sz w:val="24"/>
          <w:szCs w:val="24"/>
        </w:rPr>
        <w:t>Quasi exsperimental research</w:t>
      </w:r>
      <w:r w:rsidRPr="007A41C1">
        <w:rPr>
          <w:rFonts w:ascii="Times New Roman" w:hAnsi="Times New Roman"/>
          <w:noProof/>
          <w:sz w:val="24"/>
          <w:szCs w:val="24"/>
        </w:rPr>
        <w:t>).  Metode ini digunakan karena banyak dari subjek penelitian yang tidak dapat dikontrol atau dikendalikan (Darmadi, 2011:37).  Tujuan penelitian eksperimen semu adalah mencari hubungan sebab-akibat dengan memberi perlakuan-perlakuan tertentu pada dua kelompok eksperimen yaitu perlakuan tertentu pada kelompok eksperimen dan tanpa melakukan perlakuan tertentu untuk kelompok kontrol. Rancangan penelitian ini dapat dilihat pada tabel</w:t>
      </w:r>
      <w:r w:rsidRPr="007A41C1">
        <w:rPr>
          <w:rFonts w:ascii="Times New Roman" w:hAnsi="Times New Roman"/>
          <w:noProof/>
          <w:sz w:val="24"/>
          <w:szCs w:val="24"/>
          <w:lang w:val="id-ID"/>
        </w:rPr>
        <w:t xml:space="preserve"> 1 sebagai</w:t>
      </w:r>
      <w:r w:rsidRPr="007A41C1">
        <w:rPr>
          <w:rFonts w:ascii="Times New Roman" w:hAnsi="Times New Roman"/>
          <w:noProof/>
          <w:sz w:val="24"/>
          <w:szCs w:val="24"/>
        </w:rPr>
        <w:t xml:space="preserve"> berikut:</w:t>
      </w:r>
    </w:p>
    <w:p w:rsidR="001B6ED9" w:rsidRDefault="001B6ED9" w:rsidP="00BC44C8">
      <w:pPr>
        <w:pStyle w:val="ListParagraph"/>
        <w:spacing w:after="0" w:line="360" w:lineRule="auto"/>
        <w:ind w:left="0" w:firstLine="567"/>
        <w:jc w:val="both"/>
        <w:rPr>
          <w:rFonts w:ascii="Times New Roman" w:hAnsi="Times New Roman"/>
          <w:noProof/>
          <w:sz w:val="24"/>
          <w:szCs w:val="24"/>
        </w:rPr>
      </w:pPr>
    </w:p>
    <w:p w:rsidR="001B6ED9" w:rsidRPr="00CC0B6B" w:rsidRDefault="001B6ED9" w:rsidP="00BC44C8">
      <w:pPr>
        <w:pStyle w:val="ListParagraph"/>
        <w:spacing w:after="0" w:line="360" w:lineRule="auto"/>
        <w:ind w:left="0" w:firstLine="567"/>
        <w:jc w:val="both"/>
        <w:rPr>
          <w:rFonts w:ascii="Times New Roman" w:hAnsi="Times New Roman"/>
          <w:noProof/>
          <w:sz w:val="24"/>
          <w:szCs w:val="24"/>
        </w:rPr>
      </w:pPr>
    </w:p>
    <w:p w:rsidR="00354A70" w:rsidRPr="007A41C1" w:rsidRDefault="00354A70" w:rsidP="00BC44C8">
      <w:pPr>
        <w:spacing w:after="0" w:line="360" w:lineRule="auto"/>
        <w:ind w:left="1134" w:hanging="1134"/>
        <w:jc w:val="both"/>
        <w:rPr>
          <w:rFonts w:cs="Times New Roman"/>
          <w:noProof/>
          <w:szCs w:val="24"/>
        </w:rPr>
      </w:pPr>
      <w:r w:rsidRPr="007A41C1">
        <w:rPr>
          <w:rFonts w:cs="Times New Roman"/>
          <w:noProof/>
          <w:szCs w:val="24"/>
        </w:rPr>
        <w:t xml:space="preserve">Tabel 1. Rancangan Penelitian </w:t>
      </w:r>
      <w:r w:rsidRPr="007A41C1">
        <w:rPr>
          <w:rFonts w:cs="Times New Roman"/>
          <w:i/>
          <w:noProof/>
          <w:szCs w:val="24"/>
        </w:rPr>
        <w:t>Postest</w:t>
      </w:r>
      <w:r w:rsidRPr="007A41C1">
        <w:rPr>
          <w:rFonts w:cs="Times New Roman"/>
          <w:noProof/>
          <w:szCs w:val="24"/>
        </w:rPr>
        <w:t xml:space="preserve"> </w:t>
      </w:r>
      <w:r w:rsidRPr="007A41C1">
        <w:rPr>
          <w:rFonts w:cs="Times New Roman"/>
          <w:i/>
          <w:iCs/>
          <w:noProof/>
          <w:szCs w:val="24"/>
        </w:rPr>
        <w:t>Only</w:t>
      </w:r>
      <w:r w:rsidRPr="007A41C1">
        <w:rPr>
          <w:rFonts w:cs="Times New Roman"/>
          <w:noProof/>
          <w:szCs w:val="24"/>
        </w:rPr>
        <w:t xml:space="preserve"> </w:t>
      </w:r>
      <w:r w:rsidRPr="007A41C1">
        <w:rPr>
          <w:rFonts w:cs="Times New Roman"/>
          <w:i/>
          <w:iCs/>
          <w:noProof/>
          <w:szCs w:val="24"/>
        </w:rPr>
        <w:t>Control Group Design</w:t>
      </w:r>
    </w:p>
    <w:tbl>
      <w:tblPr>
        <w:tblW w:w="3686" w:type="dxa"/>
        <w:tblLook w:val="0000" w:firstRow="0" w:lastRow="0" w:firstColumn="0" w:lastColumn="0" w:noHBand="0" w:noVBand="0"/>
      </w:tblPr>
      <w:tblGrid>
        <w:gridCol w:w="1276"/>
        <w:gridCol w:w="1171"/>
        <w:gridCol w:w="1239"/>
      </w:tblGrid>
      <w:tr w:rsidR="00354A70" w:rsidRPr="007A41C1" w:rsidTr="003B369F">
        <w:tc>
          <w:tcPr>
            <w:tcW w:w="1276" w:type="dxa"/>
            <w:tcBorders>
              <w:top w:val="single" w:sz="4" w:space="0" w:color="auto"/>
              <w:bottom w:val="single" w:sz="4" w:space="0" w:color="auto"/>
            </w:tcBorders>
          </w:tcPr>
          <w:p w:rsidR="00354A70" w:rsidRPr="003B369F" w:rsidRDefault="00354A70" w:rsidP="003B369F">
            <w:pPr>
              <w:spacing w:after="0" w:line="360" w:lineRule="auto"/>
              <w:ind w:left="-105" w:right="-113"/>
              <w:jc w:val="center"/>
              <w:rPr>
                <w:rFonts w:cs="Times New Roman"/>
                <w:b/>
                <w:bCs/>
                <w:iCs/>
                <w:noProof/>
                <w:sz w:val="20"/>
                <w:szCs w:val="24"/>
              </w:rPr>
            </w:pPr>
            <w:r w:rsidRPr="003B369F">
              <w:rPr>
                <w:rFonts w:cs="Times New Roman"/>
                <w:b/>
                <w:bCs/>
                <w:iCs/>
                <w:noProof/>
                <w:sz w:val="20"/>
                <w:szCs w:val="24"/>
              </w:rPr>
              <w:t xml:space="preserve">Kelompok </w:t>
            </w:r>
          </w:p>
        </w:tc>
        <w:tc>
          <w:tcPr>
            <w:tcW w:w="1171" w:type="dxa"/>
            <w:tcBorders>
              <w:top w:val="single" w:sz="4" w:space="0" w:color="auto"/>
              <w:bottom w:val="single" w:sz="4" w:space="0" w:color="auto"/>
            </w:tcBorders>
          </w:tcPr>
          <w:p w:rsidR="00354A70" w:rsidRPr="003B369F" w:rsidRDefault="00354A70" w:rsidP="003B369F">
            <w:pPr>
              <w:spacing w:after="0" w:line="360" w:lineRule="auto"/>
              <w:ind w:left="-112" w:right="-77"/>
              <w:jc w:val="center"/>
              <w:rPr>
                <w:rFonts w:cs="Times New Roman"/>
                <w:b/>
                <w:bCs/>
                <w:iCs/>
                <w:noProof/>
                <w:sz w:val="20"/>
                <w:szCs w:val="24"/>
              </w:rPr>
            </w:pPr>
            <w:r w:rsidRPr="003B369F">
              <w:rPr>
                <w:rFonts w:cs="Times New Roman"/>
                <w:b/>
                <w:bCs/>
                <w:iCs/>
                <w:noProof/>
                <w:sz w:val="20"/>
                <w:szCs w:val="24"/>
              </w:rPr>
              <w:t>Perlakuan</w:t>
            </w:r>
          </w:p>
        </w:tc>
        <w:tc>
          <w:tcPr>
            <w:tcW w:w="1239" w:type="dxa"/>
            <w:tcBorders>
              <w:top w:val="single" w:sz="4" w:space="0" w:color="auto"/>
              <w:bottom w:val="single" w:sz="4" w:space="0" w:color="auto"/>
            </w:tcBorders>
          </w:tcPr>
          <w:p w:rsidR="00354A70" w:rsidRPr="003B369F" w:rsidRDefault="00354A70" w:rsidP="00BC44C8">
            <w:pPr>
              <w:spacing w:after="0" w:line="360" w:lineRule="auto"/>
              <w:jc w:val="center"/>
              <w:rPr>
                <w:rFonts w:cs="Times New Roman"/>
                <w:b/>
                <w:bCs/>
                <w:iCs/>
                <w:noProof/>
                <w:sz w:val="20"/>
                <w:szCs w:val="24"/>
              </w:rPr>
            </w:pPr>
            <w:r w:rsidRPr="003B369F">
              <w:rPr>
                <w:rFonts w:cs="Times New Roman"/>
                <w:b/>
                <w:bCs/>
                <w:iCs/>
                <w:noProof/>
                <w:sz w:val="20"/>
                <w:szCs w:val="24"/>
              </w:rPr>
              <w:t>Post Tes</w:t>
            </w:r>
          </w:p>
        </w:tc>
      </w:tr>
      <w:tr w:rsidR="00354A70" w:rsidRPr="007A41C1" w:rsidTr="003B369F">
        <w:tc>
          <w:tcPr>
            <w:tcW w:w="1276" w:type="dxa"/>
            <w:tcBorders>
              <w:top w:val="single" w:sz="4" w:space="0" w:color="auto"/>
            </w:tcBorders>
          </w:tcPr>
          <w:p w:rsidR="00354A70" w:rsidRPr="003B369F" w:rsidRDefault="00354A70" w:rsidP="003B369F">
            <w:pPr>
              <w:spacing w:after="0" w:line="360" w:lineRule="auto"/>
              <w:ind w:left="-105" w:right="-113"/>
              <w:jc w:val="both"/>
              <w:rPr>
                <w:rFonts w:cs="Times New Roman"/>
                <w:iCs/>
                <w:noProof/>
                <w:sz w:val="20"/>
                <w:szCs w:val="24"/>
              </w:rPr>
            </w:pPr>
            <w:r w:rsidRPr="003B369F">
              <w:rPr>
                <w:rFonts w:cs="Times New Roman"/>
                <w:iCs/>
                <w:noProof/>
                <w:sz w:val="20"/>
                <w:szCs w:val="24"/>
              </w:rPr>
              <w:t>Eksperimen (R)</w:t>
            </w:r>
          </w:p>
        </w:tc>
        <w:tc>
          <w:tcPr>
            <w:tcW w:w="1171" w:type="dxa"/>
            <w:tcBorders>
              <w:top w:val="single" w:sz="4" w:space="0" w:color="auto"/>
            </w:tcBorders>
          </w:tcPr>
          <w:p w:rsidR="00354A70" w:rsidRPr="003B369F" w:rsidRDefault="00354A70" w:rsidP="003B369F">
            <w:pPr>
              <w:spacing w:after="0" w:line="360" w:lineRule="auto"/>
              <w:ind w:left="-112" w:right="-77"/>
              <w:jc w:val="center"/>
              <w:rPr>
                <w:rFonts w:cs="Times New Roman"/>
                <w:noProof/>
                <w:sz w:val="20"/>
                <w:szCs w:val="24"/>
              </w:rPr>
            </w:pPr>
            <w:r w:rsidRPr="003B369F">
              <w:rPr>
                <w:rFonts w:cs="Times New Roman"/>
                <w:noProof/>
                <w:sz w:val="20"/>
                <w:szCs w:val="24"/>
              </w:rPr>
              <w:t>X</w:t>
            </w:r>
          </w:p>
        </w:tc>
        <w:tc>
          <w:tcPr>
            <w:tcW w:w="1239" w:type="dxa"/>
            <w:tcBorders>
              <w:top w:val="single" w:sz="4" w:space="0" w:color="auto"/>
            </w:tcBorders>
          </w:tcPr>
          <w:p w:rsidR="00354A70" w:rsidRPr="003B369F" w:rsidRDefault="00354A70" w:rsidP="00BC44C8">
            <w:pPr>
              <w:spacing w:after="0" w:line="360" w:lineRule="auto"/>
              <w:jc w:val="center"/>
              <w:rPr>
                <w:rFonts w:cs="Times New Roman"/>
                <w:noProof/>
                <w:sz w:val="20"/>
                <w:szCs w:val="24"/>
                <w:vertAlign w:val="subscript"/>
              </w:rPr>
            </w:pPr>
            <w:r w:rsidRPr="003B369F">
              <w:rPr>
                <w:rFonts w:cs="Times New Roman"/>
                <w:noProof/>
                <w:sz w:val="20"/>
                <w:szCs w:val="24"/>
              </w:rPr>
              <w:t>T</w:t>
            </w:r>
            <w:r w:rsidRPr="003B369F">
              <w:rPr>
                <w:rFonts w:cs="Times New Roman"/>
                <w:noProof/>
                <w:sz w:val="20"/>
                <w:szCs w:val="24"/>
                <w:vertAlign w:val="subscript"/>
              </w:rPr>
              <w:t>2</w:t>
            </w:r>
          </w:p>
        </w:tc>
      </w:tr>
      <w:tr w:rsidR="00354A70" w:rsidRPr="007A41C1" w:rsidTr="003B369F">
        <w:tc>
          <w:tcPr>
            <w:tcW w:w="1276" w:type="dxa"/>
            <w:tcBorders>
              <w:bottom w:val="single" w:sz="4" w:space="0" w:color="auto"/>
            </w:tcBorders>
          </w:tcPr>
          <w:p w:rsidR="00354A70" w:rsidRPr="003B369F" w:rsidRDefault="00354A70" w:rsidP="003B369F">
            <w:pPr>
              <w:spacing w:after="0" w:line="360" w:lineRule="auto"/>
              <w:ind w:left="-105" w:right="-113"/>
              <w:jc w:val="both"/>
              <w:rPr>
                <w:rFonts w:cs="Times New Roman"/>
                <w:iCs/>
                <w:noProof/>
                <w:sz w:val="20"/>
                <w:szCs w:val="24"/>
              </w:rPr>
            </w:pPr>
            <w:r w:rsidRPr="003B369F">
              <w:rPr>
                <w:rFonts w:cs="Times New Roman"/>
                <w:iCs/>
                <w:noProof/>
                <w:sz w:val="20"/>
                <w:szCs w:val="24"/>
              </w:rPr>
              <w:t>Kontrol (R)</w:t>
            </w:r>
          </w:p>
        </w:tc>
        <w:tc>
          <w:tcPr>
            <w:tcW w:w="1171" w:type="dxa"/>
            <w:tcBorders>
              <w:bottom w:val="single" w:sz="4" w:space="0" w:color="auto"/>
            </w:tcBorders>
          </w:tcPr>
          <w:p w:rsidR="00354A70" w:rsidRPr="003B369F" w:rsidRDefault="00354A70" w:rsidP="003B369F">
            <w:pPr>
              <w:spacing w:after="0" w:line="360" w:lineRule="auto"/>
              <w:ind w:left="-112" w:right="-77"/>
              <w:jc w:val="center"/>
              <w:rPr>
                <w:rFonts w:cs="Times New Roman"/>
                <w:noProof/>
                <w:sz w:val="20"/>
                <w:szCs w:val="24"/>
              </w:rPr>
            </w:pPr>
            <w:r w:rsidRPr="003B369F">
              <w:rPr>
                <w:rFonts w:cs="Times New Roman"/>
                <w:noProof/>
                <w:sz w:val="20"/>
                <w:szCs w:val="24"/>
              </w:rPr>
              <w:t>-</w:t>
            </w:r>
          </w:p>
        </w:tc>
        <w:tc>
          <w:tcPr>
            <w:tcW w:w="1239" w:type="dxa"/>
            <w:tcBorders>
              <w:bottom w:val="single" w:sz="4" w:space="0" w:color="auto"/>
            </w:tcBorders>
          </w:tcPr>
          <w:p w:rsidR="00354A70" w:rsidRPr="003B369F" w:rsidRDefault="00354A70" w:rsidP="00BC44C8">
            <w:pPr>
              <w:spacing w:after="0" w:line="360" w:lineRule="auto"/>
              <w:jc w:val="center"/>
              <w:rPr>
                <w:rFonts w:cs="Times New Roman"/>
                <w:noProof/>
                <w:sz w:val="20"/>
                <w:szCs w:val="24"/>
                <w:vertAlign w:val="subscript"/>
              </w:rPr>
            </w:pPr>
            <w:r w:rsidRPr="003B369F">
              <w:rPr>
                <w:rFonts w:cs="Times New Roman"/>
                <w:noProof/>
                <w:sz w:val="20"/>
                <w:szCs w:val="24"/>
              </w:rPr>
              <w:t>T</w:t>
            </w:r>
            <w:r w:rsidRPr="003B369F">
              <w:rPr>
                <w:rFonts w:cs="Times New Roman"/>
                <w:noProof/>
                <w:sz w:val="20"/>
                <w:szCs w:val="24"/>
                <w:vertAlign w:val="subscript"/>
              </w:rPr>
              <w:t>2</w:t>
            </w:r>
          </w:p>
        </w:tc>
      </w:tr>
    </w:tbl>
    <w:p w:rsidR="00354A70" w:rsidRPr="007A41C1" w:rsidRDefault="00354A70" w:rsidP="00BC44C8">
      <w:pPr>
        <w:tabs>
          <w:tab w:val="left" w:pos="0"/>
        </w:tabs>
        <w:spacing w:after="0" w:line="360" w:lineRule="auto"/>
        <w:jc w:val="both"/>
        <w:rPr>
          <w:rFonts w:cs="Times New Roman"/>
          <w:noProof/>
          <w:szCs w:val="24"/>
        </w:rPr>
      </w:pPr>
      <w:r w:rsidRPr="007A41C1">
        <w:rPr>
          <w:rFonts w:cs="Times New Roman"/>
          <w:noProof/>
          <w:szCs w:val="24"/>
        </w:rPr>
        <w:t>Keterangan:</w:t>
      </w:r>
    </w:p>
    <w:p w:rsidR="00354A70" w:rsidRPr="007A41C1" w:rsidRDefault="00354A70" w:rsidP="00BC44C8">
      <w:pPr>
        <w:tabs>
          <w:tab w:val="left" w:pos="284"/>
        </w:tabs>
        <w:spacing w:after="0" w:line="360" w:lineRule="auto"/>
        <w:ind w:left="567" w:hanging="567"/>
        <w:jc w:val="both"/>
        <w:rPr>
          <w:rFonts w:cs="Times New Roman"/>
          <w:i/>
          <w:noProof/>
          <w:szCs w:val="24"/>
        </w:rPr>
      </w:pPr>
      <w:r w:rsidRPr="007A41C1">
        <w:rPr>
          <w:rFonts w:cs="Times New Roman"/>
          <w:noProof/>
          <w:szCs w:val="24"/>
        </w:rPr>
        <w:t>X</w:t>
      </w:r>
      <w:r w:rsidRPr="007A41C1">
        <w:rPr>
          <w:rFonts w:cs="Times New Roman"/>
          <w:noProof/>
          <w:szCs w:val="24"/>
        </w:rPr>
        <w:tab/>
        <w:t>:</w:t>
      </w:r>
      <w:r w:rsidRPr="007A41C1">
        <w:rPr>
          <w:rFonts w:cs="Times New Roman"/>
          <w:noProof/>
          <w:szCs w:val="24"/>
        </w:rPr>
        <w:tab/>
        <w:t xml:space="preserve">Perlakuan yang diberikan kepada kelompok eksperimen yaitu  dengan penggunaan </w:t>
      </w:r>
      <w:r w:rsidRPr="007A41C1">
        <w:rPr>
          <w:rFonts w:cs="Times New Roman"/>
          <w:bCs/>
          <w:szCs w:val="24"/>
        </w:rPr>
        <w:t xml:space="preserve">model </w:t>
      </w:r>
      <w:r w:rsidRPr="007A41C1">
        <w:rPr>
          <w:rFonts w:cs="Times New Roman"/>
          <w:i/>
          <w:szCs w:val="24"/>
        </w:rPr>
        <w:t>Problem Based Instruction</w:t>
      </w:r>
      <w:r w:rsidRPr="007A41C1">
        <w:rPr>
          <w:rFonts w:cs="Times New Roman"/>
          <w:i/>
          <w:noProof/>
          <w:szCs w:val="24"/>
        </w:rPr>
        <w:t xml:space="preserve"> </w:t>
      </w:r>
    </w:p>
    <w:p w:rsidR="00354A70" w:rsidRPr="007A41C1" w:rsidRDefault="00354A70" w:rsidP="00BC44C8">
      <w:pPr>
        <w:tabs>
          <w:tab w:val="left" w:pos="284"/>
        </w:tabs>
        <w:spacing w:after="0" w:line="360" w:lineRule="auto"/>
        <w:ind w:left="567" w:hanging="567"/>
        <w:jc w:val="both"/>
        <w:rPr>
          <w:rFonts w:cs="Times New Roman"/>
          <w:bCs/>
          <w:noProof/>
          <w:szCs w:val="24"/>
        </w:rPr>
      </w:pPr>
      <w:r w:rsidRPr="007A41C1">
        <w:rPr>
          <w:rFonts w:cs="Times New Roman"/>
          <w:noProof/>
          <w:spacing w:val="-8"/>
          <w:szCs w:val="24"/>
        </w:rPr>
        <w:t>T</w:t>
      </w:r>
      <w:r w:rsidRPr="007A41C1">
        <w:rPr>
          <w:rFonts w:cs="Times New Roman"/>
          <w:noProof/>
          <w:spacing w:val="-8"/>
          <w:szCs w:val="24"/>
          <w:vertAlign w:val="subscript"/>
        </w:rPr>
        <w:t>2</w:t>
      </w:r>
      <w:r w:rsidRPr="007A41C1">
        <w:rPr>
          <w:rFonts w:cs="Times New Roman"/>
          <w:noProof/>
          <w:spacing w:val="-8"/>
          <w:szCs w:val="24"/>
        </w:rPr>
        <w:tab/>
        <w:t>:</w:t>
      </w:r>
      <w:r w:rsidRPr="007A41C1">
        <w:rPr>
          <w:rFonts w:cs="Times New Roman"/>
          <w:noProof/>
          <w:spacing w:val="-8"/>
          <w:szCs w:val="24"/>
        </w:rPr>
        <w:tab/>
      </w:r>
      <w:r w:rsidRPr="007A41C1">
        <w:rPr>
          <w:rFonts w:cs="Times New Roman"/>
          <w:bCs/>
          <w:noProof/>
          <w:szCs w:val="24"/>
        </w:rPr>
        <w:t>Tes akhir yang diberikan kepada kelompok eksperimen dan kelompok kontrol</w:t>
      </w:r>
    </w:p>
    <w:p w:rsidR="00354A70" w:rsidRPr="007A41C1" w:rsidRDefault="00354A70" w:rsidP="00BC44C8">
      <w:pPr>
        <w:tabs>
          <w:tab w:val="left" w:pos="284"/>
        </w:tabs>
        <w:spacing w:after="0" w:line="360" w:lineRule="auto"/>
        <w:ind w:left="567" w:hanging="567"/>
        <w:rPr>
          <w:rFonts w:cs="Times New Roman"/>
          <w:noProof/>
          <w:szCs w:val="24"/>
        </w:rPr>
      </w:pPr>
      <w:r w:rsidRPr="007A41C1">
        <w:rPr>
          <w:rFonts w:cs="Times New Roman"/>
          <w:noProof/>
          <w:spacing w:val="-8"/>
          <w:szCs w:val="24"/>
        </w:rPr>
        <w:t>R</w:t>
      </w:r>
      <w:r w:rsidRPr="007A41C1">
        <w:rPr>
          <w:rFonts w:cs="Times New Roman"/>
          <w:noProof/>
          <w:spacing w:val="-8"/>
          <w:szCs w:val="24"/>
        </w:rPr>
        <w:tab/>
        <w:t>:</w:t>
      </w:r>
      <w:r w:rsidRPr="007A41C1">
        <w:rPr>
          <w:rFonts w:cs="Times New Roman"/>
          <w:noProof/>
          <w:spacing w:val="-8"/>
          <w:szCs w:val="24"/>
        </w:rPr>
        <w:tab/>
      </w:r>
      <w:r w:rsidRPr="007A41C1">
        <w:rPr>
          <w:rFonts w:cs="Times New Roman"/>
          <w:i/>
          <w:noProof/>
          <w:spacing w:val="-8"/>
          <w:szCs w:val="24"/>
        </w:rPr>
        <w:t>Random assigment</w:t>
      </w:r>
      <w:r w:rsidRPr="007A41C1">
        <w:rPr>
          <w:rFonts w:cs="Times New Roman"/>
          <w:noProof/>
          <w:spacing w:val="-8"/>
          <w:szCs w:val="24"/>
        </w:rPr>
        <w:t xml:space="preserve"> </w:t>
      </w:r>
      <w:r w:rsidRPr="007A41C1">
        <w:rPr>
          <w:rFonts w:cs="Times New Roman"/>
          <w:noProof/>
          <w:szCs w:val="24"/>
        </w:rPr>
        <w:t>(pemilihan kelompok secara random)</w:t>
      </w:r>
    </w:p>
    <w:p w:rsidR="00354A70" w:rsidRPr="007A41C1" w:rsidRDefault="00354A70" w:rsidP="00BC44C8">
      <w:pPr>
        <w:tabs>
          <w:tab w:val="left" w:pos="284"/>
        </w:tabs>
        <w:spacing w:after="0" w:line="360" w:lineRule="auto"/>
        <w:ind w:left="567" w:hanging="567"/>
        <w:rPr>
          <w:rFonts w:cs="Times New Roman"/>
          <w:noProof/>
          <w:szCs w:val="24"/>
        </w:rPr>
      </w:pPr>
    </w:p>
    <w:p w:rsidR="00CC0B6B" w:rsidRDefault="00354A70" w:rsidP="00BC44C8">
      <w:pPr>
        <w:spacing w:after="0" w:line="360" w:lineRule="auto"/>
        <w:ind w:firstLine="567"/>
        <w:jc w:val="both"/>
        <w:rPr>
          <w:rFonts w:cs="Times New Roman"/>
          <w:bCs/>
          <w:szCs w:val="24"/>
        </w:rPr>
      </w:pPr>
      <w:r w:rsidRPr="007A41C1">
        <w:rPr>
          <w:rFonts w:eastAsia="Times New Roman" w:cs="Times New Roman"/>
          <w:szCs w:val="24"/>
        </w:rPr>
        <w:t xml:space="preserve">Populasi dalam penelitian adalah seluruh mahasiswa Semester 2 Prodi PGSD IKIP PGRI Madiun. </w:t>
      </w:r>
      <w:r w:rsidRPr="007A41C1">
        <w:rPr>
          <w:rFonts w:cs="Times New Roman"/>
          <w:szCs w:val="24"/>
        </w:rPr>
        <w:t xml:space="preserve">Teknik pengambilan sampel menggunakan </w:t>
      </w:r>
      <w:r w:rsidRPr="007A41C1">
        <w:rPr>
          <w:rFonts w:cs="Times New Roman"/>
          <w:i/>
          <w:szCs w:val="24"/>
        </w:rPr>
        <w:t>cluster random sampling</w:t>
      </w:r>
      <w:r w:rsidRPr="007A41C1">
        <w:rPr>
          <w:rFonts w:cs="Times New Roman"/>
          <w:szCs w:val="24"/>
        </w:rPr>
        <w:t xml:space="preserve"> yang diambil dari mahasiswa semester 2 Prodi PGSD IKIP PGSD Madiun yang terdiri dari 2 kelas, y</w:t>
      </w:r>
      <w:r w:rsidRPr="007A41C1">
        <w:rPr>
          <w:rFonts w:eastAsia="Times New Roman" w:cs="Times New Roman"/>
          <w:szCs w:val="24"/>
        </w:rPr>
        <w:t xml:space="preserve">aitu kelas 2D </w:t>
      </w:r>
      <w:r w:rsidRPr="007A41C1">
        <w:rPr>
          <w:rFonts w:cs="Times New Roman"/>
          <w:szCs w:val="24"/>
        </w:rPr>
        <w:t>sebagai kelas eksperimen dengan kelas 2C sebagai kontrol</w:t>
      </w:r>
      <w:r w:rsidRPr="007A41C1">
        <w:rPr>
          <w:rFonts w:eastAsia="Times New Roman" w:cs="Times New Roman"/>
          <w:szCs w:val="24"/>
        </w:rPr>
        <w:t xml:space="preserve">. </w:t>
      </w:r>
      <w:r w:rsidRPr="007A41C1">
        <w:rPr>
          <w:rFonts w:cs="Times New Roman"/>
          <w:bCs/>
          <w:szCs w:val="24"/>
        </w:rPr>
        <w:t xml:space="preserve">Variabel bebas dalam penelitian adalah model </w:t>
      </w:r>
      <w:r w:rsidRPr="007A41C1">
        <w:rPr>
          <w:rFonts w:cs="Times New Roman"/>
          <w:i/>
          <w:szCs w:val="24"/>
        </w:rPr>
        <w:t>Problem Based Instruction</w:t>
      </w:r>
      <w:r w:rsidRPr="007A41C1">
        <w:rPr>
          <w:rFonts w:cs="Times New Roman"/>
          <w:bCs/>
          <w:i/>
          <w:szCs w:val="24"/>
        </w:rPr>
        <w:t>.</w:t>
      </w:r>
      <w:r w:rsidRPr="007A41C1">
        <w:rPr>
          <w:rFonts w:cs="Times New Roman"/>
          <w:bCs/>
          <w:szCs w:val="24"/>
        </w:rPr>
        <w:t xml:space="preserve"> Variabel terikat adalah keterampilan proses sains.</w:t>
      </w:r>
    </w:p>
    <w:p w:rsidR="00354A70" w:rsidRPr="00CC0B6B" w:rsidRDefault="00354A70" w:rsidP="00BC44C8">
      <w:pPr>
        <w:spacing w:after="0" w:line="360" w:lineRule="auto"/>
        <w:ind w:firstLine="567"/>
        <w:jc w:val="both"/>
        <w:rPr>
          <w:rFonts w:cs="Times New Roman"/>
          <w:bCs/>
          <w:szCs w:val="24"/>
        </w:rPr>
      </w:pPr>
      <w:r w:rsidRPr="007A41C1">
        <w:rPr>
          <w:noProof/>
          <w:szCs w:val="24"/>
        </w:rPr>
        <w:lastRenderedPageBreak/>
        <w:t xml:space="preserve">Teknik pengumpulan data  yang digunakan dalam penelitian ini menggunakan metode tes dan metode non tes. </w:t>
      </w:r>
      <w:r w:rsidRPr="007A41C1">
        <w:rPr>
          <w:szCs w:val="24"/>
        </w:rPr>
        <w:t xml:space="preserve">Metode tes digunakan untuk memperoleh data keterampilan proses sains. </w:t>
      </w:r>
      <w:r w:rsidRPr="007A41C1">
        <w:rPr>
          <w:noProof/>
          <w:szCs w:val="24"/>
        </w:rPr>
        <w:t xml:space="preserve">Pertanyaan dalam tes dapat berupa tes tertulis maupun lisan. </w:t>
      </w:r>
      <w:r w:rsidRPr="007A41C1">
        <w:rPr>
          <w:bCs/>
          <w:noProof/>
          <w:szCs w:val="24"/>
        </w:rPr>
        <w:t xml:space="preserve">Tes yang digunakan berupa tes objektif yaitu bentuk pilihan ganda dan </w:t>
      </w:r>
      <w:r w:rsidRPr="007A41C1">
        <w:rPr>
          <w:bCs/>
          <w:i/>
          <w:noProof/>
          <w:szCs w:val="24"/>
        </w:rPr>
        <w:t>essay</w:t>
      </w:r>
      <w:r w:rsidRPr="007A41C1">
        <w:rPr>
          <w:bCs/>
          <w:noProof/>
          <w:szCs w:val="24"/>
        </w:rPr>
        <w:t xml:space="preserve">. </w:t>
      </w:r>
      <w:r w:rsidRPr="007A41C1">
        <w:rPr>
          <w:noProof/>
          <w:szCs w:val="24"/>
        </w:rPr>
        <w:t>Metode Non tes menggunakan teknik dokumentasi, observasi, wawancara dilakukan dengan mengumpukan data, mengambil catatan-catatan dan menelaah dokumen yang ada yang dimiliki kaitan dengan objek penelitian (Riduwan, 20</w:t>
      </w:r>
      <w:r w:rsidR="00AF27AD" w:rsidRPr="007A41C1">
        <w:rPr>
          <w:noProof/>
          <w:szCs w:val="24"/>
        </w:rPr>
        <w:t>11</w:t>
      </w:r>
      <w:r w:rsidRPr="007A41C1">
        <w:rPr>
          <w:noProof/>
          <w:szCs w:val="24"/>
        </w:rPr>
        <w:t xml:space="preserve">).  </w:t>
      </w:r>
      <w:r w:rsidRPr="007A41C1">
        <w:rPr>
          <w:bCs/>
          <w:noProof/>
          <w:szCs w:val="24"/>
        </w:rPr>
        <w:t>Data yang dikumpulkan dengan teknik ini adalah data nilai mahasiswa.</w:t>
      </w:r>
    </w:p>
    <w:p w:rsidR="00354A70" w:rsidRPr="007A41C1" w:rsidRDefault="00354A70" w:rsidP="00BC44C8">
      <w:pPr>
        <w:pStyle w:val="ListParagraph"/>
        <w:spacing w:line="360" w:lineRule="auto"/>
        <w:ind w:left="0" w:firstLine="851"/>
        <w:jc w:val="both"/>
        <w:rPr>
          <w:rFonts w:ascii="Times New Roman" w:hAnsi="Times New Roman"/>
          <w:noProof/>
          <w:sz w:val="24"/>
          <w:szCs w:val="24"/>
        </w:rPr>
      </w:pPr>
      <w:r w:rsidRPr="007A41C1">
        <w:rPr>
          <w:rFonts w:ascii="Times New Roman" w:hAnsi="Times New Roman"/>
          <w:noProof/>
          <w:sz w:val="24"/>
          <w:szCs w:val="24"/>
        </w:rPr>
        <w:t xml:space="preserve">Instrumen penilaian kemampuan </w:t>
      </w:r>
      <w:r w:rsidRPr="007A41C1">
        <w:rPr>
          <w:rFonts w:ascii="Times New Roman" w:hAnsi="Times New Roman"/>
          <w:noProof/>
          <w:sz w:val="24"/>
          <w:szCs w:val="24"/>
          <w:lang w:val="id-ID"/>
        </w:rPr>
        <w:t>keterampilan proses sains</w:t>
      </w:r>
      <w:r w:rsidRPr="007A41C1">
        <w:rPr>
          <w:rFonts w:ascii="Times New Roman" w:hAnsi="Times New Roman"/>
          <w:noProof/>
          <w:sz w:val="24"/>
          <w:szCs w:val="24"/>
        </w:rPr>
        <w:t xml:space="preserve"> berupa tes </w:t>
      </w:r>
      <w:r w:rsidRPr="007A41C1">
        <w:rPr>
          <w:rFonts w:ascii="Times New Roman" w:hAnsi="Times New Roman"/>
          <w:i/>
          <w:noProof/>
          <w:sz w:val="24"/>
          <w:szCs w:val="24"/>
        </w:rPr>
        <w:t>essay</w:t>
      </w:r>
      <w:r w:rsidRPr="007A41C1">
        <w:rPr>
          <w:rFonts w:ascii="Times New Roman" w:hAnsi="Times New Roman"/>
          <w:noProof/>
          <w:sz w:val="24"/>
          <w:szCs w:val="24"/>
        </w:rPr>
        <w:t>, kemampuan kognitif yang digunakan berupa tes objektif. Soal tes</w:t>
      </w:r>
      <w:r w:rsidRPr="007A41C1">
        <w:rPr>
          <w:rFonts w:ascii="Times New Roman" w:hAnsi="Times New Roman"/>
          <w:noProof/>
          <w:sz w:val="24"/>
          <w:szCs w:val="24"/>
          <w:lang w:val="id-ID"/>
        </w:rPr>
        <w:t xml:space="preserve"> yang digunakan </w:t>
      </w:r>
      <w:r w:rsidRPr="007A41C1">
        <w:rPr>
          <w:rFonts w:ascii="Times New Roman" w:hAnsi="Times New Roman"/>
          <w:noProof/>
          <w:sz w:val="24"/>
          <w:szCs w:val="24"/>
        </w:rPr>
        <w:t xml:space="preserve">sebelum digunakan untuk mengambil data penelitian, diujicobakan terlebih dahulu untuk mengetahui kualitas soal. Kelayakan instrumen yang digunakan dalam penelitian ini maka dilakukau uji kelayakan yang diuji dengan statistik meliputi uji validitas, </w:t>
      </w:r>
      <w:r w:rsidRPr="007A41C1">
        <w:rPr>
          <w:rFonts w:ascii="Times New Roman" w:hAnsi="Times New Roman"/>
          <w:noProof/>
          <w:sz w:val="24"/>
          <w:szCs w:val="24"/>
        </w:rPr>
        <w:t>uji reliabiitas, uji pembeda soal, uji indeks kesukaran.</w:t>
      </w:r>
    </w:p>
    <w:p w:rsidR="00354A70" w:rsidRPr="007A41C1" w:rsidRDefault="00354A70" w:rsidP="00BC44C8">
      <w:pPr>
        <w:pStyle w:val="ListParagraph"/>
        <w:spacing w:line="360" w:lineRule="auto"/>
        <w:ind w:left="0" w:firstLine="851"/>
        <w:jc w:val="both"/>
        <w:rPr>
          <w:rFonts w:ascii="Times New Roman" w:hAnsi="Times New Roman"/>
          <w:sz w:val="24"/>
          <w:szCs w:val="24"/>
        </w:rPr>
      </w:pPr>
      <w:r w:rsidRPr="007A41C1">
        <w:rPr>
          <w:rFonts w:ascii="Times New Roman" w:hAnsi="Times New Roman"/>
          <w:sz w:val="24"/>
          <w:szCs w:val="24"/>
        </w:rPr>
        <w:t xml:space="preserve">Tujuan penelitian ini adalah untuk mengetahui taraf signifikansi </w:t>
      </w:r>
      <w:r w:rsidRPr="007A41C1">
        <w:rPr>
          <w:rFonts w:ascii="Times New Roman" w:hAnsi="Times New Roman"/>
          <w:sz w:val="24"/>
          <w:szCs w:val="24"/>
          <w:lang w:val="id-ID"/>
        </w:rPr>
        <w:t>efektifitas</w:t>
      </w:r>
      <w:r w:rsidRPr="007A41C1">
        <w:rPr>
          <w:rFonts w:ascii="Times New Roman" w:hAnsi="Times New Roman"/>
          <w:sz w:val="24"/>
          <w:szCs w:val="24"/>
        </w:rPr>
        <w:t xml:space="preserve"> pembelajaran menggunakan model </w:t>
      </w:r>
      <w:r w:rsidRPr="007A41C1">
        <w:rPr>
          <w:rFonts w:ascii="Times New Roman" w:hAnsi="Times New Roman"/>
          <w:i/>
          <w:sz w:val="24"/>
          <w:szCs w:val="24"/>
          <w:lang w:val="id-ID"/>
        </w:rPr>
        <w:t xml:space="preserve">Problem Based Instruction </w:t>
      </w:r>
      <w:r w:rsidRPr="007A41C1">
        <w:rPr>
          <w:rFonts w:ascii="Times New Roman" w:hAnsi="Times New Roman"/>
          <w:sz w:val="24"/>
          <w:szCs w:val="24"/>
        </w:rPr>
        <w:t xml:space="preserve">pada mata kuliah konsep sains terhadap </w:t>
      </w:r>
      <w:r w:rsidRPr="007A41C1">
        <w:rPr>
          <w:rFonts w:ascii="Times New Roman" w:hAnsi="Times New Roman"/>
          <w:sz w:val="24"/>
          <w:szCs w:val="24"/>
          <w:lang w:val="id-ID"/>
        </w:rPr>
        <w:t>keterampilan proses sains</w:t>
      </w:r>
      <w:r w:rsidRPr="007A41C1">
        <w:rPr>
          <w:rFonts w:ascii="Times New Roman" w:hAnsi="Times New Roman"/>
          <w:sz w:val="24"/>
          <w:szCs w:val="24"/>
        </w:rPr>
        <w:t xml:space="preserve"> mahasiswa. Persyaratan data statistik agar dapat diuji menggunakan </w:t>
      </w:r>
      <w:r w:rsidRPr="007A41C1">
        <w:rPr>
          <w:rFonts w:ascii="Times New Roman" w:hAnsi="Times New Roman"/>
          <w:i/>
          <w:sz w:val="24"/>
          <w:szCs w:val="24"/>
        </w:rPr>
        <w:t xml:space="preserve">paired t-test </w:t>
      </w:r>
      <w:r w:rsidRPr="007A41C1">
        <w:rPr>
          <w:rFonts w:ascii="Times New Roman" w:hAnsi="Times New Roman"/>
          <w:sz w:val="24"/>
          <w:szCs w:val="24"/>
        </w:rPr>
        <w:t>adalah sebaran data harus normal dan homogen</w:t>
      </w:r>
      <w:r w:rsidRPr="007A41C1">
        <w:rPr>
          <w:rFonts w:ascii="Times New Roman" w:hAnsi="Times New Roman"/>
          <w:i/>
          <w:sz w:val="24"/>
          <w:szCs w:val="24"/>
        </w:rPr>
        <w:t>.</w:t>
      </w:r>
      <w:r w:rsidRPr="007A41C1">
        <w:rPr>
          <w:rFonts w:ascii="Times New Roman" w:hAnsi="Times New Roman"/>
          <w:bCs/>
          <w:noProof/>
          <w:sz w:val="24"/>
          <w:szCs w:val="24"/>
        </w:rPr>
        <w:t xml:space="preserve"> </w:t>
      </w:r>
      <w:r w:rsidRPr="007A41C1">
        <w:rPr>
          <w:rFonts w:ascii="Times New Roman" w:hAnsi="Times New Roman"/>
          <w:sz w:val="24"/>
          <w:szCs w:val="24"/>
        </w:rPr>
        <w:t xml:space="preserve">Uji prasyarat dilakukan sebelum uji kesetimbangan dengan uji-t, uji prasayarat menggunakan uji </w:t>
      </w:r>
      <w:r w:rsidRPr="007A41C1">
        <w:rPr>
          <w:rFonts w:ascii="Times New Roman" w:hAnsi="Times New Roman"/>
          <w:i/>
          <w:sz w:val="24"/>
          <w:szCs w:val="24"/>
        </w:rPr>
        <w:t>Kolmogorv-Smirnov</w:t>
      </w:r>
      <w:r w:rsidRPr="007A41C1">
        <w:rPr>
          <w:rFonts w:ascii="Times New Roman" w:hAnsi="Times New Roman"/>
          <w:sz w:val="24"/>
          <w:szCs w:val="24"/>
        </w:rPr>
        <w:t xml:space="preserve"> yang digunakan untuk uji normalitas sedangkan pada uji homogenitas digunakan uji dari </w:t>
      </w:r>
      <w:r w:rsidRPr="007A41C1">
        <w:rPr>
          <w:rFonts w:ascii="Times New Roman" w:hAnsi="Times New Roman"/>
          <w:i/>
          <w:sz w:val="24"/>
          <w:szCs w:val="24"/>
        </w:rPr>
        <w:t>Levene’s</w:t>
      </w:r>
      <w:r w:rsidRPr="007A41C1">
        <w:rPr>
          <w:rFonts w:ascii="Times New Roman" w:hAnsi="Times New Roman"/>
          <w:sz w:val="24"/>
          <w:szCs w:val="24"/>
        </w:rPr>
        <w:t>.</w:t>
      </w:r>
    </w:p>
    <w:p w:rsidR="00354A70" w:rsidRPr="007A41C1" w:rsidRDefault="00354A70" w:rsidP="00BC44C8">
      <w:pPr>
        <w:spacing w:after="0" w:line="360" w:lineRule="auto"/>
        <w:jc w:val="both"/>
        <w:rPr>
          <w:rFonts w:cs="Times New Roman"/>
          <w:b/>
          <w:bCs/>
          <w:szCs w:val="24"/>
        </w:rPr>
      </w:pPr>
      <w:r w:rsidRPr="007A41C1">
        <w:rPr>
          <w:rFonts w:cs="Times New Roman"/>
          <w:b/>
          <w:bCs/>
          <w:szCs w:val="24"/>
        </w:rPr>
        <w:t>Hasil dan Pembahasan</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Data keterampilan proses sains mahasiswa diambil dari dua kelas yaitu kelas 2D sebagai kelas eksperimen menggunakan </w:t>
      </w:r>
      <w:r w:rsidRPr="007A41C1">
        <w:rPr>
          <w:rFonts w:cs="Times New Roman"/>
          <w:bCs/>
          <w:szCs w:val="24"/>
        </w:rPr>
        <w:t xml:space="preserve">model </w:t>
      </w:r>
      <w:r w:rsidRPr="007A41C1">
        <w:rPr>
          <w:rFonts w:cs="Times New Roman"/>
          <w:i/>
          <w:szCs w:val="24"/>
        </w:rPr>
        <w:t xml:space="preserve">Problem Based Instruction </w:t>
      </w:r>
      <w:r w:rsidRPr="007A41C1">
        <w:rPr>
          <w:rFonts w:cs="Times New Roman"/>
          <w:szCs w:val="24"/>
        </w:rPr>
        <w:t xml:space="preserve"> berjumlah 39 mahasiswa dan kelas 2C sebagai kelas kontrol dengan metode ceramah bervariasi berjumlah 36 mahasiswa.</w:t>
      </w:r>
    </w:p>
    <w:p w:rsidR="00CC0B6B" w:rsidRPr="00CC0B6B" w:rsidRDefault="00354A70" w:rsidP="00BC44C8">
      <w:pPr>
        <w:pStyle w:val="TextBody"/>
        <w:spacing w:line="360" w:lineRule="auto"/>
        <w:ind w:firstLine="567"/>
        <w:rPr>
          <w:sz w:val="24"/>
          <w:szCs w:val="24"/>
          <w:lang w:val="id-ID"/>
        </w:rPr>
      </w:pPr>
      <w:r w:rsidRPr="007A41C1">
        <w:rPr>
          <w:sz w:val="24"/>
          <w:szCs w:val="24"/>
        </w:rPr>
        <w:t xml:space="preserve">Uji normalitas dilakukan menggunakan uji </w:t>
      </w:r>
      <w:r w:rsidRPr="007A41C1">
        <w:rPr>
          <w:i/>
          <w:sz w:val="24"/>
          <w:szCs w:val="24"/>
        </w:rPr>
        <w:t>Kolmogorov-Smirnov</w:t>
      </w:r>
      <w:r w:rsidRPr="007A41C1">
        <w:rPr>
          <w:sz w:val="24"/>
          <w:szCs w:val="24"/>
        </w:rPr>
        <w:t xml:space="preserve"> dengan α = 0,05 dan dibantu </w:t>
      </w:r>
      <w:r w:rsidRPr="007A41C1">
        <w:rPr>
          <w:sz w:val="24"/>
          <w:szCs w:val="24"/>
        </w:rPr>
        <w:lastRenderedPageBreak/>
        <w:t xml:space="preserve">program SPSS 18. Jika nilai </w:t>
      </w:r>
      <w:r w:rsidRPr="007A41C1">
        <w:rPr>
          <w:i/>
          <w:sz w:val="24"/>
          <w:szCs w:val="24"/>
        </w:rPr>
        <w:t>sig.</w:t>
      </w:r>
      <w:r w:rsidRPr="007A41C1">
        <w:rPr>
          <w:sz w:val="24"/>
          <w:szCs w:val="24"/>
        </w:rPr>
        <w:t xml:space="preserve"> dari uji normalitas lebih besar dari α (</w:t>
      </w:r>
      <w:r w:rsidRPr="007A41C1">
        <w:rPr>
          <w:i/>
          <w:sz w:val="24"/>
          <w:szCs w:val="24"/>
        </w:rPr>
        <w:t>sig</w:t>
      </w:r>
      <w:r w:rsidRPr="007A41C1">
        <w:rPr>
          <w:sz w:val="24"/>
          <w:szCs w:val="24"/>
        </w:rPr>
        <w:t xml:space="preserve"> </w:t>
      </w:r>
      <w:r w:rsidRPr="007A41C1">
        <w:rPr>
          <w:bCs/>
          <w:sz w:val="24"/>
          <w:szCs w:val="24"/>
        </w:rPr>
        <w:t>&gt; 0,05</w:t>
      </w:r>
      <w:r w:rsidRPr="007A41C1">
        <w:rPr>
          <w:sz w:val="24"/>
          <w:szCs w:val="24"/>
        </w:rPr>
        <w:t>) maka H</w:t>
      </w:r>
      <w:r w:rsidRPr="007A41C1">
        <w:rPr>
          <w:sz w:val="24"/>
          <w:szCs w:val="24"/>
          <w:vertAlign w:val="subscript"/>
        </w:rPr>
        <w:t>0</w:t>
      </w:r>
      <w:r w:rsidRPr="007A41C1">
        <w:rPr>
          <w:sz w:val="24"/>
          <w:szCs w:val="24"/>
        </w:rPr>
        <w:t xml:space="preserve"> diterima sehingga dapat dikatakan bahwa data terdistribusi normal. Uji normalitas data </w:t>
      </w:r>
      <w:r w:rsidRPr="007A41C1">
        <w:rPr>
          <w:sz w:val="24"/>
          <w:szCs w:val="24"/>
          <w:lang w:val="id-ID"/>
        </w:rPr>
        <w:t>keterampilan proses sains</w:t>
      </w:r>
      <w:r w:rsidRPr="007A41C1">
        <w:rPr>
          <w:sz w:val="24"/>
          <w:szCs w:val="24"/>
        </w:rPr>
        <w:t xml:space="preserve"> dapat dilihat pada Tabel </w:t>
      </w:r>
      <w:r w:rsidRPr="007A41C1">
        <w:rPr>
          <w:sz w:val="24"/>
          <w:szCs w:val="24"/>
          <w:lang w:val="id-ID"/>
        </w:rPr>
        <w:t>2 berikut:</w:t>
      </w:r>
    </w:p>
    <w:p w:rsidR="00354A70" w:rsidRPr="007A41C1" w:rsidRDefault="00354A70" w:rsidP="00BC44C8">
      <w:pPr>
        <w:spacing w:after="0" w:line="360" w:lineRule="auto"/>
        <w:ind w:left="851" w:hanging="851"/>
        <w:jc w:val="both"/>
        <w:rPr>
          <w:rFonts w:cs="Times New Roman"/>
          <w:szCs w:val="24"/>
        </w:rPr>
      </w:pPr>
      <w:r w:rsidRPr="007A41C1">
        <w:rPr>
          <w:rFonts w:cs="Times New Roman"/>
          <w:szCs w:val="24"/>
          <w:lang w:val="fi-FI"/>
        </w:rPr>
        <w:t xml:space="preserve">Tabel </w:t>
      </w:r>
      <w:r w:rsidRPr="007A41C1">
        <w:rPr>
          <w:rFonts w:cs="Times New Roman"/>
          <w:szCs w:val="24"/>
        </w:rPr>
        <w:t>2.</w:t>
      </w:r>
      <w:r w:rsidRPr="007A41C1">
        <w:rPr>
          <w:rFonts w:cs="Times New Roman"/>
          <w:szCs w:val="24"/>
          <w:lang w:val="fi-FI"/>
        </w:rPr>
        <w:t xml:space="preserve"> Hasil Uji Normalitas </w:t>
      </w:r>
      <w:r w:rsidRPr="007A41C1">
        <w:rPr>
          <w:rFonts w:cs="Times New Roman"/>
          <w:szCs w:val="24"/>
        </w:rPr>
        <w:t>Keterampilan Proses Sains</w:t>
      </w:r>
    </w:p>
    <w:tbl>
      <w:tblPr>
        <w:tblW w:w="3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25"/>
        <w:gridCol w:w="709"/>
        <w:gridCol w:w="1279"/>
      </w:tblGrid>
      <w:tr w:rsidR="003B369F" w:rsidRPr="003B369F" w:rsidTr="003B369F">
        <w:tc>
          <w:tcPr>
            <w:tcW w:w="1276" w:type="dxa"/>
            <w:tcBorders>
              <w:top w:val="single" w:sz="4" w:space="0" w:color="auto"/>
              <w:left w:val="nil"/>
              <w:bottom w:val="single" w:sz="4" w:space="0" w:color="auto"/>
              <w:right w:val="nil"/>
            </w:tcBorders>
            <w:vAlign w:val="center"/>
          </w:tcPr>
          <w:p w:rsidR="003B369F" w:rsidRPr="003B369F" w:rsidRDefault="003B369F" w:rsidP="003B369F">
            <w:pPr>
              <w:autoSpaceDE w:val="0"/>
              <w:autoSpaceDN w:val="0"/>
              <w:adjustRightInd w:val="0"/>
              <w:spacing w:after="0" w:line="360" w:lineRule="auto"/>
              <w:jc w:val="center"/>
              <w:rPr>
                <w:rFonts w:cs="Times New Roman"/>
                <w:sz w:val="20"/>
                <w:szCs w:val="24"/>
              </w:rPr>
            </w:pPr>
            <w:r w:rsidRPr="003B369F">
              <w:rPr>
                <w:rFonts w:cs="Times New Roman"/>
                <w:sz w:val="20"/>
                <w:szCs w:val="24"/>
              </w:rPr>
              <w:t>Kelas</w:t>
            </w:r>
          </w:p>
        </w:tc>
        <w:tc>
          <w:tcPr>
            <w:tcW w:w="425" w:type="dxa"/>
            <w:tcBorders>
              <w:top w:val="single" w:sz="4" w:space="0" w:color="auto"/>
              <w:left w:val="nil"/>
              <w:bottom w:val="single" w:sz="4" w:space="0" w:color="auto"/>
              <w:right w:val="nil"/>
            </w:tcBorders>
            <w:vAlign w:val="center"/>
          </w:tcPr>
          <w:p w:rsidR="003B369F" w:rsidRPr="003B369F" w:rsidRDefault="003B369F" w:rsidP="003B369F">
            <w:pPr>
              <w:spacing w:after="0" w:line="360" w:lineRule="auto"/>
              <w:jc w:val="center"/>
              <w:rPr>
                <w:rFonts w:cs="Times New Roman"/>
                <w:sz w:val="20"/>
                <w:szCs w:val="24"/>
              </w:rPr>
            </w:pPr>
            <w:r w:rsidRPr="003B369F">
              <w:rPr>
                <w:rFonts w:cs="Times New Roman"/>
                <w:sz w:val="20"/>
                <w:szCs w:val="24"/>
              </w:rPr>
              <w:t>N</w:t>
            </w:r>
          </w:p>
        </w:tc>
        <w:tc>
          <w:tcPr>
            <w:tcW w:w="709" w:type="dxa"/>
            <w:tcBorders>
              <w:top w:val="single" w:sz="4" w:space="0" w:color="auto"/>
              <w:left w:val="nil"/>
              <w:bottom w:val="single" w:sz="4" w:space="0" w:color="auto"/>
              <w:right w:val="nil"/>
            </w:tcBorders>
            <w:vAlign w:val="center"/>
          </w:tcPr>
          <w:p w:rsidR="003B369F" w:rsidRPr="003B369F" w:rsidRDefault="003B369F" w:rsidP="003B369F">
            <w:pPr>
              <w:spacing w:after="0" w:line="360" w:lineRule="auto"/>
              <w:jc w:val="center"/>
              <w:rPr>
                <w:rFonts w:cs="Times New Roman"/>
                <w:i/>
                <w:sz w:val="20"/>
                <w:szCs w:val="24"/>
              </w:rPr>
            </w:pPr>
            <w:r w:rsidRPr="003B369F">
              <w:rPr>
                <w:rFonts w:cs="Times New Roman"/>
                <w:i/>
                <w:sz w:val="20"/>
                <w:szCs w:val="24"/>
              </w:rPr>
              <w:t>Sig.</w:t>
            </w:r>
          </w:p>
        </w:tc>
        <w:tc>
          <w:tcPr>
            <w:tcW w:w="1279" w:type="dxa"/>
            <w:tcBorders>
              <w:top w:val="single" w:sz="4" w:space="0" w:color="auto"/>
              <w:left w:val="nil"/>
              <w:bottom w:val="single" w:sz="4" w:space="0" w:color="auto"/>
              <w:right w:val="nil"/>
            </w:tcBorders>
            <w:vAlign w:val="center"/>
          </w:tcPr>
          <w:p w:rsidR="003B369F" w:rsidRPr="003B369F" w:rsidRDefault="003B369F" w:rsidP="003B369F">
            <w:pPr>
              <w:spacing w:after="0" w:line="360" w:lineRule="auto"/>
              <w:jc w:val="center"/>
              <w:rPr>
                <w:rFonts w:cs="Times New Roman"/>
                <w:sz w:val="20"/>
                <w:szCs w:val="24"/>
              </w:rPr>
            </w:pPr>
            <w:r w:rsidRPr="003B369F">
              <w:rPr>
                <w:rFonts w:cs="Times New Roman"/>
                <w:sz w:val="20"/>
                <w:szCs w:val="24"/>
              </w:rPr>
              <w:t>Keputusan</w:t>
            </w:r>
          </w:p>
        </w:tc>
      </w:tr>
      <w:tr w:rsidR="003B369F" w:rsidRPr="003B369F" w:rsidTr="003B369F">
        <w:tc>
          <w:tcPr>
            <w:tcW w:w="1276" w:type="dxa"/>
            <w:tcBorders>
              <w:top w:val="single" w:sz="4" w:space="0" w:color="auto"/>
              <w:left w:val="nil"/>
              <w:bottom w:val="nil"/>
              <w:right w:val="nil"/>
            </w:tcBorders>
            <w:vAlign w:val="center"/>
          </w:tcPr>
          <w:p w:rsidR="003B369F" w:rsidRPr="003B369F" w:rsidRDefault="003B369F" w:rsidP="00BC44C8">
            <w:pPr>
              <w:spacing w:after="0" w:line="360" w:lineRule="auto"/>
              <w:rPr>
                <w:rFonts w:cs="Times New Roman"/>
                <w:sz w:val="20"/>
                <w:szCs w:val="24"/>
              </w:rPr>
            </w:pPr>
            <w:r w:rsidRPr="003B369F">
              <w:rPr>
                <w:rFonts w:cs="Times New Roman"/>
                <w:sz w:val="20"/>
                <w:szCs w:val="24"/>
              </w:rPr>
              <w:t>Kontrol</w:t>
            </w:r>
          </w:p>
        </w:tc>
        <w:tc>
          <w:tcPr>
            <w:tcW w:w="425" w:type="dxa"/>
            <w:tcBorders>
              <w:top w:val="single" w:sz="4" w:space="0" w:color="auto"/>
              <w:left w:val="nil"/>
              <w:bottom w:val="nil"/>
              <w:right w:val="nil"/>
            </w:tcBorders>
            <w:vAlign w:val="center"/>
          </w:tcPr>
          <w:p w:rsidR="003B369F" w:rsidRPr="003B369F" w:rsidRDefault="003B369F" w:rsidP="00BC44C8">
            <w:pPr>
              <w:spacing w:line="360" w:lineRule="auto"/>
              <w:jc w:val="center"/>
              <w:rPr>
                <w:rFonts w:cs="Times New Roman"/>
                <w:sz w:val="20"/>
                <w:szCs w:val="24"/>
              </w:rPr>
            </w:pPr>
            <w:r w:rsidRPr="003B369F">
              <w:rPr>
                <w:rFonts w:cs="Times New Roman"/>
                <w:sz w:val="20"/>
                <w:szCs w:val="24"/>
              </w:rPr>
              <w:t>36</w:t>
            </w:r>
          </w:p>
        </w:tc>
        <w:tc>
          <w:tcPr>
            <w:tcW w:w="709" w:type="dxa"/>
            <w:tcBorders>
              <w:top w:val="single" w:sz="4" w:space="0" w:color="auto"/>
              <w:left w:val="nil"/>
              <w:bottom w:val="nil"/>
              <w:right w:val="nil"/>
            </w:tcBorders>
            <w:vAlign w:val="center"/>
          </w:tcPr>
          <w:p w:rsidR="003B369F" w:rsidRPr="003B369F" w:rsidRDefault="003B369F" w:rsidP="00BC44C8">
            <w:pPr>
              <w:spacing w:line="360" w:lineRule="auto"/>
              <w:jc w:val="center"/>
              <w:rPr>
                <w:rFonts w:cs="Times New Roman"/>
                <w:sz w:val="20"/>
                <w:szCs w:val="24"/>
              </w:rPr>
            </w:pPr>
            <w:r w:rsidRPr="003B369F">
              <w:rPr>
                <w:rFonts w:cs="Times New Roman"/>
                <w:sz w:val="20"/>
                <w:szCs w:val="24"/>
              </w:rPr>
              <w:t>0.332</w:t>
            </w:r>
          </w:p>
        </w:tc>
        <w:tc>
          <w:tcPr>
            <w:tcW w:w="1279" w:type="dxa"/>
            <w:tcBorders>
              <w:top w:val="single" w:sz="4" w:space="0" w:color="auto"/>
              <w:left w:val="nil"/>
              <w:bottom w:val="nil"/>
              <w:right w:val="nil"/>
            </w:tcBorders>
            <w:vAlign w:val="center"/>
          </w:tcPr>
          <w:p w:rsidR="003B369F" w:rsidRPr="003B369F" w:rsidRDefault="003B369F" w:rsidP="00BC44C8">
            <w:pPr>
              <w:autoSpaceDE w:val="0"/>
              <w:autoSpaceDN w:val="0"/>
              <w:adjustRightInd w:val="0"/>
              <w:spacing w:line="360" w:lineRule="auto"/>
              <w:jc w:val="center"/>
              <w:rPr>
                <w:rFonts w:cs="Times New Roman"/>
                <w:sz w:val="20"/>
                <w:szCs w:val="24"/>
              </w:rPr>
            </w:pPr>
            <w:r w:rsidRPr="003B369F">
              <w:rPr>
                <w:rFonts w:cs="Times New Roman"/>
                <w:sz w:val="20"/>
                <w:szCs w:val="24"/>
              </w:rPr>
              <w:t>Normal</w:t>
            </w:r>
          </w:p>
        </w:tc>
      </w:tr>
      <w:tr w:rsidR="003B369F" w:rsidRPr="003B369F" w:rsidTr="003B369F">
        <w:trPr>
          <w:trHeight w:val="470"/>
        </w:trPr>
        <w:tc>
          <w:tcPr>
            <w:tcW w:w="1276" w:type="dxa"/>
            <w:tcBorders>
              <w:top w:val="nil"/>
              <w:left w:val="nil"/>
              <w:bottom w:val="single" w:sz="4" w:space="0" w:color="auto"/>
              <w:right w:val="nil"/>
            </w:tcBorders>
            <w:vAlign w:val="center"/>
          </w:tcPr>
          <w:p w:rsidR="003B369F" w:rsidRPr="003B369F" w:rsidRDefault="003B369F" w:rsidP="00BC44C8">
            <w:pPr>
              <w:spacing w:after="0" w:line="360" w:lineRule="auto"/>
              <w:rPr>
                <w:rFonts w:cs="Times New Roman"/>
                <w:sz w:val="20"/>
                <w:szCs w:val="24"/>
              </w:rPr>
            </w:pPr>
            <w:r w:rsidRPr="003B369F">
              <w:rPr>
                <w:rFonts w:cs="Times New Roman"/>
                <w:sz w:val="20"/>
                <w:szCs w:val="24"/>
              </w:rPr>
              <w:t>Eksperimen</w:t>
            </w:r>
          </w:p>
        </w:tc>
        <w:tc>
          <w:tcPr>
            <w:tcW w:w="425" w:type="dxa"/>
            <w:tcBorders>
              <w:top w:val="nil"/>
              <w:left w:val="nil"/>
              <w:bottom w:val="single" w:sz="4" w:space="0" w:color="auto"/>
              <w:right w:val="nil"/>
            </w:tcBorders>
            <w:vAlign w:val="center"/>
          </w:tcPr>
          <w:p w:rsidR="003B369F" w:rsidRPr="003B369F" w:rsidRDefault="003B369F" w:rsidP="00BC44C8">
            <w:pPr>
              <w:spacing w:line="360" w:lineRule="auto"/>
              <w:jc w:val="center"/>
              <w:rPr>
                <w:rFonts w:cs="Times New Roman"/>
                <w:sz w:val="20"/>
                <w:szCs w:val="24"/>
              </w:rPr>
            </w:pPr>
            <w:r w:rsidRPr="003B369F">
              <w:rPr>
                <w:rFonts w:cs="Times New Roman"/>
                <w:sz w:val="20"/>
                <w:szCs w:val="24"/>
              </w:rPr>
              <w:t>39</w:t>
            </w:r>
          </w:p>
        </w:tc>
        <w:tc>
          <w:tcPr>
            <w:tcW w:w="709" w:type="dxa"/>
            <w:tcBorders>
              <w:top w:val="nil"/>
              <w:left w:val="nil"/>
              <w:bottom w:val="single" w:sz="4" w:space="0" w:color="auto"/>
              <w:right w:val="nil"/>
            </w:tcBorders>
            <w:vAlign w:val="center"/>
          </w:tcPr>
          <w:p w:rsidR="003B369F" w:rsidRPr="003B369F" w:rsidRDefault="003B369F" w:rsidP="00BC44C8">
            <w:pPr>
              <w:spacing w:line="360" w:lineRule="auto"/>
              <w:jc w:val="center"/>
              <w:rPr>
                <w:rFonts w:cs="Times New Roman"/>
                <w:sz w:val="20"/>
                <w:szCs w:val="24"/>
              </w:rPr>
            </w:pPr>
            <w:r w:rsidRPr="003B369F">
              <w:rPr>
                <w:rFonts w:cs="Times New Roman"/>
                <w:sz w:val="20"/>
                <w:szCs w:val="24"/>
              </w:rPr>
              <w:t>0,538</w:t>
            </w:r>
          </w:p>
        </w:tc>
        <w:tc>
          <w:tcPr>
            <w:tcW w:w="1279" w:type="dxa"/>
            <w:tcBorders>
              <w:top w:val="nil"/>
              <w:left w:val="nil"/>
              <w:bottom w:val="single" w:sz="4" w:space="0" w:color="auto"/>
              <w:right w:val="nil"/>
            </w:tcBorders>
            <w:vAlign w:val="center"/>
          </w:tcPr>
          <w:p w:rsidR="003B369F" w:rsidRPr="003B369F" w:rsidRDefault="003B369F" w:rsidP="00BC44C8">
            <w:pPr>
              <w:autoSpaceDE w:val="0"/>
              <w:autoSpaceDN w:val="0"/>
              <w:adjustRightInd w:val="0"/>
              <w:spacing w:line="360" w:lineRule="auto"/>
              <w:jc w:val="center"/>
              <w:rPr>
                <w:rFonts w:cs="Times New Roman"/>
                <w:sz w:val="20"/>
                <w:szCs w:val="24"/>
              </w:rPr>
            </w:pPr>
            <w:r w:rsidRPr="003B369F">
              <w:rPr>
                <w:rFonts w:cs="Times New Roman"/>
                <w:sz w:val="20"/>
                <w:szCs w:val="24"/>
              </w:rPr>
              <w:t>Normal</w:t>
            </w:r>
          </w:p>
        </w:tc>
      </w:tr>
    </w:tbl>
    <w:p w:rsidR="004D6426" w:rsidRDefault="004D6426" w:rsidP="00BC44C8">
      <w:pPr>
        <w:spacing w:after="0" w:line="360" w:lineRule="auto"/>
        <w:ind w:firstLine="720"/>
        <w:jc w:val="both"/>
        <w:rPr>
          <w:rFonts w:cs="Times New Roman"/>
          <w:szCs w:val="24"/>
        </w:rPr>
      </w:pP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Tabel 2 menunjukkan bahwa nilai (</w:t>
      </w:r>
      <w:r w:rsidRPr="007A41C1">
        <w:rPr>
          <w:rFonts w:cs="Times New Roman"/>
          <w:i/>
          <w:szCs w:val="24"/>
        </w:rPr>
        <w:t>sig.</w:t>
      </w:r>
      <w:r w:rsidRPr="007A41C1">
        <w:rPr>
          <w:rFonts w:cs="Times New Roman"/>
          <w:szCs w:val="24"/>
        </w:rPr>
        <w:t xml:space="preserve">) </w:t>
      </w:r>
      <w:r w:rsidRPr="007A41C1">
        <w:rPr>
          <w:rFonts w:cs="Times New Roman"/>
          <w:bCs/>
          <w:szCs w:val="24"/>
        </w:rPr>
        <w:t xml:space="preserve">&gt; 0,05 </w:t>
      </w:r>
      <w:r w:rsidRPr="007A41C1">
        <w:rPr>
          <w:rFonts w:cs="Times New Roman"/>
          <w:szCs w:val="24"/>
        </w:rPr>
        <w:t>sehingga keputusan uji H</w:t>
      </w:r>
      <w:r w:rsidRPr="007A41C1">
        <w:rPr>
          <w:rFonts w:cs="Times New Roman"/>
          <w:szCs w:val="24"/>
          <w:vertAlign w:val="subscript"/>
        </w:rPr>
        <w:t>0</w:t>
      </w:r>
      <w:r w:rsidRPr="007A41C1">
        <w:rPr>
          <w:rFonts w:cs="Times New Roman"/>
          <w:szCs w:val="24"/>
        </w:rPr>
        <w:t xml:space="preserve"> diterima. Hal ini dapat disimpulkan bahwa semua sampel pada penelitian ini berasal dari populasi yang berdistribusi normal.</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Uji</w:t>
      </w:r>
      <w:r w:rsidR="003B369F">
        <w:rPr>
          <w:rFonts w:cs="Times New Roman"/>
          <w:szCs w:val="24"/>
        </w:rPr>
        <w:t xml:space="preserve"> </w:t>
      </w:r>
      <w:r w:rsidRPr="007A41C1">
        <w:rPr>
          <w:rFonts w:cs="Times New Roman"/>
          <w:szCs w:val="24"/>
        </w:rPr>
        <w:t xml:space="preserve">homogenitas menggunakan uji </w:t>
      </w:r>
      <w:r w:rsidRPr="007A41C1">
        <w:rPr>
          <w:rFonts w:cs="Times New Roman"/>
          <w:i/>
          <w:szCs w:val="24"/>
        </w:rPr>
        <w:t>Levene’s</w:t>
      </w:r>
      <w:r w:rsidRPr="007A41C1">
        <w:rPr>
          <w:rFonts w:cs="Times New Roman"/>
          <w:szCs w:val="24"/>
        </w:rPr>
        <w:t xml:space="preserve"> dengan α = 0,05 dengan bantuan program SPSS 18. H</w:t>
      </w:r>
      <w:r w:rsidRPr="007A41C1">
        <w:rPr>
          <w:rFonts w:cs="Times New Roman"/>
          <w:szCs w:val="24"/>
          <w:vertAlign w:val="subscript"/>
        </w:rPr>
        <w:t>0</w:t>
      </w:r>
      <w:r w:rsidRPr="007A41C1">
        <w:rPr>
          <w:rFonts w:cs="Times New Roman"/>
          <w:szCs w:val="24"/>
        </w:rPr>
        <w:t xml:space="preserve"> dinyatakan bahwa tiap kelas memiliki variansi yang sama (homogen). H</w:t>
      </w:r>
      <w:r w:rsidRPr="007A41C1">
        <w:rPr>
          <w:rFonts w:cs="Times New Roman"/>
          <w:szCs w:val="24"/>
          <w:vertAlign w:val="subscript"/>
        </w:rPr>
        <w:t>1</w:t>
      </w:r>
      <w:r w:rsidRPr="007A41C1">
        <w:rPr>
          <w:rFonts w:cs="Times New Roman"/>
          <w:szCs w:val="24"/>
        </w:rPr>
        <w:t xml:space="preserve"> dinyatakan bahwa tiap kelas tidak memiliki variansi yang sama. Homogenitas data keterampilan proses sains dapat dilihat pada Tabel 3.</w:t>
      </w:r>
    </w:p>
    <w:p w:rsidR="003B369F" w:rsidRDefault="003B369F" w:rsidP="00BC44C8">
      <w:pPr>
        <w:spacing w:after="0" w:line="360" w:lineRule="auto"/>
        <w:ind w:left="851" w:hanging="851"/>
        <w:jc w:val="both"/>
        <w:rPr>
          <w:rFonts w:cs="Times New Roman"/>
          <w:szCs w:val="24"/>
        </w:rPr>
      </w:pPr>
    </w:p>
    <w:p w:rsidR="003B369F" w:rsidRDefault="003B369F" w:rsidP="00BC44C8">
      <w:pPr>
        <w:spacing w:after="0" w:line="360" w:lineRule="auto"/>
        <w:ind w:left="851" w:hanging="851"/>
        <w:jc w:val="both"/>
        <w:rPr>
          <w:rFonts w:cs="Times New Roman"/>
          <w:szCs w:val="24"/>
        </w:rPr>
      </w:pPr>
    </w:p>
    <w:p w:rsidR="00354A70" w:rsidRPr="007A41C1" w:rsidRDefault="00354A70" w:rsidP="00BC44C8">
      <w:pPr>
        <w:spacing w:after="0" w:line="360" w:lineRule="auto"/>
        <w:ind w:left="851" w:hanging="851"/>
        <w:jc w:val="both"/>
        <w:rPr>
          <w:rFonts w:cs="Times New Roman"/>
          <w:spacing w:val="-8"/>
          <w:szCs w:val="24"/>
        </w:rPr>
      </w:pPr>
      <w:r w:rsidRPr="007A41C1">
        <w:rPr>
          <w:rFonts w:cs="Times New Roman"/>
          <w:szCs w:val="24"/>
        </w:rPr>
        <w:t xml:space="preserve">Tabel 3. </w:t>
      </w:r>
      <w:r w:rsidRPr="007A41C1">
        <w:rPr>
          <w:rFonts w:cs="Times New Roman"/>
          <w:spacing w:val="-8"/>
          <w:szCs w:val="24"/>
        </w:rPr>
        <w:t xml:space="preserve">Hasil Uji Homogenitas </w:t>
      </w:r>
      <w:r w:rsidRPr="007A41C1">
        <w:rPr>
          <w:rFonts w:cs="Times New Roman"/>
          <w:szCs w:val="24"/>
        </w:rPr>
        <w:t>Keterampilan Proses Sains</w:t>
      </w:r>
    </w:p>
    <w:tbl>
      <w:tblPr>
        <w:tblStyle w:val="TableGrid"/>
        <w:tblW w:w="3578"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25"/>
        <w:gridCol w:w="567"/>
        <w:gridCol w:w="1134"/>
        <w:gridCol w:w="1452"/>
      </w:tblGrid>
      <w:tr w:rsidR="003B369F" w:rsidRPr="003B369F" w:rsidTr="003B369F">
        <w:tc>
          <w:tcPr>
            <w:tcW w:w="425" w:type="dxa"/>
            <w:tcBorders>
              <w:top w:val="single" w:sz="4" w:space="0" w:color="auto"/>
              <w:bottom w:val="single" w:sz="4" w:space="0" w:color="auto"/>
            </w:tcBorders>
            <w:vAlign w:val="center"/>
          </w:tcPr>
          <w:p w:rsidR="003B369F" w:rsidRPr="003B369F" w:rsidRDefault="003B369F" w:rsidP="00BC44C8">
            <w:pPr>
              <w:spacing w:line="360" w:lineRule="auto"/>
              <w:jc w:val="center"/>
              <w:rPr>
                <w:rFonts w:ascii="Times New Roman" w:hAnsi="Times New Roman" w:cs="Times New Roman"/>
                <w:sz w:val="20"/>
                <w:szCs w:val="24"/>
              </w:rPr>
            </w:pPr>
            <w:r w:rsidRPr="003B369F">
              <w:rPr>
                <w:rFonts w:ascii="Times New Roman" w:hAnsi="Times New Roman" w:cs="Times New Roman"/>
                <w:sz w:val="20"/>
                <w:szCs w:val="24"/>
              </w:rPr>
              <w:t>F</w:t>
            </w:r>
          </w:p>
        </w:tc>
        <w:tc>
          <w:tcPr>
            <w:tcW w:w="567" w:type="dxa"/>
            <w:tcBorders>
              <w:top w:val="single" w:sz="4" w:space="0" w:color="auto"/>
              <w:bottom w:val="single" w:sz="4" w:space="0" w:color="auto"/>
            </w:tcBorders>
            <w:vAlign w:val="center"/>
          </w:tcPr>
          <w:p w:rsidR="003B369F" w:rsidRPr="003B369F" w:rsidRDefault="003B369F" w:rsidP="00BC44C8">
            <w:pPr>
              <w:spacing w:line="360" w:lineRule="auto"/>
              <w:ind w:left="-108"/>
              <w:jc w:val="center"/>
              <w:rPr>
                <w:rFonts w:ascii="Times New Roman" w:hAnsi="Times New Roman" w:cs="Times New Roman"/>
                <w:i/>
                <w:sz w:val="20"/>
                <w:szCs w:val="24"/>
              </w:rPr>
            </w:pPr>
            <w:r w:rsidRPr="003B369F">
              <w:rPr>
                <w:rFonts w:ascii="Times New Roman" w:hAnsi="Times New Roman" w:cs="Times New Roman"/>
                <w:i/>
                <w:sz w:val="20"/>
                <w:szCs w:val="24"/>
              </w:rPr>
              <w:t>Sig.</w:t>
            </w:r>
          </w:p>
        </w:tc>
        <w:tc>
          <w:tcPr>
            <w:tcW w:w="1134" w:type="dxa"/>
            <w:tcBorders>
              <w:top w:val="single" w:sz="4" w:space="0" w:color="auto"/>
              <w:bottom w:val="single" w:sz="4" w:space="0" w:color="auto"/>
            </w:tcBorders>
            <w:vAlign w:val="center"/>
          </w:tcPr>
          <w:p w:rsidR="003B369F" w:rsidRPr="003B369F" w:rsidRDefault="003B369F" w:rsidP="00BC44C8">
            <w:pPr>
              <w:spacing w:line="360" w:lineRule="auto"/>
              <w:ind w:left="-108"/>
              <w:jc w:val="center"/>
              <w:rPr>
                <w:rFonts w:ascii="Times New Roman" w:hAnsi="Times New Roman" w:cs="Times New Roman"/>
                <w:sz w:val="20"/>
                <w:szCs w:val="24"/>
              </w:rPr>
            </w:pPr>
            <w:r w:rsidRPr="003B369F">
              <w:rPr>
                <w:rFonts w:ascii="Times New Roman" w:hAnsi="Times New Roman" w:cs="Times New Roman"/>
                <w:sz w:val="20"/>
                <w:szCs w:val="24"/>
              </w:rPr>
              <w:t>Keterangan</w:t>
            </w:r>
          </w:p>
        </w:tc>
        <w:tc>
          <w:tcPr>
            <w:tcW w:w="1452" w:type="dxa"/>
            <w:tcBorders>
              <w:top w:val="single" w:sz="4" w:space="0" w:color="auto"/>
              <w:bottom w:val="single" w:sz="4" w:space="0" w:color="auto"/>
            </w:tcBorders>
            <w:vAlign w:val="center"/>
          </w:tcPr>
          <w:p w:rsidR="003B369F" w:rsidRPr="003B369F" w:rsidRDefault="003B369F" w:rsidP="00BC44C8">
            <w:pPr>
              <w:spacing w:line="360" w:lineRule="auto"/>
              <w:jc w:val="center"/>
              <w:rPr>
                <w:rFonts w:ascii="Times New Roman" w:hAnsi="Times New Roman" w:cs="Times New Roman"/>
                <w:sz w:val="20"/>
                <w:szCs w:val="24"/>
                <w:vertAlign w:val="subscript"/>
              </w:rPr>
            </w:pPr>
            <w:r w:rsidRPr="003B369F">
              <w:rPr>
                <w:rFonts w:ascii="Times New Roman" w:hAnsi="Times New Roman" w:cs="Times New Roman"/>
                <w:sz w:val="20"/>
                <w:szCs w:val="24"/>
              </w:rPr>
              <w:t>Keputusan</w:t>
            </w:r>
          </w:p>
        </w:tc>
      </w:tr>
      <w:tr w:rsidR="003B369F" w:rsidRPr="003B369F" w:rsidTr="003B369F">
        <w:trPr>
          <w:trHeight w:val="427"/>
        </w:trPr>
        <w:tc>
          <w:tcPr>
            <w:tcW w:w="425" w:type="dxa"/>
            <w:tcBorders>
              <w:top w:val="single" w:sz="4" w:space="0" w:color="auto"/>
              <w:bottom w:val="single" w:sz="4" w:space="0" w:color="auto"/>
            </w:tcBorders>
            <w:vAlign w:val="center"/>
          </w:tcPr>
          <w:p w:rsidR="003B369F" w:rsidRPr="003B369F" w:rsidRDefault="003B369F" w:rsidP="00BC44C8">
            <w:pPr>
              <w:spacing w:line="360" w:lineRule="auto"/>
              <w:jc w:val="center"/>
              <w:rPr>
                <w:rFonts w:ascii="Times New Roman" w:hAnsi="Times New Roman" w:cs="Times New Roman"/>
                <w:sz w:val="20"/>
                <w:szCs w:val="24"/>
                <w:lang w:val="en-US"/>
              </w:rPr>
            </w:pPr>
            <w:r w:rsidRPr="003B369F">
              <w:rPr>
                <w:rFonts w:ascii="Times New Roman" w:hAnsi="Times New Roman" w:cs="Times New Roman"/>
                <w:sz w:val="20"/>
                <w:szCs w:val="24"/>
                <w:lang w:val="en-US"/>
              </w:rPr>
              <w:t>75</w:t>
            </w:r>
          </w:p>
        </w:tc>
        <w:tc>
          <w:tcPr>
            <w:tcW w:w="567" w:type="dxa"/>
            <w:tcBorders>
              <w:top w:val="single" w:sz="4" w:space="0" w:color="auto"/>
              <w:bottom w:val="single" w:sz="4" w:space="0" w:color="auto"/>
            </w:tcBorders>
            <w:vAlign w:val="center"/>
          </w:tcPr>
          <w:p w:rsidR="003B369F" w:rsidRPr="003B369F" w:rsidRDefault="003B369F" w:rsidP="00BC44C8">
            <w:pPr>
              <w:spacing w:line="360" w:lineRule="auto"/>
              <w:ind w:left="-108"/>
              <w:jc w:val="center"/>
              <w:rPr>
                <w:rFonts w:ascii="Times New Roman" w:hAnsi="Times New Roman" w:cs="Times New Roman"/>
                <w:sz w:val="20"/>
                <w:szCs w:val="24"/>
              </w:rPr>
            </w:pPr>
            <w:r w:rsidRPr="003B369F">
              <w:rPr>
                <w:rFonts w:ascii="Times New Roman" w:hAnsi="Times New Roman" w:cs="Times New Roman"/>
                <w:sz w:val="20"/>
                <w:szCs w:val="24"/>
                <w:lang w:val="en-US"/>
              </w:rPr>
              <w:t>0,</w:t>
            </w:r>
            <w:r w:rsidRPr="003B369F">
              <w:rPr>
                <w:rFonts w:ascii="Times New Roman" w:hAnsi="Times New Roman" w:cs="Times New Roman"/>
                <w:sz w:val="20"/>
                <w:szCs w:val="24"/>
              </w:rPr>
              <w:t>532</w:t>
            </w:r>
          </w:p>
        </w:tc>
        <w:tc>
          <w:tcPr>
            <w:tcW w:w="1134" w:type="dxa"/>
            <w:tcBorders>
              <w:top w:val="single" w:sz="4" w:space="0" w:color="auto"/>
              <w:bottom w:val="single" w:sz="4" w:space="0" w:color="auto"/>
            </w:tcBorders>
            <w:vAlign w:val="center"/>
          </w:tcPr>
          <w:p w:rsidR="003B369F" w:rsidRPr="003B369F" w:rsidRDefault="003B369F" w:rsidP="00BC44C8">
            <w:pPr>
              <w:autoSpaceDE w:val="0"/>
              <w:autoSpaceDN w:val="0"/>
              <w:adjustRightInd w:val="0"/>
              <w:spacing w:line="360" w:lineRule="auto"/>
              <w:ind w:left="-108"/>
              <w:jc w:val="center"/>
              <w:rPr>
                <w:rFonts w:ascii="Times New Roman" w:hAnsi="Times New Roman" w:cs="Times New Roman"/>
                <w:sz w:val="20"/>
                <w:szCs w:val="24"/>
              </w:rPr>
            </w:pPr>
            <w:r w:rsidRPr="003B369F">
              <w:rPr>
                <w:rFonts w:ascii="Times New Roman" w:hAnsi="Times New Roman" w:cs="Times New Roman"/>
                <w:i/>
                <w:sz w:val="20"/>
                <w:szCs w:val="24"/>
              </w:rPr>
              <w:t>Sig</w:t>
            </w:r>
            <w:r w:rsidRPr="003B369F">
              <w:rPr>
                <w:rFonts w:ascii="Times New Roman" w:hAnsi="Times New Roman" w:cs="Times New Roman"/>
                <w:sz w:val="20"/>
                <w:szCs w:val="24"/>
              </w:rPr>
              <w:t>. &gt; 0,05</w:t>
            </w:r>
          </w:p>
        </w:tc>
        <w:tc>
          <w:tcPr>
            <w:tcW w:w="1452" w:type="dxa"/>
            <w:tcBorders>
              <w:top w:val="single" w:sz="4" w:space="0" w:color="auto"/>
              <w:bottom w:val="single" w:sz="4" w:space="0" w:color="auto"/>
            </w:tcBorders>
            <w:vAlign w:val="center"/>
          </w:tcPr>
          <w:p w:rsidR="003B369F" w:rsidRPr="003B369F" w:rsidRDefault="003B369F" w:rsidP="00BC44C8">
            <w:pPr>
              <w:autoSpaceDE w:val="0"/>
              <w:autoSpaceDN w:val="0"/>
              <w:adjustRightInd w:val="0"/>
              <w:spacing w:line="360" w:lineRule="auto"/>
              <w:jc w:val="center"/>
              <w:rPr>
                <w:rFonts w:ascii="Times New Roman" w:hAnsi="Times New Roman" w:cs="Times New Roman"/>
                <w:sz w:val="20"/>
                <w:szCs w:val="24"/>
              </w:rPr>
            </w:pPr>
            <w:r w:rsidRPr="003B369F">
              <w:rPr>
                <w:rFonts w:ascii="Times New Roman" w:hAnsi="Times New Roman" w:cs="Times New Roman"/>
                <w:sz w:val="20"/>
                <w:szCs w:val="24"/>
              </w:rPr>
              <w:t>Homogen</w:t>
            </w:r>
          </w:p>
        </w:tc>
      </w:tr>
    </w:tbl>
    <w:p w:rsidR="00354A70" w:rsidRPr="007A41C1" w:rsidRDefault="00354A70" w:rsidP="00BC44C8">
      <w:pPr>
        <w:spacing w:after="0" w:line="360" w:lineRule="auto"/>
        <w:ind w:firstLine="720"/>
        <w:jc w:val="both"/>
        <w:rPr>
          <w:rFonts w:cs="Times New Roman"/>
          <w:szCs w:val="24"/>
        </w:rPr>
      </w:pP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Tabel 3 menunjukkan bahwa nilai (</w:t>
      </w:r>
      <w:r w:rsidRPr="007A41C1">
        <w:rPr>
          <w:rFonts w:cs="Times New Roman"/>
          <w:i/>
          <w:szCs w:val="24"/>
        </w:rPr>
        <w:t>sig</w:t>
      </w:r>
      <w:r w:rsidRPr="007A41C1">
        <w:rPr>
          <w:rFonts w:cs="Times New Roman"/>
          <w:szCs w:val="24"/>
        </w:rPr>
        <w:t xml:space="preserve">) </w:t>
      </w:r>
      <w:r w:rsidRPr="007A41C1">
        <w:rPr>
          <w:rFonts w:cs="Times New Roman"/>
          <w:bCs/>
          <w:szCs w:val="24"/>
        </w:rPr>
        <w:t xml:space="preserve">&gt; 0,05 </w:t>
      </w:r>
      <w:r w:rsidRPr="007A41C1">
        <w:rPr>
          <w:rFonts w:cs="Times New Roman"/>
          <w:szCs w:val="24"/>
        </w:rPr>
        <w:t>sehingga keputusan uji H</w:t>
      </w:r>
      <w:r w:rsidRPr="007A41C1">
        <w:rPr>
          <w:rFonts w:cs="Times New Roman"/>
          <w:szCs w:val="24"/>
          <w:vertAlign w:val="subscript"/>
        </w:rPr>
        <w:t xml:space="preserve">0 </w:t>
      </w:r>
      <w:r w:rsidRPr="007A41C1">
        <w:rPr>
          <w:rFonts w:cs="Times New Roman"/>
          <w:szCs w:val="24"/>
        </w:rPr>
        <w:t>diterima. Hal ini menunjukkan bahwa semua sampel berasal dari populasi yang variansinya homogen.</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Uji hipotesis pada penelitian ini dilakukan dengan menggunakan uji-t. Data keterampilan proses sains mahasiswa pada penelitian dinyatakan normal dan homogen, sehingga prasyarat uji-t telah terpenuhi. Kriteria yang digunakan dalam pengambilan keputusan hipotesis adalah tingkat signifikasi (</w:t>
      </w:r>
      <w:r w:rsidRPr="007A41C1">
        <w:rPr>
          <w:rFonts w:cs="Times New Roman"/>
          <w:bCs/>
          <w:szCs w:val="24"/>
        </w:rPr>
        <w:t>α</w:t>
      </w:r>
      <w:r w:rsidRPr="007A41C1">
        <w:rPr>
          <w:rFonts w:cs="Times New Roman"/>
          <w:szCs w:val="24"/>
        </w:rPr>
        <w:t>) = 0,05 yaitu H</w:t>
      </w:r>
      <w:r w:rsidRPr="007A41C1">
        <w:rPr>
          <w:rFonts w:cs="Times New Roman"/>
          <w:szCs w:val="24"/>
          <w:vertAlign w:val="subscript"/>
        </w:rPr>
        <w:t>0</w:t>
      </w:r>
      <w:r w:rsidRPr="007A41C1">
        <w:rPr>
          <w:rFonts w:cs="Times New Roman"/>
          <w:szCs w:val="24"/>
        </w:rPr>
        <w:t xml:space="preserve"> ditolak jika signifikasi probabilitas (</w:t>
      </w:r>
      <w:r w:rsidRPr="007A41C1">
        <w:rPr>
          <w:rFonts w:cs="Times New Roman"/>
          <w:i/>
          <w:szCs w:val="24"/>
        </w:rPr>
        <w:t>sig</w:t>
      </w:r>
      <w:r w:rsidRPr="007A41C1">
        <w:rPr>
          <w:rFonts w:cs="Times New Roman"/>
          <w:szCs w:val="24"/>
        </w:rPr>
        <w:t xml:space="preserve">) &lt; </w:t>
      </w:r>
      <w:r w:rsidRPr="007A41C1">
        <w:rPr>
          <w:rFonts w:cs="Times New Roman"/>
          <w:bCs/>
          <w:szCs w:val="24"/>
        </w:rPr>
        <w:t xml:space="preserve">α (0,05).  Hal ini berarti jika signifikasi probabilitas </w:t>
      </w:r>
      <w:r w:rsidRPr="007A41C1">
        <w:rPr>
          <w:rFonts w:cs="Times New Roman"/>
          <w:szCs w:val="24"/>
        </w:rPr>
        <w:t>(</w:t>
      </w:r>
      <w:r w:rsidRPr="007A41C1">
        <w:rPr>
          <w:rFonts w:cs="Times New Roman"/>
          <w:i/>
          <w:szCs w:val="24"/>
        </w:rPr>
        <w:t>sig</w:t>
      </w:r>
      <w:r w:rsidRPr="007A41C1">
        <w:rPr>
          <w:rFonts w:cs="Times New Roman"/>
          <w:szCs w:val="24"/>
        </w:rPr>
        <w:t xml:space="preserve">) </w:t>
      </w:r>
      <w:r w:rsidRPr="007A41C1">
        <w:rPr>
          <w:rFonts w:cs="Times New Roman"/>
          <w:bCs/>
          <w:szCs w:val="24"/>
        </w:rPr>
        <w:t>&lt; 0,05 maka hipotesis nihil (H</w:t>
      </w:r>
      <w:r w:rsidRPr="007A41C1">
        <w:rPr>
          <w:rFonts w:cs="Times New Roman"/>
          <w:bCs/>
          <w:szCs w:val="24"/>
          <w:vertAlign w:val="subscript"/>
        </w:rPr>
        <w:t>0</w:t>
      </w:r>
      <w:r w:rsidRPr="007A41C1">
        <w:rPr>
          <w:rFonts w:cs="Times New Roman"/>
          <w:bCs/>
          <w:szCs w:val="24"/>
        </w:rPr>
        <w:t xml:space="preserve">) ditolak dan sebaliknya jika signifikasi probabilitas </w:t>
      </w:r>
      <w:r w:rsidRPr="007A41C1">
        <w:rPr>
          <w:rFonts w:cs="Times New Roman"/>
          <w:szCs w:val="24"/>
        </w:rPr>
        <w:t>(</w:t>
      </w:r>
      <w:r w:rsidRPr="007A41C1">
        <w:rPr>
          <w:rFonts w:cs="Times New Roman"/>
          <w:i/>
          <w:szCs w:val="24"/>
        </w:rPr>
        <w:t>sig</w:t>
      </w:r>
      <w:r w:rsidRPr="007A41C1">
        <w:rPr>
          <w:rFonts w:cs="Times New Roman"/>
          <w:szCs w:val="24"/>
        </w:rPr>
        <w:t xml:space="preserve">) </w:t>
      </w:r>
      <w:r w:rsidRPr="007A41C1">
        <w:rPr>
          <w:rFonts w:cs="Times New Roman"/>
          <w:bCs/>
          <w:szCs w:val="24"/>
        </w:rPr>
        <w:t>&gt; 0,05 maka hipotesis nihil diterima.</w:t>
      </w:r>
    </w:p>
    <w:p w:rsidR="00354A70" w:rsidRPr="007A41C1" w:rsidRDefault="00354A70" w:rsidP="00BC44C8">
      <w:pPr>
        <w:pStyle w:val="TextBody"/>
        <w:spacing w:line="360" w:lineRule="auto"/>
        <w:ind w:firstLine="567"/>
        <w:rPr>
          <w:i/>
          <w:sz w:val="24"/>
          <w:szCs w:val="24"/>
          <w:lang w:val="id-ID"/>
        </w:rPr>
      </w:pPr>
      <w:r w:rsidRPr="007A41C1">
        <w:rPr>
          <w:sz w:val="24"/>
          <w:szCs w:val="24"/>
          <w:lang w:val="id-ID"/>
        </w:rPr>
        <w:t xml:space="preserve">Hasil uji efektivitas model pembelajaran </w:t>
      </w:r>
      <w:r w:rsidRPr="007A41C1">
        <w:rPr>
          <w:i/>
          <w:sz w:val="24"/>
          <w:szCs w:val="24"/>
          <w:lang w:val="id-ID"/>
        </w:rPr>
        <w:t xml:space="preserve">Problem Based Instruction </w:t>
      </w:r>
      <w:r w:rsidRPr="007A41C1">
        <w:rPr>
          <w:sz w:val="24"/>
          <w:szCs w:val="24"/>
          <w:lang w:val="id-ID"/>
        </w:rPr>
        <w:t>diperoleh dari data KPS melalui uji hipotesis</w:t>
      </w:r>
      <w:r w:rsidRPr="007A41C1">
        <w:rPr>
          <w:i/>
          <w:sz w:val="24"/>
          <w:szCs w:val="24"/>
          <w:lang w:val="id-ID"/>
        </w:rPr>
        <w:t>.</w:t>
      </w:r>
    </w:p>
    <w:p w:rsidR="00354A70" w:rsidRPr="007A41C1" w:rsidRDefault="00354A70" w:rsidP="00BC44C8">
      <w:pPr>
        <w:pStyle w:val="TextBody"/>
        <w:spacing w:line="360" w:lineRule="auto"/>
        <w:ind w:firstLine="567"/>
        <w:rPr>
          <w:sz w:val="24"/>
          <w:szCs w:val="24"/>
          <w:lang w:val="id-ID"/>
        </w:rPr>
      </w:pPr>
      <w:r w:rsidRPr="007A41C1">
        <w:rPr>
          <w:sz w:val="24"/>
          <w:szCs w:val="24"/>
          <w:lang w:val="id-ID"/>
        </w:rPr>
        <w:lastRenderedPageBreak/>
        <w:t>Hasil uji hipotesis data KPS disajikan pada Tabel 4 sebagai berikut:</w:t>
      </w:r>
    </w:p>
    <w:p w:rsidR="00354A70" w:rsidRPr="007A41C1" w:rsidRDefault="00354A70" w:rsidP="00BC44C8">
      <w:pPr>
        <w:pStyle w:val="TextBody"/>
        <w:spacing w:line="360" w:lineRule="auto"/>
        <w:ind w:firstLine="0"/>
        <w:rPr>
          <w:sz w:val="24"/>
          <w:szCs w:val="24"/>
          <w:shd w:val="clear" w:color="auto" w:fill="FFFFFF"/>
          <w:lang w:val="id-ID"/>
        </w:rPr>
      </w:pPr>
      <w:r w:rsidRPr="007A41C1">
        <w:rPr>
          <w:sz w:val="24"/>
          <w:szCs w:val="24"/>
          <w:shd w:val="clear" w:color="auto" w:fill="FFFFFF"/>
          <w:lang w:val="id-ID"/>
        </w:rPr>
        <w:t>Tabel 4. Uji Hipotesis</w:t>
      </w:r>
    </w:p>
    <w:tbl>
      <w:tblPr>
        <w:tblW w:w="3612"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743"/>
        <w:gridCol w:w="709"/>
        <w:gridCol w:w="992"/>
        <w:gridCol w:w="1168"/>
      </w:tblGrid>
      <w:tr w:rsidR="003B369F" w:rsidRPr="003B369F" w:rsidTr="002E563D">
        <w:tc>
          <w:tcPr>
            <w:tcW w:w="743" w:type="dxa"/>
            <w:tcBorders>
              <w:bottom w:val="single" w:sz="4" w:space="0" w:color="000000"/>
            </w:tcBorders>
          </w:tcPr>
          <w:p w:rsidR="003B369F" w:rsidRPr="003B369F" w:rsidRDefault="003B369F" w:rsidP="00BC44C8">
            <w:pPr>
              <w:pStyle w:val="ListParagraph"/>
              <w:spacing w:after="0" w:line="360" w:lineRule="auto"/>
              <w:ind w:left="-108" w:right="-8"/>
              <w:jc w:val="center"/>
              <w:rPr>
                <w:rFonts w:ascii="Times New Roman" w:hAnsi="Times New Roman"/>
                <w:b/>
                <w:sz w:val="20"/>
                <w:szCs w:val="24"/>
              </w:rPr>
            </w:pPr>
            <w:r w:rsidRPr="003B369F">
              <w:rPr>
                <w:rFonts w:ascii="Times New Roman" w:hAnsi="Times New Roman"/>
                <w:b/>
                <w:sz w:val="20"/>
                <w:szCs w:val="24"/>
              </w:rPr>
              <w:t>Jenis Uji</w:t>
            </w:r>
          </w:p>
        </w:tc>
        <w:tc>
          <w:tcPr>
            <w:tcW w:w="709" w:type="dxa"/>
            <w:tcBorders>
              <w:bottom w:val="single" w:sz="4" w:space="0" w:color="000000"/>
            </w:tcBorders>
          </w:tcPr>
          <w:p w:rsidR="003B369F" w:rsidRPr="003B369F" w:rsidRDefault="003B369F" w:rsidP="00BC44C8">
            <w:pPr>
              <w:pStyle w:val="ListParagraph"/>
              <w:spacing w:after="0" w:line="360" w:lineRule="auto"/>
              <w:ind w:left="-66"/>
              <w:jc w:val="center"/>
              <w:rPr>
                <w:rFonts w:ascii="Times New Roman" w:hAnsi="Times New Roman"/>
                <w:b/>
                <w:sz w:val="20"/>
                <w:szCs w:val="24"/>
              </w:rPr>
            </w:pPr>
            <w:r w:rsidRPr="003B369F">
              <w:rPr>
                <w:rFonts w:ascii="Times New Roman" w:hAnsi="Times New Roman"/>
                <w:b/>
                <w:sz w:val="20"/>
                <w:szCs w:val="24"/>
              </w:rPr>
              <w:t>Hasil</w:t>
            </w:r>
          </w:p>
        </w:tc>
        <w:tc>
          <w:tcPr>
            <w:tcW w:w="992" w:type="dxa"/>
            <w:tcBorders>
              <w:bottom w:val="single" w:sz="4" w:space="0" w:color="000000"/>
            </w:tcBorders>
          </w:tcPr>
          <w:p w:rsidR="003B369F" w:rsidRPr="003B369F" w:rsidRDefault="003B369F" w:rsidP="002E563D">
            <w:pPr>
              <w:pStyle w:val="ListParagraph"/>
              <w:spacing w:after="0" w:line="360" w:lineRule="auto"/>
              <w:ind w:left="-105" w:right="-114"/>
              <w:jc w:val="center"/>
              <w:rPr>
                <w:rFonts w:ascii="Times New Roman" w:hAnsi="Times New Roman"/>
                <w:b/>
                <w:sz w:val="20"/>
                <w:szCs w:val="24"/>
              </w:rPr>
            </w:pPr>
            <w:r w:rsidRPr="003B369F">
              <w:rPr>
                <w:rFonts w:ascii="Times New Roman" w:hAnsi="Times New Roman"/>
                <w:b/>
                <w:sz w:val="20"/>
                <w:szCs w:val="24"/>
              </w:rPr>
              <w:t>Keputusan</w:t>
            </w:r>
          </w:p>
        </w:tc>
        <w:tc>
          <w:tcPr>
            <w:tcW w:w="1168" w:type="dxa"/>
            <w:tcBorders>
              <w:bottom w:val="single" w:sz="4" w:space="0" w:color="000000"/>
            </w:tcBorders>
          </w:tcPr>
          <w:p w:rsidR="003B369F" w:rsidRPr="003B369F" w:rsidRDefault="003B369F" w:rsidP="003B369F">
            <w:pPr>
              <w:pStyle w:val="ListParagraph"/>
              <w:spacing w:after="0" w:line="360" w:lineRule="auto"/>
              <w:ind w:left="-108" w:hanging="3"/>
              <w:jc w:val="center"/>
              <w:rPr>
                <w:rFonts w:ascii="Times New Roman" w:hAnsi="Times New Roman"/>
                <w:b/>
                <w:sz w:val="20"/>
                <w:szCs w:val="24"/>
              </w:rPr>
            </w:pPr>
            <w:r w:rsidRPr="003B369F">
              <w:rPr>
                <w:rFonts w:ascii="Times New Roman" w:hAnsi="Times New Roman"/>
                <w:b/>
                <w:sz w:val="20"/>
                <w:szCs w:val="24"/>
              </w:rPr>
              <w:t>Kesimpulan</w:t>
            </w:r>
          </w:p>
        </w:tc>
      </w:tr>
      <w:tr w:rsidR="003B369F" w:rsidRPr="003B369F" w:rsidTr="002E563D">
        <w:trPr>
          <w:trHeight w:val="677"/>
        </w:trPr>
        <w:tc>
          <w:tcPr>
            <w:tcW w:w="743" w:type="dxa"/>
            <w:tcBorders>
              <w:top w:val="nil"/>
              <w:bottom w:val="single" w:sz="4" w:space="0" w:color="auto"/>
            </w:tcBorders>
          </w:tcPr>
          <w:p w:rsidR="003B369F" w:rsidRPr="003B369F" w:rsidRDefault="003B369F" w:rsidP="00BC44C8">
            <w:pPr>
              <w:pStyle w:val="ListParagraph"/>
              <w:spacing w:after="0" w:line="360" w:lineRule="auto"/>
              <w:ind w:left="-108" w:right="-8"/>
              <w:rPr>
                <w:rFonts w:ascii="Times New Roman" w:hAnsi="Times New Roman"/>
                <w:sz w:val="20"/>
                <w:szCs w:val="24"/>
              </w:rPr>
            </w:pPr>
            <w:r w:rsidRPr="003B369F">
              <w:rPr>
                <w:rFonts w:ascii="Times New Roman" w:hAnsi="Times New Roman"/>
                <w:i/>
                <w:sz w:val="20"/>
                <w:szCs w:val="24"/>
              </w:rPr>
              <w:t>Paired Sample t-test</w:t>
            </w:r>
          </w:p>
        </w:tc>
        <w:tc>
          <w:tcPr>
            <w:tcW w:w="709" w:type="dxa"/>
            <w:tcBorders>
              <w:top w:val="nil"/>
              <w:bottom w:val="single" w:sz="4" w:space="0" w:color="auto"/>
            </w:tcBorders>
          </w:tcPr>
          <w:p w:rsidR="003B369F" w:rsidRPr="003B369F" w:rsidRDefault="003B369F" w:rsidP="00BC44C8">
            <w:pPr>
              <w:pStyle w:val="ListParagraph"/>
              <w:spacing w:after="0" w:line="360" w:lineRule="auto"/>
              <w:ind w:left="-66"/>
              <w:rPr>
                <w:rFonts w:ascii="Times New Roman" w:hAnsi="Times New Roman"/>
                <w:sz w:val="20"/>
                <w:szCs w:val="24"/>
              </w:rPr>
            </w:pPr>
            <w:r w:rsidRPr="003B369F">
              <w:rPr>
                <w:rFonts w:ascii="Times New Roman" w:hAnsi="Times New Roman"/>
                <w:sz w:val="20"/>
                <w:szCs w:val="24"/>
              </w:rPr>
              <w:t>t</w:t>
            </w:r>
            <w:r w:rsidRPr="003B369F">
              <w:rPr>
                <w:rFonts w:ascii="Times New Roman" w:hAnsi="Times New Roman"/>
                <w:sz w:val="20"/>
                <w:szCs w:val="24"/>
                <w:vertAlign w:val="subscript"/>
              </w:rPr>
              <w:t xml:space="preserve">hitung </w:t>
            </w:r>
            <w:r w:rsidRPr="003B369F">
              <w:rPr>
                <w:rFonts w:ascii="Times New Roman" w:hAnsi="Times New Roman"/>
                <w:sz w:val="20"/>
                <w:szCs w:val="24"/>
              </w:rPr>
              <w:t>= -8,194</w:t>
            </w:r>
          </w:p>
          <w:p w:rsidR="003B369F" w:rsidRPr="003B369F" w:rsidRDefault="003B369F" w:rsidP="00BC44C8">
            <w:pPr>
              <w:pStyle w:val="ListParagraph"/>
              <w:spacing w:after="0" w:line="360" w:lineRule="auto"/>
              <w:ind w:left="-66"/>
              <w:rPr>
                <w:rFonts w:ascii="Times New Roman" w:hAnsi="Times New Roman"/>
                <w:sz w:val="20"/>
                <w:szCs w:val="24"/>
              </w:rPr>
            </w:pPr>
            <w:r w:rsidRPr="003B369F">
              <w:rPr>
                <w:rFonts w:ascii="Times New Roman" w:hAnsi="Times New Roman"/>
                <w:sz w:val="20"/>
                <w:szCs w:val="24"/>
              </w:rPr>
              <w:t>p = 0,00</w:t>
            </w:r>
          </w:p>
        </w:tc>
        <w:tc>
          <w:tcPr>
            <w:tcW w:w="992" w:type="dxa"/>
            <w:tcBorders>
              <w:top w:val="nil"/>
              <w:bottom w:val="single" w:sz="4" w:space="0" w:color="auto"/>
            </w:tcBorders>
          </w:tcPr>
          <w:p w:rsidR="003B369F" w:rsidRPr="003B369F" w:rsidRDefault="003B369F" w:rsidP="002E563D">
            <w:pPr>
              <w:pStyle w:val="ListParagraph"/>
              <w:spacing w:after="0" w:line="360" w:lineRule="auto"/>
              <w:ind w:left="-105" w:right="-114"/>
              <w:rPr>
                <w:rFonts w:ascii="Times New Roman" w:hAnsi="Times New Roman"/>
                <w:sz w:val="20"/>
                <w:szCs w:val="24"/>
              </w:rPr>
            </w:pPr>
            <w:r w:rsidRPr="003B369F">
              <w:rPr>
                <w:rFonts w:ascii="Times New Roman" w:hAnsi="Times New Roman"/>
                <w:sz w:val="20"/>
                <w:szCs w:val="24"/>
              </w:rPr>
              <w:t>H</w:t>
            </w:r>
            <w:r w:rsidRPr="003B369F">
              <w:rPr>
                <w:rFonts w:ascii="Times New Roman" w:hAnsi="Times New Roman"/>
                <w:sz w:val="20"/>
                <w:szCs w:val="24"/>
                <w:vertAlign w:val="subscript"/>
              </w:rPr>
              <w:t>0</w:t>
            </w:r>
            <w:r w:rsidRPr="003B369F">
              <w:rPr>
                <w:rFonts w:ascii="Times New Roman" w:hAnsi="Times New Roman"/>
                <w:sz w:val="20"/>
                <w:szCs w:val="24"/>
              </w:rPr>
              <w:t xml:space="preserve"> ditolak</w:t>
            </w:r>
          </w:p>
        </w:tc>
        <w:tc>
          <w:tcPr>
            <w:tcW w:w="1168" w:type="dxa"/>
            <w:tcBorders>
              <w:top w:val="nil"/>
              <w:bottom w:val="single" w:sz="4" w:space="0" w:color="auto"/>
            </w:tcBorders>
          </w:tcPr>
          <w:p w:rsidR="003B369F" w:rsidRPr="003B369F" w:rsidRDefault="003B369F" w:rsidP="003B369F">
            <w:pPr>
              <w:pStyle w:val="ListParagraph"/>
              <w:spacing w:after="0" w:line="360" w:lineRule="auto"/>
              <w:ind w:left="-108" w:hanging="3"/>
              <w:rPr>
                <w:rFonts w:ascii="Times New Roman" w:hAnsi="Times New Roman"/>
                <w:sz w:val="20"/>
                <w:szCs w:val="24"/>
              </w:rPr>
            </w:pPr>
            <w:r w:rsidRPr="003B369F">
              <w:rPr>
                <w:rFonts w:ascii="Times New Roman" w:hAnsi="Times New Roman"/>
                <w:sz w:val="20"/>
                <w:szCs w:val="24"/>
              </w:rPr>
              <w:t>Hasil tidak sama (ada beda)</w:t>
            </w:r>
          </w:p>
        </w:tc>
      </w:tr>
    </w:tbl>
    <w:p w:rsidR="00354A70" w:rsidRPr="007A41C1" w:rsidRDefault="00354A70" w:rsidP="00BC44C8">
      <w:pPr>
        <w:spacing w:after="0" w:line="360" w:lineRule="auto"/>
        <w:jc w:val="both"/>
        <w:rPr>
          <w:rFonts w:cs="Times New Roman"/>
          <w:szCs w:val="24"/>
        </w:rPr>
      </w:pP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Tabel 4 menunjukkan hasil keputusan uji (</w:t>
      </w:r>
      <w:r w:rsidRPr="007A41C1">
        <w:rPr>
          <w:rFonts w:cs="Times New Roman"/>
          <w:i/>
          <w:szCs w:val="24"/>
        </w:rPr>
        <w:t>sig</w:t>
      </w:r>
      <w:r w:rsidRPr="007A41C1">
        <w:rPr>
          <w:rFonts w:cs="Times New Roman"/>
          <w:szCs w:val="24"/>
        </w:rPr>
        <w:t xml:space="preserve">) </w:t>
      </w:r>
      <w:r w:rsidRPr="007A41C1">
        <w:rPr>
          <w:rFonts w:cs="Times New Roman"/>
          <w:bCs/>
          <w:szCs w:val="24"/>
        </w:rPr>
        <w:t xml:space="preserve">&lt; 0,050 sehingga </w:t>
      </w:r>
      <w:r w:rsidRPr="007A41C1">
        <w:rPr>
          <w:rFonts w:cs="Times New Roman"/>
          <w:szCs w:val="24"/>
        </w:rPr>
        <w:t>H</w:t>
      </w:r>
      <w:r w:rsidRPr="007A41C1">
        <w:rPr>
          <w:rFonts w:cs="Times New Roman"/>
          <w:szCs w:val="24"/>
          <w:vertAlign w:val="subscript"/>
        </w:rPr>
        <w:t>1</w:t>
      </w:r>
      <w:r w:rsidRPr="007A41C1">
        <w:rPr>
          <w:rFonts w:cs="Times New Roman"/>
          <w:szCs w:val="24"/>
        </w:rPr>
        <w:t xml:space="preserve"> diterima, hal ini berarti </w:t>
      </w:r>
      <w:r w:rsidRPr="007A41C1">
        <w:rPr>
          <w:rFonts w:cs="Times New Roman"/>
          <w:szCs w:val="24"/>
          <w:lang w:val="en-US"/>
        </w:rPr>
        <w:t xml:space="preserve">ada </w:t>
      </w:r>
      <w:r w:rsidRPr="007A41C1">
        <w:rPr>
          <w:rFonts w:cs="Times New Roman"/>
          <w:szCs w:val="24"/>
        </w:rPr>
        <w:t>efektivitas</w:t>
      </w:r>
      <w:r w:rsidRPr="007A41C1">
        <w:rPr>
          <w:rFonts w:cs="Times New Roman"/>
          <w:szCs w:val="24"/>
          <w:lang w:val="en-US"/>
        </w:rPr>
        <w:t xml:space="preserve"> </w:t>
      </w:r>
      <w:r w:rsidRPr="007A41C1">
        <w:rPr>
          <w:rFonts w:cs="Times New Roman"/>
          <w:szCs w:val="24"/>
        </w:rPr>
        <w:t xml:space="preserve">model </w:t>
      </w:r>
      <w:r w:rsidRPr="007A41C1">
        <w:rPr>
          <w:rFonts w:cs="Times New Roman"/>
          <w:i/>
          <w:szCs w:val="24"/>
        </w:rPr>
        <w:t xml:space="preserve">Problem Based Instruction </w:t>
      </w:r>
      <w:r w:rsidRPr="007A41C1">
        <w:rPr>
          <w:rFonts w:cs="Times New Roman"/>
          <w:szCs w:val="24"/>
          <w:lang w:val="en-US"/>
        </w:rPr>
        <w:t xml:space="preserve">terhadap </w:t>
      </w:r>
      <w:r w:rsidRPr="007A41C1">
        <w:rPr>
          <w:rFonts w:cs="Times New Roman"/>
          <w:szCs w:val="24"/>
        </w:rPr>
        <w:t>keterampilan proses sains maha</w:t>
      </w:r>
      <w:r w:rsidRPr="007A41C1">
        <w:rPr>
          <w:rFonts w:cs="Times New Roman"/>
          <w:szCs w:val="24"/>
          <w:lang w:val="en-US"/>
        </w:rPr>
        <w:t>siswa.</w:t>
      </w:r>
      <w:r w:rsidRPr="007A41C1">
        <w:rPr>
          <w:rFonts w:cs="Times New Roman"/>
          <w:bCs/>
          <w:szCs w:val="24"/>
        </w:rPr>
        <w:t xml:space="preserve"> Hal tersebut didukung dari nilai rata-rata </w:t>
      </w:r>
      <w:r w:rsidRPr="007A41C1">
        <w:rPr>
          <w:rFonts w:cs="Times New Roman"/>
          <w:szCs w:val="24"/>
        </w:rPr>
        <w:t>keterampilan proses sains</w:t>
      </w:r>
      <w:r w:rsidRPr="007A41C1">
        <w:rPr>
          <w:rFonts w:cs="Times New Roman"/>
          <w:bCs/>
          <w:szCs w:val="24"/>
        </w:rPr>
        <w:t xml:space="preserve"> yaitu 60,39 pada kelas kontrol dan 81,57 pada kelas eksperimen, dengan selisih rata-rata yaitu 21,18.</w:t>
      </w:r>
      <w:r w:rsidRPr="007A41C1">
        <w:rPr>
          <w:rFonts w:cs="Times New Roman"/>
          <w:szCs w:val="24"/>
        </w:rPr>
        <w:t xml:space="preserve"> Rata-rata nilai keterampilan proses sains mahasiswa yang diperoleh kelas eksperimen lebih tinggi dibandingkan kelas kontrol.  Hal tersebut dikarenakan melalui model </w:t>
      </w:r>
      <w:r w:rsidRPr="007A41C1">
        <w:rPr>
          <w:rFonts w:cs="Times New Roman"/>
          <w:i/>
          <w:szCs w:val="24"/>
        </w:rPr>
        <w:t>Problem Based Instruction</w:t>
      </w:r>
      <w:r w:rsidRPr="007A41C1">
        <w:rPr>
          <w:rFonts w:cs="Times New Roman"/>
          <w:szCs w:val="24"/>
        </w:rPr>
        <w:t xml:space="preserve">, guru mengajak mahasiswa untuk terlibat aktif baik secara fisik dan mental dalam belajarnya. Mahasiswa diajak aktif berpikir mengenali masalah, mengungkapkan gagasan-gagasan pemecahan masalah, merancang </w:t>
      </w:r>
      <w:r w:rsidRPr="007A41C1">
        <w:rPr>
          <w:rFonts w:cs="Times New Roman"/>
          <w:szCs w:val="24"/>
        </w:rPr>
        <w:t xml:space="preserve">percobaan sendiri, melakukan percobaan sampai pada penyusunan kesimpulan. </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Model </w:t>
      </w:r>
      <w:r w:rsidRPr="007A41C1">
        <w:rPr>
          <w:rFonts w:cs="Times New Roman"/>
          <w:i/>
          <w:szCs w:val="24"/>
        </w:rPr>
        <w:t>Problem Based Instruction</w:t>
      </w:r>
      <w:r w:rsidRPr="007A41C1">
        <w:rPr>
          <w:rFonts w:cs="Times New Roman"/>
          <w:szCs w:val="24"/>
        </w:rPr>
        <w:t xml:space="preserve"> mengembangkan keterampilan proses sains mahasiswa karena mahasiswa dilatih untuk menemukan sendiri suatu konsep. Model </w:t>
      </w:r>
      <w:r w:rsidRPr="007A41C1">
        <w:rPr>
          <w:rFonts w:cs="Times New Roman"/>
          <w:i/>
          <w:szCs w:val="24"/>
        </w:rPr>
        <w:t>Problem Based Instruction</w:t>
      </w:r>
      <w:r w:rsidRPr="007A41C1">
        <w:rPr>
          <w:rFonts w:cs="Times New Roman"/>
          <w:szCs w:val="24"/>
        </w:rPr>
        <w:t xml:space="preserve"> melatihkan bagaimana mahasiswa harus belajar. Dosen hanya berperan sebagai fasilitator. Hal tersebut sesuai dengan pernyataan </w:t>
      </w:r>
      <w:r w:rsidRPr="007A41C1">
        <w:rPr>
          <w:rFonts w:cs="Times New Roman"/>
          <w:szCs w:val="24"/>
          <w:lang w:eastAsia="id-ID"/>
        </w:rPr>
        <w:t xml:space="preserve">Schlenker </w:t>
      </w:r>
      <w:r w:rsidRPr="007A41C1">
        <w:rPr>
          <w:rFonts w:cs="Times New Roman"/>
          <w:szCs w:val="24"/>
        </w:rPr>
        <w:t xml:space="preserve">(Trianto, 2010) </w:t>
      </w:r>
      <w:r w:rsidRPr="007A41C1">
        <w:rPr>
          <w:rFonts w:cs="Times New Roman"/>
          <w:szCs w:val="24"/>
          <w:lang w:eastAsia="id-ID"/>
        </w:rPr>
        <w:t xml:space="preserve">menyatakan bahwa </w:t>
      </w:r>
      <w:r w:rsidRPr="007A41C1">
        <w:rPr>
          <w:rFonts w:cs="Times New Roman"/>
          <w:szCs w:val="24"/>
        </w:rPr>
        <w:t>latihan inkuiri</w:t>
      </w:r>
      <w:r w:rsidRPr="007A41C1">
        <w:rPr>
          <w:rFonts w:cs="Times New Roman"/>
          <w:szCs w:val="24"/>
          <w:lang w:eastAsia="id-ID"/>
        </w:rPr>
        <w:t xml:space="preserve"> </w:t>
      </w:r>
      <w:r w:rsidRPr="007A41C1">
        <w:rPr>
          <w:rFonts w:cs="Times New Roman"/>
          <w:szCs w:val="24"/>
        </w:rPr>
        <w:t xml:space="preserve">dapat meningkatkan pemahaman sains, produktif dalam berpikir kreatif, dan siswa menjadi terampil dalam memperoleh dan menganalisis informasi. Model </w:t>
      </w:r>
      <w:r w:rsidRPr="007A41C1">
        <w:rPr>
          <w:rFonts w:cs="Times New Roman"/>
          <w:i/>
          <w:szCs w:val="24"/>
        </w:rPr>
        <w:t>Problem Based Instruction</w:t>
      </w:r>
      <w:r w:rsidRPr="007A41C1">
        <w:rPr>
          <w:rFonts w:cs="Times New Roman"/>
          <w:szCs w:val="24"/>
        </w:rPr>
        <w:t xml:space="preserve"> merupakan model yang menyajikan masalah sebelum mahasiswa membangun pengetahuannya. Hal ini sesuai dengan pendapat Duch (2001) yang menyatakan bahwa </w:t>
      </w:r>
      <w:r w:rsidRPr="007A41C1">
        <w:rPr>
          <w:rFonts w:cs="Times New Roman"/>
          <w:i/>
          <w:szCs w:val="24"/>
        </w:rPr>
        <w:t>Problem Based Instruction</w:t>
      </w:r>
      <w:r w:rsidRPr="007A41C1">
        <w:rPr>
          <w:rFonts w:cs="Times New Roman"/>
          <w:szCs w:val="24"/>
        </w:rPr>
        <w:t xml:space="preserve"> memberikan kesempatan untuk belajar bagaimana cara mereka belajar. Mahasiswa dilatih untuk  menyusun sendiri pengetahuannya, mengembangkan keterampilan pemecahan masalah, mandiri serta </w:t>
      </w:r>
      <w:r w:rsidRPr="007A41C1">
        <w:rPr>
          <w:rFonts w:cs="Times New Roman"/>
          <w:szCs w:val="24"/>
        </w:rPr>
        <w:lastRenderedPageBreak/>
        <w:t>meningkatkan kepercayaan diri melalui proses pembelajaran.</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Pembelajaran dengan model </w:t>
      </w:r>
      <w:r w:rsidRPr="007A41C1">
        <w:rPr>
          <w:rFonts w:cs="Times New Roman"/>
          <w:i/>
          <w:szCs w:val="24"/>
        </w:rPr>
        <w:t>Problem Based Instruction</w:t>
      </w:r>
      <w:r w:rsidRPr="007A41C1">
        <w:rPr>
          <w:rFonts w:cs="Times New Roman"/>
          <w:szCs w:val="24"/>
        </w:rPr>
        <w:t xml:space="preserve"> diawali dengan tahapan merumuskan masalah melalui wacana pada LKS. Tahapan selanjutnya adalah merumuskan hipotesis. Mahasiswa dibentuk dalam kelompok-kelompok diskusi belajar sehingga mahasiswa dapat berkolaborasi dan berinteraksi. Hal tersebut sesuai dengan pernyataan Setiawan (2008:56) mengungkapkan bahwa pengkonstruksian pengetahuan secara bersama-sama melalui diskusi kelompok memungkinkan mahasiswa mengungkapkan gagasan, mendengarkan pendapat orang lain dan bersama-sama membangun pengertian. </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Tahapan kedua adalah merancang percobaan, mendorong mahasiswa untuk lebih memahami masalah yang akan dipecahkan dan saling mengemukakan ide-ide untuk mengembangkan pemahaman mahasiswa. Mahasiswa berpikir mengenai alat dan bahan yang diperlukan, cara kerja yang harus dilakukan, dan cara mentabulasikan data yang diperoleh. Tahap ini </w:t>
      </w:r>
      <w:r w:rsidRPr="007A41C1">
        <w:rPr>
          <w:rFonts w:cs="Times New Roman"/>
          <w:szCs w:val="24"/>
        </w:rPr>
        <w:t>melatihkan keterampilan dalam merencanakan percobaan melalui pemahaman konsep, menentukan alat dan bahan, menentukan langkah kerja pada tahap selanjutnya.</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Tahapan ketiga adalah pengumpulan data melalui kegiatan percobaan. Percobaan memberikan kesempatan mahasiswa mengembangkan keterampilan analisis </w:t>
      </w:r>
      <w:r w:rsidRPr="007A41C1">
        <w:rPr>
          <w:rFonts w:cs="Times New Roman"/>
          <w:i/>
          <w:szCs w:val="24"/>
        </w:rPr>
        <w:t>(analysis)</w:t>
      </w:r>
      <w:r w:rsidRPr="007A41C1">
        <w:rPr>
          <w:rFonts w:cs="Times New Roman"/>
          <w:szCs w:val="24"/>
        </w:rPr>
        <w:t>. Hal tersebut sesuai dengan pernyataan Hackling (2005) yang mengungkapkan bahwa praktik penyelidikan lapangan memberikan kesempatan siswa untuk berlatih dan mengembangkan keterampilan menginvestigasi serta mendapatkan pengalaman nyata. Melalui kegiatan percobaan mahasiswa akan belajar untuk menemukan sebuah konsep. Tahapan ini melatihkan keterampilan melakukan percobaan yang meliputi keterampilan menggunakan peralatan dalam memperoleh suatu pengetahuan.</w:t>
      </w:r>
    </w:p>
    <w:p w:rsidR="00354A70" w:rsidRPr="007A41C1" w:rsidRDefault="00354A70" w:rsidP="00BC44C8">
      <w:pPr>
        <w:spacing w:after="0" w:line="360" w:lineRule="auto"/>
        <w:ind w:firstLine="720"/>
        <w:jc w:val="both"/>
        <w:rPr>
          <w:rFonts w:cs="Times New Roman"/>
          <w:i/>
          <w:szCs w:val="24"/>
        </w:rPr>
      </w:pPr>
      <w:r w:rsidRPr="007A41C1">
        <w:rPr>
          <w:rFonts w:cs="Times New Roman"/>
          <w:szCs w:val="24"/>
        </w:rPr>
        <w:t xml:space="preserve">Tahapan keempat adalah analisis data akan melatihkan mahasiswa belajar aktif dan memberi kesempatan kepada mahasiswa untuk berpikir sendiri, mahasiswa akan termotivasi dalam belajar, melatihkan </w:t>
      </w:r>
      <w:r w:rsidRPr="007A41C1">
        <w:rPr>
          <w:rFonts w:cs="Times New Roman"/>
          <w:szCs w:val="24"/>
        </w:rPr>
        <w:lastRenderedPageBreak/>
        <w:t xml:space="preserve">kemampuan menemukan informasi, meningkatkan semangat ingin tahu, dan kemampuan bertanya mahasiswa. Hal tersebut sesuai dengan pernyataan Callahan, </w:t>
      </w:r>
      <w:r w:rsidRPr="007A41C1">
        <w:rPr>
          <w:rFonts w:cs="Times New Roman"/>
          <w:i/>
          <w:szCs w:val="24"/>
        </w:rPr>
        <w:t>et. al.</w:t>
      </w:r>
      <w:r w:rsidR="00AF27AD" w:rsidRPr="007A41C1">
        <w:rPr>
          <w:rFonts w:cs="Times New Roman"/>
          <w:szCs w:val="24"/>
        </w:rPr>
        <w:t xml:space="preserve"> (2009</w:t>
      </w:r>
      <w:r w:rsidRPr="007A41C1">
        <w:rPr>
          <w:rFonts w:cs="Times New Roman"/>
          <w:szCs w:val="24"/>
        </w:rPr>
        <w:t>: 293-294) menyatakan bahwa dalam kegiatan menganalisa data dapat dilakukan dengan membangun dan menggunakan ide-ide yang dimiliki siswa. Pada tahapan ini, mahasiswa dapat melatihkan aspek kemampuan mengkomunikasikan hasil pengamatan, analisis data, dan pembahasan.</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Tahapan kelima adalah membuat kesimpulan. Tahapan ini melatihkan mahasiswa dapat membedakan penjelasan dan penelitian dan mampu menyusun hubungan berdasarkan pada bukti dan argumen logis. Melalui pembelajaran yang menekankan pada proses </w:t>
      </w:r>
      <w:r w:rsidRPr="007A41C1">
        <w:rPr>
          <w:rFonts w:cs="Times New Roman"/>
          <w:szCs w:val="24"/>
        </w:rPr>
        <w:t>mahasiswa akan dibiasakan untuk mengembangkan keterampilan-keterampilan yang dimiliki untuk menemukan dan mengkonstruksikan sendiri konsep.</w:t>
      </w:r>
    </w:p>
    <w:p w:rsidR="00354A70" w:rsidRPr="007A41C1" w:rsidRDefault="00354A70" w:rsidP="00BC44C8">
      <w:pPr>
        <w:spacing w:after="0" w:line="360" w:lineRule="auto"/>
        <w:ind w:firstLine="720"/>
        <w:jc w:val="both"/>
        <w:rPr>
          <w:rFonts w:cs="Times New Roman"/>
          <w:i/>
          <w:szCs w:val="24"/>
        </w:rPr>
      </w:pPr>
      <w:r w:rsidRPr="007A41C1">
        <w:rPr>
          <w:rFonts w:cs="Times New Roman"/>
          <w:szCs w:val="24"/>
        </w:rPr>
        <w:t xml:space="preserve"> </w:t>
      </w:r>
    </w:p>
    <w:p w:rsidR="00354A70" w:rsidRPr="007A41C1" w:rsidRDefault="00354A70" w:rsidP="00BC44C8">
      <w:pPr>
        <w:spacing w:after="0" w:line="360" w:lineRule="auto"/>
        <w:jc w:val="both"/>
        <w:rPr>
          <w:rFonts w:cs="Times New Roman"/>
          <w:b/>
          <w:bCs/>
          <w:szCs w:val="24"/>
        </w:rPr>
      </w:pPr>
      <w:r w:rsidRPr="007A41C1">
        <w:rPr>
          <w:rFonts w:cs="Times New Roman"/>
          <w:b/>
          <w:bCs/>
          <w:szCs w:val="24"/>
        </w:rPr>
        <w:t xml:space="preserve">Simpulan dan Saran </w:t>
      </w:r>
    </w:p>
    <w:p w:rsidR="00354A70" w:rsidRPr="007A41C1" w:rsidRDefault="00354A70" w:rsidP="00BC44C8">
      <w:pPr>
        <w:spacing w:after="0" w:line="360" w:lineRule="auto"/>
        <w:ind w:firstLine="720"/>
        <w:jc w:val="both"/>
        <w:rPr>
          <w:rFonts w:cs="Times New Roman"/>
          <w:szCs w:val="24"/>
        </w:rPr>
      </w:pPr>
      <w:r w:rsidRPr="007A41C1">
        <w:rPr>
          <w:rFonts w:cs="Times New Roman"/>
          <w:szCs w:val="24"/>
        </w:rPr>
        <w:t xml:space="preserve">Berdasarkan hasil penelitian dapat disimpulkan pembelajaran dengan menggunakan model </w:t>
      </w:r>
      <w:r w:rsidRPr="007A41C1">
        <w:rPr>
          <w:rFonts w:cs="Times New Roman"/>
          <w:i/>
          <w:szCs w:val="24"/>
        </w:rPr>
        <w:t>Problem Based Instruction</w:t>
      </w:r>
      <w:r w:rsidRPr="007A41C1">
        <w:rPr>
          <w:rFonts w:cs="Times New Roman"/>
          <w:szCs w:val="24"/>
        </w:rPr>
        <w:t xml:space="preserve"> efektif untuk memberdayakan keterampilan proses sains dilihat dari hasil uji hipotesis dengan perolehan signifikansi sebesar 0,00 &lt; 0,05.</w:t>
      </w:r>
    </w:p>
    <w:p w:rsidR="00354A70" w:rsidRDefault="00354A70" w:rsidP="00BC44C8">
      <w:pPr>
        <w:spacing w:after="0" w:line="360" w:lineRule="auto"/>
        <w:ind w:firstLine="567"/>
        <w:jc w:val="both"/>
        <w:rPr>
          <w:rFonts w:cs="Times New Roman"/>
          <w:szCs w:val="24"/>
        </w:rPr>
      </w:pPr>
      <w:r w:rsidRPr="007A41C1">
        <w:rPr>
          <w:rFonts w:cs="Times New Roman"/>
          <w:szCs w:val="24"/>
        </w:rPr>
        <w:t xml:space="preserve">Berdasarkan hasil penelitian yang telah dilakukan maka penerapan model </w:t>
      </w:r>
      <w:r w:rsidRPr="007A41C1">
        <w:rPr>
          <w:rFonts w:cs="Times New Roman"/>
          <w:i/>
          <w:szCs w:val="24"/>
        </w:rPr>
        <w:t xml:space="preserve">Problem Based Instruction </w:t>
      </w:r>
      <w:r w:rsidRPr="007A41C1">
        <w:rPr>
          <w:rFonts w:cs="Times New Roman"/>
          <w:szCs w:val="24"/>
        </w:rPr>
        <w:t>dapat dijadikan sebagai alternatif model dalam mengembangkan pembelajaran yang inovatif dan kreatif dalam mencapai tujuan pembelajaran.</w:t>
      </w:r>
    </w:p>
    <w:p w:rsidR="00BC44C8" w:rsidRDefault="00BC44C8" w:rsidP="00CC0B6B">
      <w:pPr>
        <w:spacing w:after="0" w:line="360" w:lineRule="auto"/>
        <w:ind w:firstLine="567"/>
        <w:jc w:val="both"/>
        <w:rPr>
          <w:rFonts w:cs="Times New Roman"/>
          <w:szCs w:val="24"/>
        </w:rPr>
        <w:sectPr w:rsidR="00BC44C8" w:rsidSect="00BC44C8">
          <w:type w:val="continuous"/>
          <w:pgSz w:w="11906" w:h="16838" w:code="9"/>
          <w:pgMar w:top="2268" w:right="1701" w:bottom="1701" w:left="2268" w:header="709" w:footer="709" w:gutter="0"/>
          <w:cols w:num="2" w:space="561"/>
          <w:titlePg/>
          <w:docGrid w:linePitch="360"/>
        </w:sectPr>
      </w:pPr>
    </w:p>
    <w:p w:rsidR="002E44B9" w:rsidRPr="007A41C1" w:rsidRDefault="002E44B9" w:rsidP="00CC0B6B">
      <w:pPr>
        <w:spacing w:after="0" w:line="360" w:lineRule="auto"/>
        <w:ind w:firstLine="567"/>
        <w:jc w:val="both"/>
        <w:rPr>
          <w:rFonts w:cs="Times New Roman"/>
          <w:szCs w:val="24"/>
        </w:rPr>
      </w:pPr>
    </w:p>
    <w:p w:rsidR="00354A70" w:rsidRPr="007A41C1" w:rsidRDefault="00354A70" w:rsidP="00CC0B6B">
      <w:pPr>
        <w:spacing w:before="120" w:after="120" w:line="360" w:lineRule="auto"/>
        <w:jc w:val="both"/>
        <w:rPr>
          <w:rFonts w:cs="Times New Roman"/>
          <w:b/>
          <w:bCs/>
          <w:szCs w:val="24"/>
        </w:rPr>
      </w:pPr>
      <w:r w:rsidRPr="007A41C1">
        <w:rPr>
          <w:rFonts w:cs="Times New Roman"/>
          <w:b/>
          <w:bCs/>
          <w:szCs w:val="24"/>
        </w:rPr>
        <w:t>Daftar Pustaka</w:t>
      </w:r>
    </w:p>
    <w:p w:rsidR="00354A70" w:rsidRPr="007A41C1" w:rsidRDefault="00E937BF" w:rsidP="00CC0B6B">
      <w:pPr>
        <w:autoSpaceDE w:val="0"/>
        <w:autoSpaceDN w:val="0"/>
        <w:adjustRightInd w:val="0"/>
        <w:spacing w:after="120" w:line="360" w:lineRule="auto"/>
        <w:ind w:left="567" w:hanging="567"/>
        <w:jc w:val="both"/>
        <w:rPr>
          <w:rFonts w:cs="Times New Roman"/>
          <w:szCs w:val="24"/>
          <w:lang w:eastAsia="id-ID"/>
        </w:rPr>
      </w:pPr>
      <w:r w:rsidRPr="007A41C1">
        <w:rPr>
          <w:rFonts w:cs="Times New Roman"/>
          <w:szCs w:val="24"/>
          <w:lang w:eastAsia="id-ID"/>
        </w:rPr>
        <w:t>Amir</w:t>
      </w:r>
      <w:r w:rsidR="004E71AF" w:rsidRPr="007A41C1">
        <w:rPr>
          <w:rFonts w:cs="Times New Roman"/>
          <w:szCs w:val="24"/>
          <w:lang w:eastAsia="id-ID"/>
        </w:rPr>
        <w:t>, S., &amp; Ahmadi, I.K. 2010</w:t>
      </w:r>
      <w:r w:rsidR="00354A70" w:rsidRPr="007A41C1">
        <w:rPr>
          <w:rFonts w:cs="Times New Roman"/>
          <w:szCs w:val="24"/>
          <w:lang w:eastAsia="id-ID"/>
        </w:rPr>
        <w:t xml:space="preserve">. </w:t>
      </w:r>
      <w:r w:rsidR="00354A70" w:rsidRPr="007A41C1">
        <w:rPr>
          <w:rFonts w:cs="Times New Roman"/>
          <w:i/>
          <w:szCs w:val="24"/>
          <w:lang w:eastAsia="id-ID"/>
        </w:rPr>
        <w:t>Proses Pembelajaran Kreatif dan Inovatif dalam Kelas.</w:t>
      </w:r>
      <w:r w:rsidR="00354A70" w:rsidRPr="007A41C1">
        <w:rPr>
          <w:rFonts w:cs="Times New Roman"/>
          <w:szCs w:val="24"/>
          <w:lang w:eastAsia="id-ID"/>
        </w:rPr>
        <w:t xml:space="preserve"> Jakarta: Prestasi Pustakaraya.</w:t>
      </w:r>
    </w:p>
    <w:p w:rsidR="00636448" w:rsidRDefault="00354A70" w:rsidP="00636448">
      <w:pPr>
        <w:autoSpaceDE w:val="0"/>
        <w:autoSpaceDN w:val="0"/>
        <w:adjustRightInd w:val="0"/>
        <w:spacing w:after="120" w:line="360" w:lineRule="auto"/>
        <w:ind w:left="567" w:hanging="567"/>
        <w:jc w:val="both"/>
        <w:rPr>
          <w:rFonts w:cs="Times New Roman"/>
          <w:szCs w:val="24"/>
          <w:lang w:eastAsia="id-ID"/>
        </w:rPr>
      </w:pPr>
      <w:r w:rsidRPr="007A41C1">
        <w:rPr>
          <w:rFonts w:cs="Times New Roman"/>
          <w:szCs w:val="24"/>
          <w:lang w:eastAsia="id-ID"/>
        </w:rPr>
        <w:t>Arends, R. I., Wenitzky, N. E., &amp; Tannenboum, M. D. 2001. Exploring teaching: An introduction to education. New York: McGraw-Hill Companies.</w:t>
      </w:r>
    </w:p>
    <w:p w:rsidR="00636448" w:rsidRPr="00636448" w:rsidRDefault="00636448" w:rsidP="00636448">
      <w:pPr>
        <w:autoSpaceDE w:val="0"/>
        <w:autoSpaceDN w:val="0"/>
        <w:adjustRightInd w:val="0"/>
        <w:spacing w:after="120" w:line="360" w:lineRule="auto"/>
        <w:ind w:left="567" w:hanging="567"/>
        <w:jc w:val="both"/>
        <w:rPr>
          <w:rFonts w:cs="Times New Roman"/>
          <w:sz w:val="36"/>
          <w:szCs w:val="24"/>
          <w:lang w:eastAsia="id-ID"/>
        </w:rPr>
      </w:pPr>
      <w:r w:rsidRPr="00636448">
        <w:rPr>
          <w:rFonts w:eastAsia="Times New Roman" w:cs="Times New Roman"/>
          <w:szCs w:val="18"/>
          <w:lang w:eastAsia="id-ID"/>
        </w:rPr>
        <w:lastRenderedPageBreak/>
        <w:t>Arif, Moh. (2016). Pengembangan Instrumen Penilaian Mapel Sains Melalui Pendekatan Keterampilan Proses Sains SD/MI. TA’ALLUM, 04 (01) : 123</w:t>
      </w:r>
      <w:r>
        <w:rPr>
          <w:rFonts w:eastAsia="Times New Roman" w:cs="Times New Roman"/>
          <w:szCs w:val="18"/>
          <w:lang w:eastAsia="id-ID"/>
        </w:rPr>
        <w:t>-</w:t>
      </w:r>
      <w:r w:rsidRPr="00636448">
        <w:rPr>
          <w:rFonts w:eastAsia="Times New Roman" w:cs="Times New Roman"/>
          <w:szCs w:val="18"/>
          <w:lang w:eastAsia="id-ID"/>
        </w:rPr>
        <w:t>148</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Callahan, J.F., C</w:t>
      </w:r>
      <w:r w:rsidR="004E71AF" w:rsidRPr="007A41C1">
        <w:rPr>
          <w:rFonts w:cs="Times New Roman"/>
          <w:szCs w:val="24"/>
        </w:rPr>
        <w:t>lar</w:t>
      </w:r>
      <w:r w:rsidR="00E937BF" w:rsidRPr="007A41C1">
        <w:rPr>
          <w:rFonts w:cs="Times New Roman"/>
          <w:szCs w:val="24"/>
        </w:rPr>
        <w:t>k, L.H., dan Kellough, R.D. 2009</w:t>
      </w:r>
      <w:r w:rsidRPr="007A41C1">
        <w:rPr>
          <w:rFonts w:cs="Times New Roman"/>
          <w:szCs w:val="24"/>
        </w:rPr>
        <w:t xml:space="preserve">. </w:t>
      </w:r>
      <w:r w:rsidRPr="007A41C1">
        <w:rPr>
          <w:rFonts w:cs="Times New Roman"/>
          <w:i/>
          <w:szCs w:val="24"/>
        </w:rPr>
        <w:t xml:space="preserve">Teaching In The Middle And Secondary Schools. </w:t>
      </w:r>
      <w:r w:rsidRPr="007A41C1">
        <w:rPr>
          <w:rFonts w:cs="Times New Roman"/>
          <w:szCs w:val="24"/>
        </w:rPr>
        <w:t>New York: Macmillan Publishing Company.</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Conny Semiawan, Tangyong, Belen, Yulaelawati Matahelemu</w:t>
      </w:r>
      <w:r w:rsidR="004E71AF" w:rsidRPr="007A41C1">
        <w:rPr>
          <w:rFonts w:cs="Times New Roman"/>
          <w:szCs w:val="24"/>
        </w:rPr>
        <w:t xml:space="preserve">al &amp; Wahyudi Suseloardjo. </w:t>
      </w:r>
      <w:r w:rsidR="00E937BF" w:rsidRPr="007A41C1">
        <w:rPr>
          <w:rFonts w:cs="Times New Roman"/>
          <w:szCs w:val="24"/>
        </w:rPr>
        <w:t>2011</w:t>
      </w:r>
      <w:r w:rsidRPr="007A41C1">
        <w:rPr>
          <w:rFonts w:cs="Times New Roman"/>
          <w:szCs w:val="24"/>
        </w:rPr>
        <w:t xml:space="preserve">. </w:t>
      </w:r>
      <w:r w:rsidRPr="007A41C1">
        <w:rPr>
          <w:rFonts w:cs="Times New Roman"/>
          <w:i/>
          <w:szCs w:val="24"/>
        </w:rPr>
        <w:t xml:space="preserve">Pendekatan Keterampilan Proses. </w:t>
      </w:r>
      <w:r w:rsidRPr="007A41C1">
        <w:rPr>
          <w:rFonts w:cs="Times New Roman"/>
          <w:szCs w:val="24"/>
        </w:rPr>
        <w:t>Jakarta: Gramedia.</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 xml:space="preserve">Darmadi, H. 2011. </w:t>
      </w:r>
      <w:r w:rsidRPr="007A41C1">
        <w:rPr>
          <w:rFonts w:cs="Times New Roman"/>
          <w:i/>
          <w:iCs/>
          <w:szCs w:val="24"/>
        </w:rPr>
        <w:t>Metode Penelitian Pendidikan</w:t>
      </w:r>
      <w:r w:rsidRPr="007A41C1">
        <w:rPr>
          <w:rFonts w:cs="Times New Roman"/>
          <w:szCs w:val="24"/>
        </w:rPr>
        <w:t>. Bandung: Alfabeta.</w:t>
      </w:r>
    </w:p>
    <w:p w:rsidR="00AF27AD" w:rsidRPr="007A41C1" w:rsidRDefault="00AF27AD" w:rsidP="00CC0B6B">
      <w:pPr>
        <w:spacing w:after="120" w:line="360" w:lineRule="auto"/>
        <w:ind w:left="567" w:hanging="567"/>
        <w:jc w:val="both"/>
        <w:rPr>
          <w:rFonts w:cs="Times New Roman"/>
          <w:szCs w:val="24"/>
        </w:rPr>
      </w:pPr>
      <w:r w:rsidRPr="007A41C1">
        <w:rPr>
          <w:rFonts w:cs="Times New Roman"/>
          <w:szCs w:val="24"/>
        </w:rPr>
        <w:t xml:space="preserve">Duch, B.J., Groh, S.E. Allen, D.E. 2001. </w:t>
      </w:r>
      <w:r w:rsidRPr="007A41C1">
        <w:rPr>
          <w:rFonts w:cs="Times New Roman"/>
          <w:i/>
          <w:szCs w:val="24"/>
        </w:rPr>
        <w:t>The Power of Problem-Based Learning</w:t>
      </w:r>
      <w:r w:rsidRPr="007A41C1">
        <w:rPr>
          <w:rFonts w:cs="Times New Roman"/>
          <w:szCs w:val="24"/>
        </w:rPr>
        <w:t>. Stylus: Sterling, VA.</w:t>
      </w:r>
    </w:p>
    <w:p w:rsidR="00354A70" w:rsidRDefault="004E71AF" w:rsidP="00CC0B6B">
      <w:pPr>
        <w:spacing w:after="120" w:line="360" w:lineRule="auto"/>
        <w:ind w:left="567" w:hanging="567"/>
        <w:jc w:val="both"/>
        <w:rPr>
          <w:rFonts w:cs="Times New Roman"/>
          <w:szCs w:val="24"/>
        </w:rPr>
      </w:pPr>
      <w:r w:rsidRPr="007A41C1">
        <w:rPr>
          <w:rFonts w:cs="Times New Roman"/>
          <w:szCs w:val="24"/>
        </w:rPr>
        <w:t>Hackling, M.W. 2005</w:t>
      </w:r>
      <w:r w:rsidR="00354A70" w:rsidRPr="007A41C1">
        <w:rPr>
          <w:rFonts w:cs="Times New Roman"/>
          <w:szCs w:val="24"/>
        </w:rPr>
        <w:t xml:space="preserve">. </w:t>
      </w:r>
      <w:r w:rsidR="00354A70" w:rsidRPr="007A41C1">
        <w:rPr>
          <w:rFonts w:cs="Times New Roman"/>
          <w:i/>
          <w:szCs w:val="24"/>
        </w:rPr>
        <w:t>Working Scientifically: Implementing and Assessing Open Investigation Work in Science</w:t>
      </w:r>
      <w:r w:rsidR="00354A70" w:rsidRPr="007A41C1">
        <w:rPr>
          <w:rFonts w:cs="Times New Roman"/>
          <w:szCs w:val="24"/>
        </w:rPr>
        <w:t>. Western Australia: Departement of Education and Training.</w:t>
      </w:r>
    </w:p>
    <w:p w:rsidR="001B6140" w:rsidRPr="007A41C1" w:rsidRDefault="001B6140" w:rsidP="00CC0B6B">
      <w:pPr>
        <w:spacing w:after="120" w:line="360" w:lineRule="auto"/>
        <w:ind w:left="567" w:hanging="567"/>
        <w:jc w:val="both"/>
        <w:rPr>
          <w:rFonts w:cs="Times New Roman"/>
          <w:szCs w:val="24"/>
        </w:rPr>
      </w:pPr>
      <w:r>
        <w:t xml:space="preserve">Hendracipta, Nana, Lukman Nulhakim, Siti Mariam Agustini. 2017. </w:t>
      </w:r>
      <w:r w:rsidRPr="00D26C2D">
        <w:rPr>
          <w:rFonts w:eastAsia="Times New Roman" w:cs="Times New Roman"/>
          <w:i/>
          <w:szCs w:val="24"/>
          <w:lang w:eastAsia="id-ID"/>
        </w:rPr>
        <w:t>Perbedaan Kemampuan Berpikir Kritis Siswa Melalui Penerapan Model Inkuiri Terbimbing di Sekolah Dasar.</w:t>
      </w:r>
      <w:r>
        <w:rPr>
          <w:rFonts w:eastAsia="Times New Roman" w:cs="Times New Roman"/>
          <w:szCs w:val="24"/>
          <w:lang w:eastAsia="id-ID"/>
        </w:rPr>
        <w:t xml:space="preserve"> Jurnal Pendidikan Sekolah Dasar. 3 (2). </w:t>
      </w:r>
      <w:r w:rsidRPr="00AD7449">
        <w:rPr>
          <w:rFonts w:eastAsia="Times New Roman" w:cs="Times New Roman"/>
          <w:szCs w:val="24"/>
          <w:lang w:eastAsia="id-ID"/>
        </w:rPr>
        <w:t>2540-9093</w:t>
      </w:r>
      <w:r>
        <w:rPr>
          <w:rFonts w:eastAsia="Times New Roman" w:cs="Times New Roman"/>
          <w:szCs w:val="24"/>
          <w:lang w:eastAsia="id-ID"/>
        </w:rPr>
        <w:t>.</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Ibrahim, Muslimin. 2011. Integrasi Fenomena IPA dalam Pembelajaran: Sebuah Alternatif pendidik Komprehensif.</w:t>
      </w:r>
      <w:r w:rsidRPr="007A41C1">
        <w:rPr>
          <w:rFonts w:cs="Times New Roman"/>
          <w:i/>
          <w:szCs w:val="24"/>
        </w:rPr>
        <w:t xml:space="preserve">Bunga Rampai Pendidikan Karakter Strategi Mendidik Generasi Masa Depan. </w:t>
      </w:r>
      <w:r w:rsidRPr="007A41C1">
        <w:rPr>
          <w:rFonts w:cs="Times New Roman"/>
          <w:szCs w:val="24"/>
        </w:rPr>
        <w:t>Surabaya: University Press.</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Ibrahim, M. dan Nur, M. 2005. Pembelajaran Berdasarkan Masalah. Pusat Sains dan MatematikSekolah. Universitas Negeri Surabaya.</w:t>
      </w:r>
    </w:p>
    <w:p w:rsidR="00354A70" w:rsidRPr="007A41C1" w:rsidRDefault="004E71AF" w:rsidP="00CC0B6B">
      <w:pPr>
        <w:spacing w:after="120" w:line="360" w:lineRule="auto"/>
        <w:ind w:left="567" w:hanging="567"/>
        <w:jc w:val="both"/>
        <w:rPr>
          <w:rFonts w:cs="Times New Roman"/>
          <w:szCs w:val="24"/>
        </w:rPr>
      </w:pPr>
      <w:r w:rsidRPr="007A41C1">
        <w:rPr>
          <w:rFonts w:cs="Times New Roman"/>
          <w:szCs w:val="24"/>
        </w:rPr>
        <w:t xml:space="preserve">Indrawati. </w:t>
      </w:r>
      <w:r w:rsidR="00E937BF" w:rsidRPr="007A41C1">
        <w:rPr>
          <w:rFonts w:cs="Times New Roman"/>
          <w:szCs w:val="24"/>
        </w:rPr>
        <w:t>200</w:t>
      </w:r>
      <w:r w:rsidRPr="007A41C1">
        <w:rPr>
          <w:rFonts w:cs="Times New Roman"/>
          <w:szCs w:val="24"/>
        </w:rPr>
        <w:t>9</w:t>
      </w:r>
      <w:r w:rsidR="00354A70" w:rsidRPr="007A41C1">
        <w:rPr>
          <w:rFonts w:cs="Times New Roman"/>
          <w:szCs w:val="24"/>
        </w:rPr>
        <w:t xml:space="preserve">. </w:t>
      </w:r>
      <w:r w:rsidR="00354A70" w:rsidRPr="007A41C1">
        <w:rPr>
          <w:rFonts w:cs="Times New Roman"/>
          <w:i/>
          <w:szCs w:val="24"/>
        </w:rPr>
        <w:t>Keterampilan Proses Sains: Tinjauan Kritis dan Teori ke Praktis.</w:t>
      </w:r>
      <w:r w:rsidR="00354A70" w:rsidRPr="007A41C1">
        <w:rPr>
          <w:rFonts w:cs="Times New Roman"/>
          <w:szCs w:val="24"/>
        </w:rPr>
        <w:t xml:space="preserve"> Bandung: Pusat Pengembangan Penataran Guru Ilmu Pengetahuan Alam.</w:t>
      </w:r>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t xml:space="preserve">Mergendoller, J.R., </w:t>
      </w:r>
      <w:r w:rsidR="004E71AF" w:rsidRPr="007A41C1">
        <w:rPr>
          <w:rFonts w:cs="Times New Roman"/>
          <w:szCs w:val="24"/>
        </w:rPr>
        <w:t>Maxwell, N.L., &amp; Bellisimo, Y. 2006</w:t>
      </w:r>
      <w:r w:rsidRPr="007A41C1">
        <w:rPr>
          <w:rFonts w:cs="Times New Roman"/>
          <w:szCs w:val="24"/>
        </w:rPr>
        <w:t>.  The Effectiveness of Problem –Based Instruction: A Comparative Study of  Instructional Methods and Student Characteristics.</w:t>
      </w:r>
      <w:r w:rsidRPr="007A41C1">
        <w:rPr>
          <w:rFonts w:cs="Times New Roman"/>
          <w:i/>
          <w:szCs w:val="24"/>
        </w:rPr>
        <w:t xml:space="preserve"> Interdisiplinary Journal of Problem-Based Learning, 1(2). </w:t>
      </w:r>
      <w:r w:rsidRPr="007A41C1">
        <w:rPr>
          <w:rFonts w:cs="Times New Roman"/>
          <w:szCs w:val="24"/>
        </w:rPr>
        <w:t xml:space="preserve">Available at: </w:t>
      </w:r>
      <w:hyperlink r:id="rId8" w:history="1">
        <w:r w:rsidRPr="007A41C1">
          <w:rPr>
            <w:rStyle w:val="Hyperlink"/>
            <w:rFonts w:cs="Times New Roman"/>
            <w:color w:val="auto"/>
            <w:szCs w:val="24"/>
          </w:rPr>
          <w:t>http://dx.doi.org/10.7771/1541-5015.1026</w:t>
        </w:r>
      </w:hyperlink>
    </w:p>
    <w:p w:rsidR="00354A70" w:rsidRPr="007A41C1" w:rsidRDefault="00354A70" w:rsidP="00CC0B6B">
      <w:pPr>
        <w:spacing w:after="120" w:line="360" w:lineRule="auto"/>
        <w:ind w:left="567" w:hanging="567"/>
        <w:jc w:val="both"/>
        <w:rPr>
          <w:rFonts w:cs="Times New Roman"/>
          <w:szCs w:val="24"/>
        </w:rPr>
      </w:pPr>
      <w:r w:rsidRPr="007A41C1">
        <w:rPr>
          <w:rFonts w:cs="Times New Roman"/>
          <w:szCs w:val="24"/>
        </w:rPr>
        <w:lastRenderedPageBreak/>
        <w:t>Pusat Penelitian Pendid</w:t>
      </w:r>
      <w:r w:rsidR="004E71AF" w:rsidRPr="007A41C1">
        <w:rPr>
          <w:rFonts w:cs="Times New Roman"/>
          <w:szCs w:val="24"/>
        </w:rPr>
        <w:t>ikan Balitbang Kemdikbud. 2013</w:t>
      </w:r>
      <w:r w:rsidRPr="007A41C1">
        <w:rPr>
          <w:rFonts w:cs="Times New Roman"/>
          <w:szCs w:val="24"/>
        </w:rPr>
        <w:t xml:space="preserve">. </w:t>
      </w:r>
      <w:r w:rsidRPr="007A41C1">
        <w:rPr>
          <w:rFonts w:cs="Times New Roman"/>
          <w:i/>
          <w:szCs w:val="24"/>
        </w:rPr>
        <w:t>Survei Internasional PISA (Programme for International Student Assessment)</w:t>
      </w:r>
      <w:r w:rsidRPr="007A41C1">
        <w:rPr>
          <w:rFonts w:cs="Times New Roman"/>
          <w:szCs w:val="24"/>
        </w:rPr>
        <w:t xml:space="preserve">. Diperoleh 25 Februari 2012, dari </w:t>
      </w:r>
      <w:hyperlink r:id="rId9" w:history="1">
        <w:r w:rsidRPr="007A41C1">
          <w:rPr>
            <w:rStyle w:val="Hyperlink"/>
            <w:rFonts w:cs="Times New Roman"/>
            <w:color w:val="auto"/>
            <w:szCs w:val="24"/>
          </w:rPr>
          <w:t>http://litbang.kemdiknas.go.id/detail.php</w:t>
        </w:r>
      </w:hyperlink>
    </w:p>
    <w:p w:rsidR="00354A70" w:rsidRDefault="00354A70" w:rsidP="00CC0B6B">
      <w:pPr>
        <w:spacing w:after="120" w:line="360" w:lineRule="auto"/>
        <w:ind w:left="567" w:hanging="567"/>
        <w:rPr>
          <w:rFonts w:cs="Times New Roman"/>
          <w:szCs w:val="24"/>
        </w:rPr>
      </w:pPr>
      <w:r w:rsidRPr="007A41C1">
        <w:rPr>
          <w:rFonts w:cs="Times New Roman"/>
          <w:szCs w:val="24"/>
          <w:lang w:val="sv-SE"/>
        </w:rPr>
        <w:t xml:space="preserve">Riduwan. 2004. </w:t>
      </w:r>
      <w:r w:rsidRPr="007A41C1">
        <w:rPr>
          <w:rFonts w:cs="Times New Roman"/>
          <w:i/>
          <w:iCs/>
          <w:szCs w:val="24"/>
          <w:lang w:val="sv-SE"/>
        </w:rPr>
        <w:t>Metode dan Teknik Menyusun Tesis.</w:t>
      </w:r>
      <w:r w:rsidRPr="007A41C1">
        <w:rPr>
          <w:rFonts w:cs="Times New Roman"/>
          <w:szCs w:val="24"/>
          <w:lang w:val="sv-SE"/>
        </w:rPr>
        <w:t xml:space="preserve"> </w:t>
      </w:r>
      <w:r w:rsidRPr="007A41C1">
        <w:rPr>
          <w:rFonts w:cs="Times New Roman"/>
          <w:szCs w:val="24"/>
        </w:rPr>
        <w:t>Bandung: Alfabeta.</w:t>
      </w:r>
    </w:p>
    <w:p w:rsidR="009B2D01" w:rsidRPr="007A41C1" w:rsidRDefault="009B2D01" w:rsidP="009B2D01">
      <w:pPr>
        <w:spacing w:after="120" w:line="360" w:lineRule="auto"/>
        <w:ind w:left="567" w:hanging="567"/>
        <w:jc w:val="both"/>
        <w:rPr>
          <w:rFonts w:cs="Times New Roman"/>
          <w:szCs w:val="24"/>
        </w:rPr>
      </w:pPr>
      <w:r>
        <w:rPr>
          <w:rFonts w:cs="Times New Roman"/>
          <w:szCs w:val="24"/>
        </w:rPr>
        <w:t xml:space="preserve">Sayekti, Ika Candra dan Arum Mawar Kinasih. 2016. Kemampuan Guru Menerapkan Keterampilan Proses Sains dalam Pembelajaran IPA pada Siswa Kelas IV B SDM 12 Surakarta. </w:t>
      </w:r>
      <w:r w:rsidRPr="009B2D01">
        <w:rPr>
          <w:rFonts w:cs="Times New Roman"/>
          <w:i/>
          <w:szCs w:val="24"/>
        </w:rPr>
        <w:t>Jurnal Pro</w:t>
      </w:r>
      <w:r>
        <w:rPr>
          <w:rFonts w:cs="Times New Roman"/>
          <w:i/>
          <w:szCs w:val="24"/>
        </w:rPr>
        <w:t>f</w:t>
      </w:r>
      <w:r w:rsidRPr="009B2D01">
        <w:rPr>
          <w:rFonts w:cs="Times New Roman"/>
          <w:i/>
          <w:szCs w:val="24"/>
        </w:rPr>
        <w:t>esi Pendidikan Dasar, Vol.</w:t>
      </w:r>
      <w:r>
        <w:rPr>
          <w:rFonts w:cs="Times New Roman"/>
          <w:i/>
          <w:szCs w:val="24"/>
        </w:rPr>
        <w:t xml:space="preserve"> 4,</w:t>
      </w:r>
      <w:r w:rsidRPr="009B2D01">
        <w:rPr>
          <w:rFonts w:cs="Times New Roman"/>
          <w:i/>
          <w:szCs w:val="24"/>
        </w:rPr>
        <w:t xml:space="preserve"> No. </w:t>
      </w:r>
      <w:r>
        <w:rPr>
          <w:rFonts w:cs="Times New Roman"/>
          <w:i/>
          <w:szCs w:val="24"/>
        </w:rPr>
        <w:t>1, h</w:t>
      </w:r>
      <w:r w:rsidRPr="009B2D01">
        <w:rPr>
          <w:rFonts w:cs="Times New Roman"/>
          <w:i/>
          <w:szCs w:val="24"/>
        </w:rPr>
        <w:t>lm.</w:t>
      </w:r>
      <w:r>
        <w:rPr>
          <w:rFonts w:cs="Times New Roman"/>
          <w:i/>
          <w:szCs w:val="24"/>
        </w:rPr>
        <w:t xml:space="preserve"> 93-100</w:t>
      </w:r>
    </w:p>
    <w:p w:rsidR="00354A70" w:rsidRPr="007A41C1" w:rsidRDefault="004E71AF" w:rsidP="00CC0B6B">
      <w:pPr>
        <w:spacing w:after="120" w:line="360" w:lineRule="auto"/>
        <w:ind w:left="567" w:hanging="567"/>
        <w:jc w:val="both"/>
        <w:rPr>
          <w:rFonts w:cs="Times New Roman"/>
          <w:szCs w:val="24"/>
        </w:rPr>
      </w:pPr>
      <w:r w:rsidRPr="007A41C1">
        <w:rPr>
          <w:rFonts w:cs="Times New Roman"/>
          <w:szCs w:val="24"/>
        </w:rPr>
        <w:t>Setiawan, I. G. A. N. 2008</w:t>
      </w:r>
      <w:r w:rsidR="00354A70" w:rsidRPr="007A41C1">
        <w:rPr>
          <w:rFonts w:cs="Times New Roman"/>
          <w:szCs w:val="24"/>
        </w:rPr>
        <w:t xml:space="preserve">. </w:t>
      </w:r>
      <w:r w:rsidR="00354A70" w:rsidRPr="007A41C1">
        <w:rPr>
          <w:rFonts w:cs="Times New Roman"/>
          <w:bCs/>
          <w:szCs w:val="24"/>
        </w:rPr>
        <w:t>Penerapan Pengajaran Kontekstual Berbasis Masalah Untuk Meningkatkan Hasil Belajar Biologi Siswa Kelas X</w:t>
      </w:r>
      <w:r w:rsidR="00354A70" w:rsidRPr="007A41C1">
        <w:rPr>
          <w:rFonts w:cs="Times New Roman"/>
          <w:bCs/>
          <w:position w:val="-10"/>
          <w:szCs w:val="24"/>
          <w:vertAlign w:val="subscript"/>
        </w:rPr>
        <w:t xml:space="preserve">2 </w:t>
      </w:r>
      <w:r w:rsidR="00354A70" w:rsidRPr="007A41C1">
        <w:rPr>
          <w:rFonts w:cs="Times New Roman"/>
          <w:bCs/>
          <w:szCs w:val="24"/>
        </w:rPr>
        <w:t xml:space="preserve">Sma Laboratorium Singaraja. </w:t>
      </w:r>
      <w:r w:rsidR="00354A70" w:rsidRPr="007A41C1">
        <w:rPr>
          <w:rFonts w:cs="Times New Roman"/>
          <w:i/>
          <w:szCs w:val="24"/>
        </w:rPr>
        <w:t>Jurnal Penelitian dan Pengembangan Pendidikan,</w:t>
      </w:r>
      <w:r w:rsidR="00354A70" w:rsidRPr="007A41C1">
        <w:rPr>
          <w:rFonts w:cs="Times New Roman"/>
          <w:szCs w:val="24"/>
        </w:rPr>
        <w:t xml:space="preserve"> 2(1), 42-59.</w:t>
      </w:r>
    </w:p>
    <w:p w:rsidR="00354A70" w:rsidRPr="007A41C1" w:rsidRDefault="00E937BF" w:rsidP="00CC0B6B">
      <w:pPr>
        <w:spacing w:after="120" w:line="360" w:lineRule="auto"/>
        <w:ind w:left="567" w:hanging="567"/>
        <w:jc w:val="both"/>
        <w:rPr>
          <w:rFonts w:cs="Times New Roman"/>
          <w:szCs w:val="24"/>
        </w:rPr>
      </w:pPr>
      <w:r w:rsidRPr="007A41C1">
        <w:rPr>
          <w:rFonts w:cs="Times New Roman"/>
          <w:szCs w:val="24"/>
        </w:rPr>
        <w:t>Subiyanto. 200</w:t>
      </w:r>
      <w:r w:rsidR="004E71AF" w:rsidRPr="007A41C1">
        <w:rPr>
          <w:rFonts w:cs="Times New Roman"/>
          <w:szCs w:val="24"/>
        </w:rPr>
        <w:t>8</w:t>
      </w:r>
      <w:r w:rsidR="00354A70" w:rsidRPr="007A41C1">
        <w:rPr>
          <w:rFonts w:cs="Times New Roman"/>
          <w:szCs w:val="24"/>
        </w:rPr>
        <w:t xml:space="preserve">. </w:t>
      </w:r>
      <w:r w:rsidR="00354A70" w:rsidRPr="007A41C1">
        <w:rPr>
          <w:rFonts w:cs="Times New Roman"/>
          <w:i/>
          <w:szCs w:val="24"/>
        </w:rPr>
        <w:t xml:space="preserve">Pendidikan Ilmu Pengetahuan Alam. </w:t>
      </w:r>
      <w:r w:rsidR="00354A70" w:rsidRPr="007A41C1">
        <w:rPr>
          <w:rFonts w:cs="Times New Roman"/>
          <w:szCs w:val="24"/>
        </w:rPr>
        <w:t>Jakarta: Proyek Pengembangan Lembaga Pendidikan Tenaga Pendidik.</w:t>
      </w:r>
    </w:p>
    <w:p w:rsidR="00354A70" w:rsidRDefault="00E937BF" w:rsidP="00CC0B6B">
      <w:pPr>
        <w:spacing w:after="120" w:line="360" w:lineRule="auto"/>
        <w:ind w:left="567" w:hanging="567"/>
        <w:jc w:val="both"/>
        <w:rPr>
          <w:rFonts w:cs="Times New Roman"/>
          <w:szCs w:val="24"/>
        </w:rPr>
      </w:pPr>
      <w:r w:rsidRPr="007A41C1">
        <w:rPr>
          <w:rFonts w:cs="Times New Roman"/>
          <w:szCs w:val="24"/>
        </w:rPr>
        <w:t>Trianto. 2010</w:t>
      </w:r>
      <w:r w:rsidR="00354A70" w:rsidRPr="007A41C1">
        <w:rPr>
          <w:rFonts w:cs="Times New Roman"/>
          <w:szCs w:val="24"/>
        </w:rPr>
        <w:t xml:space="preserve">. </w:t>
      </w:r>
      <w:r w:rsidR="00354A70" w:rsidRPr="007A41C1">
        <w:rPr>
          <w:rFonts w:cs="Times New Roman"/>
          <w:i/>
          <w:szCs w:val="24"/>
        </w:rPr>
        <w:t xml:space="preserve">Mendesain Model Pembelajaran Inovatif Progresif: Konsep, Landasana, dan Implementasinya pada Kurikulum Tingkat Satuan Pendidikan (KTSP). </w:t>
      </w:r>
      <w:r w:rsidR="00354A70" w:rsidRPr="007A41C1">
        <w:rPr>
          <w:rFonts w:cs="Times New Roman"/>
          <w:szCs w:val="24"/>
        </w:rPr>
        <w:t>Jakarta: Kencana.</w:t>
      </w:r>
    </w:p>
    <w:p w:rsidR="001B6140" w:rsidRDefault="001B6140" w:rsidP="00CC0B6B">
      <w:pPr>
        <w:spacing w:after="120" w:line="360" w:lineRule="auto"/>
        <w:ind w:left="567" w:hanging="567"/>
        <w:jc w:val="both"/>
        <w:rPr>
          <w:rFonts w:cs="Times New Roman"/>
          <w:szCs w:val="24"/>
        </w:rPr>
      </w:pPr>
      <w:r>
        <w:rPr>
          <w:rFonts w:eastAsia="Times New Roman" w:cs="Times New Roman"/>
          <w:szCs w:val="24"/>
          <w:lang w:eastAsia="id-ID"/>
        </w:rPr>
        <w:t>Yayu, Ida</w:t>
      </w:r>
      <w:r w:rsidRPr="00FC1241">
        <w:rPr>
          <w:rFonts w:eastAsia="Times New Roman" w:cs="Times New Roman"/>
          <w:szCs w:val="24"/>
          <w:lang w:eastAsia="id-ID"/>
        </w:rPr>
        <w:t>, Moh. Nurhadi, Aas Saraswati,</w:t>
      </w:r>
      <w:r>
        <w:rPr>
          <w:rFonts w:eastAsia="Times New Roman" w:cs="Times New Roman"/>
          <w:szCs w:val="24"/>
          <w:lang w:eastAsia="id-ID"/>
        </w:rPr>
        <w:t xml:space="preserve"> </w:t>
      </w:r>
      <w:r w:rsidRPr="00FC1241">
        <w:rPr>
          <w:rFonts w:eastAsia="Times New Roman" w:cs="Times New Roman"/>
          <w:szCs w:val="24"/>
          <w:lang w:eastAsia="id-ID"/>
        </w:rPr>
        <w:t>Uus</w:t>
      </w:r>
      <w:r>
        <w:rPr>
          <w:rFonts w:eastAsia="Times New Roman" w:cs="Times New Roman"/>
          <w:szCs w:val="24"/>
          <w:lang w:eastAsia="id-ID"/>
        </w:rPr>
        <w:t xml:space="preserve"> </w:t>
      </w:r>
      <w:r w:rsidRPr="00FC1241">
        <w:rPr>
          <w:rFonts w:eastAsia="Times New Roman" w:cs="Times New Roman"/>
          <w:szCs w:val="24"/>
          <w:lang w:eastAsia="id-ID"/>
        </w:rPr>
        <w:t>Toharudin</w:t>
      </w:r>
      <w:r>
        <w:rPr>
          <w:rFonts w:eastAsia="Times New Roman" w:cs="Times New Roman"/>
          <w:szCs w:val="24"/>
          <w:lang w:eastAsia="id-ID"/>
        </w:rPr>
        <w:t xml:space="preserve">. 2017. </w:t>
      </w:r>
      <w:r w:rsidRPr="00D16785">
        <w:rPr>
          <w:rFonts w:eastAsia="Times New Roman" w:cs="Times New Roman"/>
          <w:i/>
          <w:szCs w:val="24"/>
          <w:lang w:eastAsia="id-ID"/>
        </w:rPr>
        <w:t>Profil Penilaian Otentik Pada Perkuliahan IPA di Program Studi Pendidikan Guru Sekolah Dasar FKIP Universitas Pasundan</w:t>
      </w:r>
      <w:r>
        <w:rPr>
          <w:rFonts w:eastAsia="Times New Roman" w:cs="Times New Roman"/>
          <w:szCs w:val="24"/>
          <w:lang w:eastAsia="id-ID"/>
        </w:rPr>
        <w:t xml:space="preserve">. Jurnal Pendidikan Sekolah Dasar. 3 (1). </w:t>
      </w:r>
      <w:r w:rsidRPr="00D16785">
        <w:rPr>
          <w:rFonts w:eastAsia="Times New Roman" w:cs="Times New Roman"/>
          <w:szCs w:val="24"/>
          <w:lang w:eastAsia="id-ID"/>
        </w:rPr>
        <w:t>2540-9093</w:t>
      </w:r>
      <w:r>
        <w:rPr>
          <w:rFonts w:eastAsia="Times New Roman" w:cs="Times New Roman"/>
          <w:szCs w:val="24"/>
          <w:lang w:eastAsia="id-ID"/>
        </w:rPr>
        <w:t>.</w:t>
      </w:r>
    </w:p>
    <w:p w:rsidR="00C313E6" w:rsidRDefault="00C313E6" w:rsidP="00CC0B6B">
      <w:pPr>
        <w:spacing w:after="120" w:line="360" w:lineRule="auto"/>
        <w:ind w:left="567" w:hanging="567"/>
        <w:jc w:val="both"/>
        <w:rPr>
          <w:rFonts w:cs="Times New Roman"/>
          <w:szCs w:val="24"/>
        </w:rPr>
      </w:pPr>
    </w:p>
    <w:p w:rsidR="00C313E6" w:rsidRDefault="00C313E6" w:rsidP="00CC0B6B">
      <w:pPr>
        <w:spacing w:after="120" w:line="360" w:lineRule="auto"/>
        <w:ind w:left="567" w:hanging="567"/>
        <w:jc w:val="both"/>
        <w:rPr>
          <w:rFonts w:cs="Times New Roman"/>
          <w:szCs w:val="24"/>
        </w:rPr>
      </w:pPr>
    </w:p>
    <w:p w:rsidR="008B045D" w:rsidRDefault="008B045D" w:rsidP="00C313E6">
      <w:pPr>
        <w:spacing w:after="120" w:line="360" w:lineRule="auto"/>
        <w:ind w:left="567" w:hanging="567"/>
        <w:jc w:val="center"/>
        <w:rPr>
          <w:rFonts w:cs="Times New Roman"/>
          <w:b/>
          <w:szCs w:val="24"/>
        </w:rPr>
      </w:pPr>
    </w:p>
    <w:p w:rsidR="008B045D" w:rsidRDefault="008B045D" w:rsidP="00C313E6">
      <w:pPr>
        <w:spacing w:after="120" w:line="360" w:lineRule="auto"/>
        <w:ind w:left="567" w:hanging="567"/>
        <w:jc w:val="center"/>
        <w:rPr>
          <w:rFonts w:cs="Times New Roman"/>
          <w:b/>
          <w:szCs w:val="24"/>
        </w:rPr>
      </w:pPr>
    </w:p>
    <w:p w:rsidR="008B045D" w:rsidRDefault="008B045D" w:rsidP="00C313E6">
      <w:pPr>
        <w:spacing w:after="120" w:line="360" w:lineRule="auto"/>
        <w:ind w:left="567" w:hanging="567"/>
        <w:jc w:val="center"/>
        <w:rPr>
          <w:rFonts w:cs="Times New Roman"/>
          <w:b/>
          <w:szCs w:val="24"/>
        </w:rPr>
      </w:pPr>
    </w:p>
    <w:p w:rsidR="008B045D" w:rsidRDefault="008B045D" w:rsidP="00C313E6">
      <w:pPr>
        <w:spacing w:after="120" w:line="360" w:lineRule="auto"/>
        <w:ind w:left="567" w:hanging="567"/>
        <w:jc w:val="center"/>
        <w:rPr>
          <w:rFonts w:cs="Times New Roman"/>
          <w:b/>
          <w:szCs w:val="24"/>
        </w:rPr>
      </w:pPr>
    </w:p>
    <w:p w:rsidR="00C313E6" w:rsidRDefault="00C313E6" w:rsidP="00C313E6">
      <w:pPr>
        <w:spacing w:after="120" w:line="360" w:lineRule="auto"/>
        <w:ind w:left="567" w:hanging="567"/>
        <w:jc w:val="center"/>
        <w:rPr>
          <w:rFonts w:cs="Times New Roman"/>
          <w:b/>
          <w:szCs w:val="24"/>
        </w:rPr>
      </w:pPr>
      <w:r w:rsidRPr="00C313E6">
        <w:rPr>
          <w:rFonts w:cs="Times New Roman"/>
          <w:b/>
          <w:szCs w:val="24"/>
        </w:rPr>
        <w:lastRenderedPageBreak/>
        <w:t>BIODATA</w:t>
      </w:r>
    </w:p>
    <w:p w:rsidR="00C313E6" w:rsidRDefault="00C313E6" w:rsidP="00C313E6">
      <w:pPr>
        <w:spacing w:after="120" w:line="360" w:lineRule="auto"/>
        <w:ind w:left="567" w:hanging="567"/>
        <w:rPr>
          <w:rFonts w:cs="Times New Roman"/>
          <w:b/>
          <w:szCs w:val="24"/>
        </w:rPr>
      </w:pPr>
    </w:p>
    <w:p w:rsidR="00C313E6" w:rsidRPr="00C313E6" w:rsidRDefault="00C313E6" w:rsidP="001817A1">
      <w:pPr>
        <w:spacing w:after="120" w:line="480" w:lineRule="auto"/>
        <w:ind w:firstLine="851"/>
        <w:jc w:val="both"/>
        <w:rPr>
          <w:rFonts w:cs="Times New Roman"/>
          <w:szCs w:val="24"/>
        </w:rPr>
      </w:pPr>
      <w:r w:rsidRPr="00C313E6">
        <w:rPr>
          <w:rFonts w:cs="Times New Roman"/>
          <w:szCs w:val="24"/>
        </w:rPr>
        <w:t>Ivay</w:t>
      </w:r>
      <w:r w:rsidRPr="00C313E6">
        <w:rPr>
          <w:rFonts w:cs="Times New Roman"/>
          <w:szCs w:val="24"/>
          <w:shd w:val="clear" w:color="auto" w:fill="FFFFFF"/>
        </w:rPr>
        <w:t>u</w:t>
      </w:r>
      <w:r>
        <w:rPr>
          <w:rFonts w:cs="Times New Roman"/>
          <w:szCs w:val="24"/>
          <w:shd w:val="clear" w:color="auto" w:fill="FFFFFF"/>
        </w:rPr>
        <w:t>ni Listiani, S.Pd., M.Pd. Madi</w:t>
      </w:r>
      <w:r w:rsidRPr="00C313E6">
        <w:rPr>
          <w:rFonts w:cs="Times New Roman"/>
          <w:szCs w:val="24"/>
          <w:shd w:val="clear" w:color="auto" w:fill="FFFFFF"/>
        </w:rPr>
        <w:t>u</w:t>
      </w:r>
      <w:r>
        <w:rPr>
          <w:rFonts w:cs="Times New Roman"/>
          <w:szCs w:val="24"/>
          <w:shd w:val="clear" w:color="auto" w:fill="FFFFFF"/>
        </w:rPr>
        <w:t>n, 12 J</w:t>
      </w:r>
      <w:r w:rsidRPr="00C313E6">
        <w:rPr>
          <w:rFonts w:cs="Times New Roman"/>
          <w:szCs w:val="24"/>
          <w:shd w:val="clear" w:color="auto" w:fill="FFFFFF"/>
        </w:rPr>
        <w:t>u</w:t>
      </w:r>
      <w:r>
        <w:rPr>
          <w:rFonts w:cs="Times New Roman"/>
          <w:szCs w:val="24"/>
          <w:shd w:val="clear" w:color="auto" w:fill="FFFFFF"/>
        </w:rPr>
        <w:t>ni 1</w:t>
      </w:r>
      <w:r w:rsidRPr="007A41C1">
        <w:rPr>
          <w:rFonts w:cs="Times New Roman"/>
          <w:szCs w:val="24"/>
        </w:rPr>
        <w:t>99</w:t>
      </w:r>
      <w:r>
        <w:rPr>
          <w:rFonts w:cs="Times New Roman"/>
          <w:szCs w:val="24"/>
        </w:rPr>
        <w:t xml:space="preserve">0. </w:t>
      </w:r>
      <w:r w:rsidRPr="00C313E6">
        <w:rPr>
          <w:rFonts w:cs="Times New Roman"/>
          <w:szCs w:val="24"/>
          <w:shd w:val="clear" w:color="auto" w:fill="FFFFFF"/>
        </w:rPr>
        <w:t>U</w:t>
      </w:r>
      <w:r>
        <w:rPr>
          <w:rFonts w:cs="Times New Roman"/>
          <w:szCs w:val="24"/>
        </w:rPr>
        <w:t>niversitas PGRI Madi</w:t>
      </w:r>
      <w:r w:rsidRPr="00C313E6">
        <w:rPr>
          <w:rFonts w:cs="Times New Roman"/>
          <w:szCs w:val="24"/>
          <w:shd w:val="clear" w:color="auto" w:fill="FFFFFF"/>
        </w:rPr>
        <w:t>u</w:t>
      </w:r>
      <w:r>
        <w:rPr>
          <w:rFonts w:cs="Times New Roman"/>
          <w:szCs w:val="24"/>
          <w:shd w:val="clear" w:color="auto" w:fill="FFFFFF"/>
        </w:rPr>
        <w:t>n. 0</w:t>
      </w:r>
      <w:r w:rsidRPr="007A41C1">
        <w:rPr>
          <w:rFonts w:cs="Times New Roman"/>
          <w:szCs w:val="24"/>
        </w:rPr>
        <w:t>8</w:t>
      </w:r>
      <w:r>
        <w:rPr>
          <w:rFonts w:cs="Times New Roman"/>
          <w:szCs w:val="24"/>
        </w:rPr>
        <w:t>222</w:t>
      </w:r>
      <w:r w:rsidRPr="007A41C1">
        <w:rPr>
          <w:rFonts w:cs="Times New Roman"/>
          <w:szCs w:val="24"/>
        </w:rPr>
        <w:t>8</w:t>
      </w:r>
      <w:r>
        <w:rPr>
          <w:rFonts w:cs="Times New Roman"/>
          <w:szCs w:val="24"/>
        </w:rPr>
        <w:t>36</w:t>
      </w:r>
      <w:r w:rsidRPr="007A41C1">
        <w:rPr>
          <w:rFonts w:cs="Times New Roman"/>
          <w:szCs w:val="24"/>
        </w:rPr>
        <w:t>8</w:t>
      </w:r>
      <w:r>
        <w:rPr>
          <w:rFonts w:cs="Times New Roman"/>
          <w:szCs w:val="24"/>
        </w:rPr>
        <w:t>4</w:t>
      </w:r>
      <w:r w:rsidRPr="007A41C1">
        <w:rPr>
          <w:rFonts w:cs="Times New Roman"/>
          <w:szCs w:val="24"/>
        </w:rPr>
        <w:t>8</w:t>
      </w:r>
      <w:r>
        <w:rPr>
          <w:rFonts w:cs="Times New Roman"/>
          <w:szCs w:val="24"/>
        </w:rPr>
        <w:t>1</w:t>
      </w:r>
      <w:r w:rsidR="001817A1">
        <w:rPr>
          <w:rFonts w:cs="Times New Roman"/>
          <w:szCs w:val="24"/>
        </w:rPr>
        <w:t xml:space="preserve">. </w:t>
      </w:r>
      <w:hyperlink r:id="rId10" w:history="1">
        <w:r w:rsidR="00ED7E69" w:rsidRPr="00D93057">
          <w:rPr>
            <w:rStyle w:val="Hyperlink"/>
            <w:rFonts w:cs="Times New Roman"/>
            <w:szCs w:val="24"/>
          </w:rPr>
          <w:t>iylistiani@</w:t>
        </w:r>
        <w:r w:rsidR="00ED7E69" w:rsidRPr="00D93057">
          <w:rPr>
            <w:rStyle w:val="Hyperlink"/>
            <w:rFonts w:cs="Times New Roman"/>
            <w:szCs w:val="24"/>
            <w:shd w:val="clear" w:color="auto" w:fill="FFFFFF"/>
          </w:rPr>
          <w:t>unipma.ac.id</w:t>
        </w:r>
      </w:hyperlink>
      <w:r w:rsidR="00ED7E69">
        <w:rPr>
          <w:rFonts w:cs="Times New Roman"/>
          <w:szCs w:val="24"/>
          <w:shd w:val="clear" w:color="auto" w:fill="FFFFFF"/>
        </w:rPr>
        <w:t xml:space="preserve"> </w:t>
      </w:r>
    </w:p>
    <w:sectPr w:rsidR="00C313E6" w:rsidRPr="00C313E6" w:rsidSect="00BC44C8">
      <w:type w:val="continuous"/>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14A" w:rsidRDefault="0079514A" w:rsidP="007A41C1">
      <w:pPr>
        <w:spacing w:after="0" w:line="240" w:lineRule="auto"/>
      </w:pPr>
      <w:r>
        <w:separator/>
      </w:r>
    </w:p>
  </w:endnote>
  <w:endnote w:type="continuationSeparator" w:id="0">
    <w:p w:rsidR="0079514A" w:rsidRDefault="0079514A" w:rsidP="007A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14A" w:rsidRDefault="0079514A" w:rsidP="007A41C1">
      <w:pPr>
        <w:spacing w:after="0" w:line="240" w:lineRule="auto"/>
      </w:pPr>
      <w:r>
        <w:separator/>
      </w:r>
    </w:p>
  </w:footnote>
  <w:footnote w:type="continuationSeparator" w:id="0">
    <w:p w:rsidR="0079514A" w:rsidRDefault="0079514A" w:rsidP="007A4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70"/>
    <w:rsid w:val="00002201"/>
    <w:rsid w:val="00013615"/>
    <w:rsid w:val="00014A86"/>
    <w:rsid w:val="00040458"/>
    <w:rsid w:val="0004489C"/>
    <w:rsid w:val="00093A1E"/>
    <w:rsid w:val="000B3888"/>
    <w:rsid w:val="000C6E9B"/>
    <w:rsid w:val="00100E27"/>
    <w:rsid w:val="00102C15"/>
    <w:rsid w:val="0013302E"/>
    <w:rsid w:val="001460C1"/>
    <w:rsid w:val="00153CED"/>
    <w:rsid w:val="001817A1"/>
    <w:rsid w:val="001A095B"/>
    <w:rsid w:val="001B6140"/>
    <w:rsid w:val="001B6ED9"/>
    <w:rsid w:val="001C01BA"/>
    <w:rsid w:val="00205F00"/>
    <w:rsid w:val="00213947"/>
    <w:rsid w:val="00221755"/>
    <w:rsid w:val="0022484E"/>
    <w:rsid w:val="002432F7"/>
    <w:rsid w:val="00255FB3"/>
    <w:rsid w:val="00263D62"/>
    <w:rsid w:val="002E0BF2"/>
    <w:rsid w:val="002E44B9"/>
    <w:rsid w:val="002E563D"/>
    <w:rsid w:val="00310C30"/>
    <w:rsid w:val="003120E7"/>
    <w:rsid w:val="00322159"/>
    <w:rsid w:val="00322BC5"/>
    <w:rsid w:val="0033239D"/>
    <w:rsid w:val="00334AB5"/>
    <w:rsid w:val="00342025"/>
    <w:rsid w:val="00354A70"/>
    <w:rsid w:val="00367A10"/>
    <w:rsid w:val="00382B27"/>
    <w:rsid w:val="003B369F"/>
    <w:rsid w:val="003D0F69"/>
    <w:rsid w:val="003E23BF"/>
    <w:rsid w:val="003F50E7"/>
    <w:rsid w:val="00403303"/>
    <w:rsid w:val="0040766C"/>
    <w:rsid w:val="00424A89"/>
    <w:rsid w:val="004607CB"/>
    <w:rsid w:val="00485027"/>
    <w:rsid w:val="004933F6"/>
    <w:rsid w:val="004D6426"/>
    <w:rsid w:val="004E71AF"/>
    <w:rsid w:val="005025C0"/>
    <w:rsid w:val="00512B85"/>
    <w:rsid w:val="00536E35"/>
    <w:rsid w:val="00636448"/>
    <w:rsid w:val="00653475"/>
    <w:rsid w:val="006908A6"/>
    <w:rsid w:val="006F27DA"/>
    <w:rsid w:val="006F320C"/>
    <w:rsid w:val="006F65F9"/>
    <w:rsid w:val="0079514A"/>
    <w:rsid w:val="007A41C1"/>
    <w:rsid w:val="007A6497"/>
    <w:rsid w:val="00800602"/>
    <w:rsid w:val="008016EE"/>
    <w:rsid w:val="008476FA"/>
    <w:rsid w:val="00862C8C"/>
    <w:rsid w:val="00873BA5"/>
    <w:rsid w:val="00884700"/>
    <w:rsid w:val="0089169D"/>
    <w:rsid w:val="008B045D"/>
    <w:rsid w:val="008B31A6"/>
    <w:rsid w:val="008D1639"/>
    <w:rsid w:val="009072A8"/>
    <w:rsid w:val="009831EE"/>
    <w:rsid w:val="009B2D01"/>
    <w:rsid w:val="009C1D01"/>
    <w:rsid w:val="009D0774"/>
    <w:rsid w:val="009E2563"/>
    <w:rsid w:val="00A149CF"/>
    <w:rsid w:val="00A26E57"/>
    <w:rsid w:val="00A650B2"/>
    <w:rsid w:val="00A905E1"/>
    <w:rsid w:val="00AB2ED4"/>
    <w:rsid w:val="00AE3F64"/>
    <w:rsid w:val="00AF27AD"/>
    <w:rsid w:val="00AF7044"/>
    <w:rsid w:val="00B00D90"/>
    <w:rsid w:val="00B2090B"/>
    <w:rsid w:val="00B41033"/>
    <w:rsid w:val="00B701E6"/>
    <w:rsid w:val="00B7220C"/>
    <w:rsid w:val="00B95403"/>
    <w:rsid w:val="00BC0921"/>
    <w:rsid w:val="00BC44C8"/>
    <w:rsid w:val="00BD3C1F"/>
    <w:rsid w:val="00C108D3"/>
    <w:rsid w:val="00C313E6"/>
    <w:rsid w:val="00C34B7F"/>
    <w:rsid w:val="00CC0B6B"/>
    <w:rsid w:val="00CC2340"/>
    <w:rsid w:val="00CC6BC2"/>
    <w:rsid w:val="00CE08C3"/>
    <w:rsid w:val="00CE21A0"/>
    <w:rsid w:val="00CE2AF9"/>
    <w:rsid w:val="00D06C1A"/>
    <w:rsid w:val="00D14C17"/>
    <w:rsid w:val="00D61C6D"/>
    <w:rsid w:val="00D62AAF"/>
    <w:rsid w:val="00DA40E9"/>
    <w:rsid w:val="00DB6A6A"/>
    <w:rsid w:val="00E237CC"/>
    <w:rsid w:val="00E86943"/>
    <w:rsid w:val="00E937BF"/>
    <w:rsid w:val="00EB5B4B"/>
    <w:rsid w:val="00ED7868"/>
    <w:rsid w:val="00ED7E69"/>
    <w:rsid w:val="00F632FD"/>
    <w:rsid w:val="00F679CB"/>
    <w:rsid w:val="00F80A7E"/>
    <w:rsid w:val="00FF09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9A69B"/>
  <w15:chartTrackingRefBased/>
  <w15:docId w15:val="{FC7811EA-B7F8-4C4B-97A9-EC1B58AB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54A70"/>
    <w:rPr>
      <w:rFonts w:cs="Times New Roman"/>
    </w:rPr>
  </w:style>
  <w:style w:type="paragraph" w:styleId="ListParagraph">
    <w:name w:val="List Paragraph"/>
    <w:basedOn w:val="Normal"/>
    <w:link w:val="ListParagraphChar"/>
    <w:uiPriority w:val="34"/>
    <w:qFormat/>
    <w:rsid w:val="00354A70"/>
    <w:pPr>
      <w:spacing w:after="200" w:line="276" w:lineRule="auto"/>
      <w:ind w:left="720"/>
      <w:contextualSpacing/>
    </w:pPr>
    <w:rPr>
      <w:rFonts w:ascii="Calibri" w:eastAsia="Calibri" w:hAnsi="Calibri" w:cs="Times New Roman"/>
      <w:sz w:val="22"/>
      <w:lang w:val="en-US"/>
    </w:rPr>
  </w:style>
  <w:style w:type="character" w:customStyle="1" w:styleId="ListParagraphChar">
    <w:name w:val="List Paragraph Char"/>
    <w:basedOn w:val="DefaultParagraphFont"/>
    <w:link w:val="ListParagraph"/>
    <w:uiPriority w:val="34"/>
    <w:locked/>
    <w:rsid w:val="00354A70"/>
    <w:rPr>
      <w:rFonts w:ascii="Calibri" w:eastAsia="Calibri" w:hAnsi="Calibri" w:cs="Times New Roman"/>
      <w:sz w:val="22"/>
      <w:lang w:val="en-US"/>
    </w:rPr>
  </w:style>
  <w:style w:type="character" w:customStyle="1" w:styleId="apple-converted-space">
    <w:name w:val="apple-converted-space"/>
    <w:basedOn w:val="DefaultParagraphFont"/>
    <w:rsid w:val="00354A70"/>
  </w:style>
  <w:style w:type="paragraph" w:customStyle="1" w:styleId="TextBody">
    <w:name w:val="TextBody"/>
    <w:basedOn w:val="Normal"/>
    <w:rsid w:val="00354A70"/>
    <w:pPr>
      <w:spacing w:after="0" w:line="240" w:lineRule="auto"/>
      <w:ind w:firstLine="397"/>
      <w:jc w:val="both"/>
    </w:pPr>
    <w:rPr>
      <w:rFonts w:eastAsia="MS Mincho" w:cs="Times New Roman"/>
      <w:sz w:val="20"/>
      <w:szCs w:val="20"/>
      <w:lang w:val="en-US"/>
    </w:rPr>
  </w:style>
  <w:style w:type="table" w:styleId="TableGrid">
    <w:name w:val="Table Grid"/>
    <w:basedOn w:val="TableNormal"/>
    <w:uiPriority w:val="59"/>
    <w:rsid w:val="00354A70"/>
    <w:pPr>
      <w:spacing w:after="0" w:line="240" w:lineRule="auto"/>
    </w:pPr>
    <w:rPr>
      <w:rFonts w:asciiTheme="minorHAnsi" w:eastAsia="Times New Roman"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4A70"/>
    <w:rPr>
      <w:color w:val="0563C1" w:themeColor="hyperlink"/>
      <w:u w:val="single"/>
    </w:rPr>
  </w:style>
  <w:style w:type="paragraph" w:styleId="Header">
    <w:name w:val="header"/>
    <w:basedOn w:val="Normal"/>
    <w:link w:val="HeaderChar"/>
    <w:uiPriority w:val="99"/>
    <w:unhideWhenUsed/>
    <w:rsid w:val="007A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1C1"/>
  </w:style>
  <w:style w:type="paragraph" w:styleId="Footer">
    <w:name w:val="footer"/>
    <w:basedOn w:val="Normal"/>
    <w:link w:val="FooterChar"/>
    <w:uiPriority w:val="99"/>
    <w:unhideWhenUsed/>
    <w:rsid w:val="007A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1C1"/>
  </w:style>
  <w:style w:type="character" w:styleId="PlaceholderText">
    <w:name w:val="Placeholder Text"/>
    <w:basedOn w:val="DefaultParagraphFont"/>
    <w:uiPriority w:val="99"/>
    <w:semiHidden/>
    <w:rsid w:val="00F632FD"/>
    <w:rPr>
      <w:color w:val="808080"/>
    </w:rPr>
  </w:style>
  <w:style w:type="paragraph" w:styleId="FootnoteText">
    <w:name w:val="footnote text"/>
    <w:basedOn w:val="Normal"/>
    <w:link w:val="FootnoteTextChar"/>
    <w:uiPriority w:val="99"/>
    <w:semiHidden/>
    <w:unhideWhenUsed/>
    <w:rsid w:val="00653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475"/>
    <w:rPr>
      <w:sz w:val="20"/>
      <w:szCs w:val="20"/>
    </w:rPr>
  </w:style>
  <w:style w:type="character" w:styleId="FootnoteReference">
    <w:name w:val="footnote reference"/>
    <w:basedOn w:val="DefaultParagraphFont"/>
    <w:uiPriority w:val="99"/>
    <w:semiHidden/>
    <w:unhideWhenUsed/>
    <w:rsid w:val="00653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967534">
      <w:bodyDiv w:val="1"/>
      <w:marLeft w:val="0"/>
      <w:marRight w:val="0"/>
      <w:marTop w:val="0"/>
      <w:marBottom w:val="0"/>
      <w:divBdr>
        <w:top w:val="none" w:sz="0" w:space="0" w:color="auto"/>
        <w:left w:val="none" w:sz="0" w:space="0" w:color="auto"/>
        <w:bottom w:val="none" w:sz="0" w:space="0" w:color="auto"/>
        <w:right w:val="none" w:sz="0" w:space="0" w:color="auto"/>
      </w:divBdr>
      <w:divsChild>
        <w:div w:id="1727873987">
          <w:marLeft w:val="0"/>
          <w:marRight w:val="0"/>
          <w:marTop w:val="0"/>
          <w:marBottom w:val="0"/>
          <w:divBdr>
            <w:top w:val="none" w:sz="0" w:space="0" w:color="auto"/>
            <w:left w:val="none" w:sz="0" w:space="0" w:color="auto"/>
            <w:bottom w:val="none" w:sz="0" w:space="0" w:color="auto"/>
            <w:right w:val="none" w:sz="0" w:space="0" w:color="auto"/>
          </w:divBdr>
        </w:div>
        <w:div w:id="761998703">
          <w:marLeft w:val="0"/>
          <w:marRight w:val="0"/>
          <w:marTop w:val="0"/>
          <w:marBottom w:val="0"/>
          <w:divBdr>
            <w:top w:val="none" w:sz="0" w:space="0" w:color="auto"/>
            <w:left w:val="none" w:sz="0" w:space="0" w:color="auto"/>
            <w:bottom w:val="none" w:sz="0" w:space="0" w:color="auto"/>
            <w:right w:val="none" w:sz="0" w:space="0" w:color="auto"/>
          </w:divBdr>
        </w:div>
        <w:div w:id="28728359">
          <w:marLeft w:val="0"/>
          <w:marRight w:val="0"/>
          <w:marTop w:val="0"/>
          <w:marBottom w:val="0"/>
          <w:divBdr>
            <w:top w:val="none" w:sz="0" w:space="0" w:color="auto"/>
            <w:left w:val="none" w:sz="0" w:space="0" w:color="auto"/>
            <w:bottom w:val="none" w:sz="0" w:space="0" w:color="auto"/>
            <w:right w:val="none" w:sz="0" w:space="0" w:color="auto"/>
          </w:divBdr>
        </w:div>
        <w:div w:id="1777021335">
          <w:marLeft w:val="0"/>
          <w:marRight w:val="0"/>
          <w:marTop w:val="0"/>
          <w:marBottom w:val="0"/>
          <w:divBdr>
            <w:top w:val="none" w:sz="0" w:space="0" w:color="auto"/>
            <w:left w:val="none" w:sz="0" w:space="0" w:color="auto"/>
            <w:bottom w:val="none" w:sz="0" w:space="0" w:color="auto"/>
            <w:right w:val="none" w:sz="0" w:space="0" w:color="auto"/>
          </w:divBdr>
        </w:div>
        <w:div w:id="42949145">
          <w:marLeft w:val="0"/>
          <w:marRight w:val="0"/>
          <w:marTop w:val="0"/>
          <w:marBottom w:val="0"/>
          <w:divBdr>
            <w:top w:val="none" w:sz="0" w:space="0" w:color="auto"/>
            <w:left w:val="none" w:sz="0" w:space="0" w:color="auto"/>
            <w:bottom w:val="none" w:sz="0" w:space="0" w:color="auto"/>
            <w:right w:val="none" w:sz="0" w:space="0" w:color="auto"/>
          </w:divBdr>
        </w:div>
        <w:div w:id="487399924">
          <w:marLeft w:val="0"/>
          <w:marRight w:val="0"/>
          <w:marTop w:val="0"/>
          <w:marBottom w:val="0"/>
          <w:divBdr>
            <w:top w:val="none" w:sz="0" w:space="0" w:color="auto"/>
            <w:left w:val="none" w:sz="0" w:space="0" w:color="auto"/>
            <w:bottom w:val="none" w:sz="0" w:space="0" w:color="auto"/>
            <w:right w:val="none" w:sz="0" w:space="0" w:color="auto"/>
          </w:divBdr>
        </w:div>
        <w:div w:id="546916211">
          <w:marLeft w:val="0"/>
          <w:marRight w:val="0"/>
          <w:marTop w:val="0"/>
          <w:marBottom w:val="0"/>
          <w:divBdr>
            <w:top w:val="none" w:sz="0" w:space="0" w:color="auto"/>
            <w:left w:val="none" w:sz="0" w:space="0" w:color="auto"/>
            <w:bottom w:val="none" w:sz="0" w:space="0" w:color="auto"/>
            <w:right w:val="none" w:sz="0" w:space="0" w:color="auto"/>
          </w:divBdr>
        </w:div>
        <w:div w:id="721102906">
          <w:marLeft w:val="0"/>
          <w:marRight w:val="0"/>
          <w:marTop w:val="0"/>
          <w:marBottom w:val="0"/>
          <w:divBdr>
            <w:top w:val="none" w:sz="0" w:space="0" w:color="auto"/>
            <w:left w:val="none" w:sz="0" w:space="0" w:color="auto"/>
            <w:bottom w:val="none" w:sz="0" w:space="0" w:color="auto"/>
            <w:right w:val="none" w:sz="0" w:space="0" w:color="auto"/>
          </w:divBdr>
        </w:div>
        <w:div w:id="1434857381">
          <w:marLeft w:val="0"/>
          <w:marRight w:val="0"/>
          <w:marTop w:val="0"/>
          <w:marBottom w:val="0"/>
          <w:divBdr>
            <w:top w:val="none" w:sz="0" w:space="0" w:color="auto"/>
            <w:left w:val="none" w:sz="0" w:space="0" w:color="auto"/>
            <w:bottom w:val="none" w:sz="0" w:space="0" w:color="auto"/>
            <w:right w:val="none" w:sz="0" w:space="0" w:color="auto"/>
          </w:divBdr>
        </w:div>
        <w:div w:id="1641496482">
          <w:marLeft w:val="0"/>
          <w:marRight w:val="0"/>
          <w:marTop w:val="0"/>
          <w:marBottom w:val="0"/>
          <w:divBdr>
            <w:top w:val="none" w:sz="0" w:space="0" w:color="auto"/>
            <w:left w:val="none" w:sz="0" w:space="0" w:color="auto"/>
            <w:bottom w:val="none" w:sz="0" w:space="0" w:color="auto"/>
            <w:right w:val="none" w:sz="0" w:space="0" w:color="auto"/>
          </w:divBdr>
        </w:div>
        <w:div w:id="1104182213">
          <w:marLeft w:val="0"/>
          <w:marRight w:val="0"/>
          <w:marTop w:val="0"/>
          <w:marBottom w:val="0"/>
          <w:divBdr>
            <w:top w:val="none" w:sz="0" w:space="0" w:color="auto"/>
            <w:left w:val="none" w:sz="0" w:space="0" w:color="auto"/>
            <w:bottom w:val="none" w:sz="0" w:space="0" w:color="auto"/>
            <w:right w:val="none" w:sz="0" w:space="0" w:color="auto"/>
          </w:divBdr>
        </w:div>
        <w:div w:id="1682125589">
          <w:marLeft w:val="0"/>
          <w:marRight w:val="0"/>
          <w:marTop w:val="0"/>
          <w:marBottom w:val="0"/>
          <w:divBdr>
            <w:top w:val="none" w:sz="0" w:space="0" w:color="auto"/>
            <w:left w:val="none" w:sz="0" w:space="0" w:color="auto"/>
            <w:bottom w:val="none" w:sz="0" w:space="0" w:color="auto"/>
            <w:right w:val="none" w:sz="0" w:space="0" w:color="auto"/>
          </w:divBdr>
        </w:div>
      </w:divsChild>
    </w:div>
    <w:div w:id="1928420946">
      <w:bodyDiv w:val="1"/>
      <w:marLeft w:val="0"/>
      <w:marRight w:val="0"/>
      <w:marTop w:val="0"/>
      <w:marBottom w:val="0"/>
      <w:divBdr>
        <w:top w:val="none" w:sz="0" w:space="0" w:color="auto"/>
        <w:left w:val="none" w:sz="0" w:space="0" w:color="auto"/>
        <w:bottom w:val="none" w:sz="0" w:space="0" w:color="auto"/>
        <w:right w:val="none" w:sz="0" w:space="0" w:color="auto"/>
      </w:divBdr>
      <w:divsChild>
        <w:div w:id="1070662411">
          <w:marLeft w:val="0"/>
          <w:marRight w:val="0"/>
          <w:marTop w:val="0"/>
          <w:marBottom w:val="0"/>
          <w:divBdr>
            <w:top w:val="none" w:sz="0" w:space="0" w:color="auto"/>
            <w:left w:val="none" w:sz="0" w:space="0" w:color="auto"/>
            <w:bottom w:val="none" w:sz="0" w:space="0" w:color="auto"/>
            <w:right w:val="none" w:sz="0" w:space="0" w:color="auto"/>
          </w:divBdr>
        </w:div>
        <w:div w:id="1240562039">
          <w:marLeft w:val="0"/>
          <w:marRight w:val="0"/>
          <w:marTop w:val="0"/>
          <w:marBottom w:val="0"/>
          <w:divBdr>
            <w:top w:val="none" w:sz="0" w:space="0" w:color="auto"/>
            <w:left w:val="none" w:sz="0" w:space="0" w:color="auto"/>
            <w:bottom w:val="none" w:sz="0" w:space="0" w:color="auto"/>
            <w:right w:val="none" w:sz="0" w:space="0" w:color="auto"/>
          </w:divBdr>
        </w:div>
        <w:div w:id="1933197578">
          <w:marLeft w:val="0"/>
          <w:marRight w:val="0"/>
          <w:marTop w:val="0"/>
          <w:marBottom w:val="0"/>
          <w:divBdr>
            <w:top w:val="none" w:sz="0" w:space="0" w:color="auto"/>
            <w:left w:val="none" w:sz="0" w:space="0" w:color="auto"/>
            <w:bottom w:val="none" w:sz="0" w:space="0" w:color="auto"/>
            <w:right w:val="none" w:sz="0" w:space="0" w:color="auto"/>
          </w:divBdr>
        </w:div>
        <w:div w:id="93028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7771/1541-5015.1026" TargetMode="External"/><Relationship Id="rId3" Type="http://schemas.openxmlformats.org/officeDocument/2006/relationships/settings" Target="settings.xml"/><Relationship Id="rId7" Type="http://schemas.openxmlformats.org/officeDocument/2006/relationships/hyperlink" Target="mailto:ivayuni@unipm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ylistiani@unipma.ac.id" TargetMode="External"/><Relationship Id="rId4" Type="http://schemas.openxmlformats.org/officeDocument/2006/relationships/webSettings" Target="webSettings.xml"/><Relationship Id="rId9" Type="http://schemas.openxmlformats.org/officeDocument/2006/relationships/hyperlink" Target="http://litbang.kemdiknas.go.id/det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4466-7391-434A-86A8-8E4B350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Ibrahim, M. dan Nur, M. 2005. Pembelajaran Berdasarkan Ma</dc:subject>
  <dc:creator>ACER</dc:creator>
  <cp:keywords/>
  <dc:description/>
  <cp:lastModifiedBy>Iva Yuni Listiani</cp:lastModifiedBy>
  <cp:revision>12</cp:revision>
  <dcterms:created xsi:type="dcterms:W3CDTF">2017-11-13T09:28:00Z</dcterms:created>
  <dcterms:modified xsi:type="dcterms:W3CDTF">2018-02-08T05:38:00Z</dcterms:modified>
</cp:coreProperties>
</file>