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0E0" w:rsidRDefault="00D853A0" w:rsidP="00D853A0">
      <w:pPr>
        <w:jc w:val="center"/>
        <w:rPr>
          <w:rFonts w:ascii="Times New Roman" w:hAnsi="Times New Roman" w:cs="Times New Roman"/>
          <w:b/>
          <w:sz w:val="40"/>
          <w:szCs w:val="40"/>
          <w:lang w:val="en-ID"/>
        </w:rPr>
      </w:pPr>
      <w:r>
        <w:rPr>
          <w:rFonts w:ascii="Times New Roman" w:hAnsi="Times New Roman" w:cs="Times New Roman"/>
          <w:b/>
          <w:sz w:val="40"/>
          <w:szCs w:val="40"/>
          <w:lang w:val="en-ID"/>
        </w:rPr>
        <w:t>PENGAPLIKASIAN MODEL RASCH DALAM PENGEMBANGAN DIMENSI PENGUKURAN PERSEPSI KEADILAN PAJAK</w:t>
      </w:r>
    </w:p>
    <w:p w:rsidR="00D853A0" w:rsidRDefault="00D853A0" w:rsidP="00D853A0">
      <w:pPr>
        <w:rPr>
          <w:rFonts w:ascii="Times New Roman" w:hAnsi="Times New Roman" w:cs="Times New Roman"/>
          <w:b/>
          <w:sz w:val="40"/>
          <w:szCs w:val="40"/>
          <w:lang w:val="en-ID"/>
        </w:rPr>
      </w:pPr>
      <w:r>
        <w:rPr>
          <w:rFonts w:ascii="Times New Roman" w:hAnsi="Times New Roman" w:cs="Times New Roman"/>
          <w:b/>
          <w:sz w:val="40"/>
          <w:szCs w:val="40"/>
          <w:lang w:val="en-ID"/>
        </w:rPr>
        <w:tab/>
      </w:r>
      <w:r>
        <w:rPr>
          <w:rFonts w:ascii="Times New Roman" w:hAnsi="Times New Roman" w:cs="Times New Roman"/>
          <w:b/>
          <w:sz w:val="40"/>
          <w:szCs w:val="40"/>
          <w:lang w:val="en-ID"/>
        </w:rPr>
        <w:tab/>
      </w:r>
      <w:r>
        <w:rPr>
          <w:rFonts w:ascii="Times New Roman" w:hAnsi="Times New Roman" w:cs="Times New Roman"/>
          <w:b/>
          <w:sz w:val="40"/>
          <w:szCs w:val="40"/>
          <w:lang w:val="en-ID"/>
        </w:rPr>
        <w:tab/>
      </w:r>
    </w:p>
    <w:p w:rsidR="00D853A0" w:rsidRPr="00D853A0" w:rsidRDefault="00D853A0" w:rsidP="00C15B95">
      <w:pPr>
        <w:spacing w:after="0" w:line="240" w:lineRule="auto"/>
        <w:jc w:val="center"/>
        <w:rPr>
          <w:rFonts w:ascii="Times New Roman" w:hAnsi="Times New Roman" w:cs="Times New Roman"/>
          <w:sz w:val="24"/>
          <w:szCs w:val="24"/>
          <w:lang w:val="en-ID"/>
        </w:rPr>
      </w:pPr>
      <w:r w:rsidRPr="00D853A0">
        <w:rPr>
          <w:rFonts w:ascii="Times New Roman" w:hAnsi="Times New Roman" w:cs="Times New Roman"/>
          <w:sz w:val="24"/>
          <w:szCs w:val="24"/>
          <w:lang w:val="en-ID"/>
        </w:rPr>
        <w:t>Meita Larasati</w:t>
      </w:r>
      <w:r w:rsidR="007C4325">
        <w:rPr>
          <w:rFonts w:ascii="Times New Roman" w:hAnsi="Times New Roman" w:cs="Times New Roman"/>
          <w:sz w:val="24"/>
          <w:szCs w:val="24"/>
          <w:lang w:val="en-ID"/>
        </w:rPr>
        <w:t>, Cotoro Mukri</w:t>
      </w:r>
    </w:p>
    <w:p w:rsidR="00D853A0" w:rsidRDefault="00D853A0" w:rsidP="00C15B95">
      <w:pPr>
        <w:spacing w:after="0" w:line="240" w:lineRule="auto"/>
        <w:jc w:val="center"/>
        <w:rPr>
          <w:rFonts w:ascii="Times New Roman" w:hAnsi="Times New Roman" w:cs="Times New Roman"/>
          <w:sz w:val="24"/>
          <w:szCs w:val="24"/>
          <w:lang w:val="en-ID"/>
        </w:rPr>
      </w:pPr>
      <w:r w:rsidRPr="00D853A0">
        <w:rPr>
          <w:rFonts w:ascii="Times New Roman" w:hAnsi="Times New Roman" w:cs="Times New Roman"/>
          <w:sz w:val="24"/>
          <w:szCs w:val="24"/>
          <w:lang w:val="en-ID"/>
        </w:rPr>
        <w:t>Universitas Muhammadiyah Prof. Dr. HAMKA</w:t>
      </w:r>
      <w:r w:rsidR="007C4325">
        <w:rPr>
          <w:rFonts w:ascii="Times New Roman" w:hAnsi="Times New Roman" w:cs="Times New Roman"/>
          <w:sz w:val="24"/>
          <w:szCs w:val="24"/>
          <w:lang w:val="en-ID"/>
        </w:rPr>
        <w:t>, Universitas Pancasila</w:t>
      </w:r>
    </w:p>
    <w:p w:rsidR="00C15B95" w:rsidRPr="00D853A0" w:rsidRDefault="00C15B95" w:rsidP="00C15B95">
      <w:pPr>
        <w:spacing w:after="0" w:line="240" w:lineRule="auto"/>
        <w:jc w:val="center"/>
        <w:rPr>
          <w:rFonts w:ascii="Times New Roman" w:hAnsi="Times New Roman" w:cs="Times New Roman"/>
          <w:sz w:val="24"/>
          <w:szCs w:val="24"/>
          <w:lang w:val="en-ID"/>
        </w:rPr>
      </w:pPr>
      <w:proofErr w:type="gramStart"/>
      <w:r>
        <w:rPr>
          <w:rFonts w:ascii="Times New Roman" w:hAnsi="Times New Roman" w:cs="Times New Roman"/>
          <w:sz w:val="24"/>
          <w:szCs w:val="24"/>
          <w:lang w:val="en-ID"/>
        </w:rPr>
        <w:t>Email :</w:t>
      </w:r>
      <w:proofErr w:type="gramEnd"/>
      <w:r>
        <w:rPr>
          <w:rFonts w:ascii="Times New Roman" w:hAnsi="Times New Roman" w:cs="Times New Roman"/>
          <w:sz w:val="24"/>
          <w:szCs w:val="24"/>
          <w:lang w:val="en-ID"/>
        </w:rPr>
        <w:t xml:space="preserve"> meita.l</w:t>
      </w:r>
      <w:r w:rsidR="004B0556">
        <w:rPr>
          <w:rFonts w:ascii="Times New Roman" w:hAnsi="Times New Roman" w:cs="Times New Roman"/>
          <w:sz w:val="24"/>
          <w:szCs w:val="24"/>
          <w:lang w:val="en-ID"/>
        </w:rPr>
        <w:t>a</w:t>
      </w:r>
      <w:r>
        <w:rPr>
          <w:rFonts w:ascii="Times New Roman" w:hAnsi="Times New Roman" w:cs="Times New Roman"/>
          <w:sz w:val="24"/>
          <w:szCs w:val="24"/>
          <w:lang w:val="en-ID"/>
        </w:rPr>
        <w:t>rasati@uhamka.ac.id</w:t>
      </w:r>
    </w:p>
    <w:p w:rsidR="00D853A0" w:rsidRDefault="00D853A0" w:rsidP="00D853A0">
      <w:pPr>
        <w:rPr>
          <w:rFonts w:ascii="Times New Roman" w:hAnsi="Times New Roman" w:cs="Times New Roman"/>
          <w:b/>
          <w:sz w:val="40"/>
          <w:szCs w:val="40"/>
          <w:lang w:val="en-ID"/>
        </w:rPr>
      </w:pPr>
    </w:p>
    <w:p w:rsidR="00D853A0" w:rsidRDefault="00D853A0" w:rsidP="00D853A0">
      <w:pPr>
        <w:jc w:val="center"/>
        <w:rPr>
          <w:rFonts w:ascii="Times New Roman" w:hAnsi="Times New Roman" w:cs="Times New Roman"/>
          <w:b/>
          <w:sz w:val="40"/>
          <w:szCs w:val="40"/>
          <w:lang w:val="en-ID"/>
        </w:rPr>
      </w:pPr>
      <w:r>
        <w:rPr>
          <w:rFonts w:ascii="Times New Roman" w:hAnsi="Times New Roman" w:cs="Times New Roman"/>
          <w:b/>
          <w:sz w:val="40"/>
          <w:szCs w:val="40"/>
          <w:lang w:val="en-ID"/>
        </w:rPr>
        <w:t>ABSTRAK</w:t>
      </w:r>
    </w:p>
    <w:p w:rsidR="00470355" w:rsidRDefault="00F2050E" w:rsidP="002916E4">
      <w:pPr>
        <w:pStyle w:val="BodyText"/>
        <w:spacing w:line="360" w:lineRule="auto"/>
        <w:jc w:val="both"/>
        <w:rPr>
          <w:color w:val="000000" w:themeColor="text1"/>
          <w:lang w:val="en-ID"/>
        </w:rPr>
      </w:pPr>
      <w:r>
        <w:rPr>
          <w:lang w:val="en-ID"/>
        </w:rPr>
        <w:t>Penelitian ini bertujuan untuk menginvestigasi</w:t>
      </w:r>
      <w:r w:rsidR="00D853A0">
        <w:rPr>
          <w:lang w:val="en-ID"/>
        </w:rPr>
        <w:t xml:space="preserve"> intrumen pengukuran dari dimensi persepsi keadilan pajak menggunakan metode</w:t>
      </w:r>
      <w:r>
        <w:rPr>
          <w:lang w:val="en-ID"/>
        </w:rPr>
        <w:t xml:space="preserve"> model rasch. </w:t>
      </w:r>
      <w:r w:rsidR="00470355">
        <w:rPr>
          <w:lang w:val="en-ID"/>
        </w:rPr>
        <w:t xml:space="preserve">Dimensi persepsi keadilan pajak terbagi menjadi tujuh dimensi yaitu </w:t>
      </w:r>
      <w:r w:rsidR="00470355" w:rsidRPr="00470355">
        <w:rPr>
          <w:i/>
          <w:color w:val="000000" w:themeColor="text1"/>
          <w:lang w:val="en-ID"/>
        </w:rPr>
        <w:t>general fairness, exchange fairness, horizontal fairness, vertical fairness, retributive fairness, policy fairness</w:t>
      </w:r>
      <w:r w:rsidR="00470355" w:rsidRPr="00470355">
        <w:rPr>
          <w:color w:val="000000" w:themeColor="text1"/>
          <w:lang w:val="en-ID"/>
        </w:rPr>
        <w:t xml:space="preserve"> dan </w:t>
      </w:r>
      <w:r w:rsidR="00470355" w:rsidRPr="00470355">
        <w:rPr>
          <w:i/>
          <w:color w:val="000000" w:themeColor="text1"/>
          <w:lang w:val="en-ID"/>
        </w:rPr>
        <w:t>administrative fairness</w:t>
      </w:r>
      <w:r w:rsidR="00470355">
        <w:rPr>
          <w:i/>
          <w:color w:val="000000" w:themeColor="text1"/>
          <w:lang w:val="en-ID"/>
        </w:rPr>
        <w:t>.</w:t>
      </w:r>
      <w:r w:rsidR="00470355">
        <w:rPr>
          <w:lang w:val="en-ID"/>
        </w:rPr>
        <w:t xml:space="preserve"> </w:t>
      </w:r>
      <w:r>
        <w:rPr>
          <w:lang w:val="en-ID"/>
        </w:rPr>
        <w:t xml:space="preserve">Teknik pengumpulan </w:t>
      </w:r>
      <w:proofErr w:type="gramStart"/>
      <w:r>
        <w:rPr>
          <w:lang w:val="en-ID"/>
        </w:rPr>
        <w:t>sempel</w:t>
      </w:r>
      <w:proofErr w:type="gramEnd"/>
      <w:r>
        <w:rPr>
          <w:lang w:val="en-ID"/>
        </w:rPr>
        <w:t xml:space="preserve"> menggunakan purposive sampling dengan mengklasifikasikan beberapa kriteria reponden. Pendistribusian data menggunakan </w:t>
      </w:r>
      <w:r w:rsidRPr="00470355">
        <w:rPr>
          <w:i/>
          <w:lang w:val="en-ID"/>
        </w:rPr>
        <w:t xml:space="preserve">google </w:t>
      </w:r>
      <w:proofErr w:type="gramStart"/>
      <w:r w:rsidRPr="00470355">
        <w:rPr>
          <w:i/>
          <w:lang w:val="en-ID"/>
        </w:rPr>
        <w:t>docs</w:t>
      </w:r>
      <w:proofErr w:type="gramEnd"/>
      <w:r>
        <w:rPr>
          <w:lang w:val="en-ID"/>
        </w:rPr>
        <w:t xml:space="preserve"> dan sampel terku</w:t>
      </w:r>
      <w:r w:rsidR="00470355">
        <w:rPr>
          <w:lang w:val="en-ID"/>
        </w:rPr>
        <w:t xml:space="preserve">mpul sebanyak 122 individu. </w:t>
      </w:r>
      <w:r w:rsidR="00470355">
        <w:rPr>
          <w:color w:val="000000" w:themeColor="text1"/>
          <w:lang w:val="en-ID"/>
        </w:rPr>
        <w:t xml:space="preserve">Hasil dari penelitian ini menunjukan bahwa </w:t>
      </w:r>
      <w:r w:rsidR="00470355">
        <w:t xml:space="preserve">nilai </w:t>
      </w:r>
      <w:r w:rsidR="00470355" w:rsidRPr="00470355">
        <w:rPr>
          <w:i/>
        </w:rPr>
        <w:t>alpha cronbach</w:t>
      </w:r>
      <w:r w:rsidR="00470355">
        <w:t xml:space="preserve"> (KR-20) sebesar 0.71. Item pertanyaan dengan kode PF2 yang masuk dalam dimensi </w:t>
      </w:r>
      <w:r w:rsidR="00470355" w:rsidRPr="00470355">
        <w:rPr>
          <w:i/>
        </w:rPr>
        <w:t>personal fairness</w:t>
      </w:r>
      <w:r w:rsidR="00470355">
        <w:t xml:space="preserve"> dengan nilai logit +0.91 merupakan item yang paling sulit dijawab oleh responden. Terdapat tiga item pertanyaan yang dianggap misfit karena nilai logit item tersebut lebih besar daripada jumlah nilai rata-rata dan standar deviasi (1</w:t>
      </w:r>
      <w:proofErr w:type="gramStart"/>
      <w:r w:rsidR="00470355">
        <w:t>,27</w:t>
      </w:r>
      <w:proofErr w:type="gramEnd"/>
      <w:r w:rsidR="00470355">
        <w:t>). Tiga item tersebut adalah VF 1 (1</w:t>
      </w:r>
      <w:proofErr w:type="gramStart"/>
      <w:r w:rsidR="00470355">
        <w:t>,72</w:t>
      </w:r>
      <w:proofErr w:type="gramEnd"/>
      <w:r w:rsidR="00470355">
        <w:t xml:space="preserve">), RF1 (1,48) dan EF2 (1,29). </w:t>
      </w:r>
      <w:r w:rsidR="00470355">
        <w:rPr>
          <w:color w:val="000000" w:themeColor="text1"/>
          <w:lang w:val="en-ID"/>
        </w:rPr>
        <w:t xml:space="preserve">Kontribusi dalam penelitian ini, pertama, memperkaya literatur persepsi keadilan pajak dengan menggunakan model rasch sebagai alat analisis data. Kedua, secara empiris penelitian ini dapat memvalidasi instrument pengukuran dalam dimensi persepsi keadilan pajak yang </w:t>
      </w:r>
      <w:proofErr w:type="gramStart"/>
      <w:r w:rsidR="00470355">
        <w:rPr>
          <w:color w:val="000000" w:themeColor="text1"/>
          <w:lang w:val="en-ID"/>
        </w:rPr>
        <w:t>akan</w:t>
      </w:r>
      <w:proofErr w:type="gramEnd"/>
      <w:r w:rsidR="00470355">
        <w:rPr>
          <w:color w:val="000000" w:themeColor="text1"/>
          <w:lang w:val="en-ID"/>
        </w:rPr>
        <w:t xml:space="preserve"> berguna untuk penelitian selanjutnya.</w:t>
      </w:r>
    </w:p>
    <w:p w:rsidR="00F41EFF" w:rsidRPr="00470355" w:rsidRDefault="00F41EFF" w:rsidP="002916E4">
      <w:pPr>
        <w:pStyle w:val="BodyText"/>
        <w:spacing w:line="360" w:lineRule="auto"/>
        <w:jc w:val="both"/>
      </w:pPr>
      <w:proofErr w:type="gramStart"/>
      <w:r>
        <w:rPr>
          <w:color w:val="000000" w:themeColor="text1"/>
          <w:lang w:val="en-ID"/>
        </w:rPr>
        <w:t>Keyword :</w:t>
      </w:r>
      <w:proofErr w:type="gramEnd"/>
      <w:r>
        <w:rPr>
          <w:color w:val="000000" w:themeColor="text1"/>
          <w:lang w:val="en-ID"/>
        </w:rPr>
        <w:t xml:space="preserve"> Pajak, Keadilan, Fariness, Tax, Rasch Model, Logit</w:t>
      </w:r>
    </w:p>
    <w:p w:rsidR="008873D8" w:rsidRDefault="008873D8" w:rsidP="00D853A0">
      <w:pPr>
        <w:spacing w:line="360" w:lineRule="auto"/>
        <w:rPr>
          <w:rFonts w:ascii="Times New Roman" w:hAnsi="Times New Roman" w:cs="Times New Roman"/>
          <w:sz w:val="24"/>
          <w:szCs w:val="24"/>
          <w:lang w:val="en-ID"/>
        </w:rPr>
      </w:pPr>
    </w:p>
    <w:p w:rsidR="008873D8" w:rsidRDefault="008873D8" w:rsidP="00D853A0">
      <w:pPr>
        <w:spacing w:line="360" w:lineRule="auto"/>
        <w:rPr>
          <w:rFonts w:ascii="Times New Roman" w:hAnsi="Times New Roman" w:cs="Times New Roman"/>
          <w:sz w:val="24"/>
          <w:szCs w:val="24"/>
          <w:lang w:val="en-ID"/>
        </w:rPr>
      </w:pPr>
    </w:p>
    <w:p w:rsidR="008873D8" w:rsidRDefault="008873D8" w:rsidP="00D853A0">
      <w:pPr>
        <w:spacing w:line="360" w:lineRule="auto"/>
        <w:rPr>
          <w:rFonts w:ascii="Times New Roman" w:hAnsi="Times New Roman" w:cs="Times New Roman"/>
          <w:sz w:val="24"/>
          <w:szCs w:val="24"/>
          <w:lang w:val="en-ID"/>
        </w:rPr>
      </w:pPr>
    </w:p>
    <w:p w:rsidR="00470355" w:rsidRDefault="00470355" w:rsidP="00D853A0">
      <w:pPr>
        <w:spacing w:line="360" w:lineRule="auto"/>
        <w:rPr>
          <w:rFonts w:ascii="Times New Roman" w:hAnsi="Times New Roman" w:cs="Times New Roman"/>
          <w:sz w:val="24"/>
          <w:szCs w:val="24"/>
          <w:lang w:val="en-ID"/>
        </w:rPr>
      </w:pPr>
    </w:p>
    <w:p w:rsidR="007C4325" w:rsidRDefault="007C4325" w:rsidP="00D853A0">
      <w:pPr>
        <w:spacing w:line="360" w:lineRule="auto"/>
        <w:rPr>
          <w:rFonts w:ascii="Times New Roman" w:hAnsi="Times New Roman" w:cs="Times New Roman"/>
          <w:b/>
          <w:sz w:val="24"/>
          <w:szCs w:val="24"/>
          <w:lang w:val="en-ID"/>
        </w:rPr>
        <w:sectPr w:rsidR="007C4325">
          <w:pgSz w:w="12240" w:h="15840"/>
          <w:pgMar w:top="1440" w:right="1440" w:bottom="1440" w:left="1440" w:header="708" w:footer="708" w:gutter="0"/>
          <w:cols w:space="708"/>
          <w:docGrid w:linePitch="360"/>
        </w:sectPr>
      </w:pPr>
    </w:p>
    <w:p w:rsidR="008873D8" w:rsidRPr="00445314" w:rsidRDefault="008873D8" w:rsidP="00D853A0">
      <w:pPr>
        <w:spacing w:line="360" w:lineRule="auto"/>
        <w:rPr>
          <w:rFonts w:ascii="Times New Roman" w:hAnsi="Times New Roman" w:cs="Times New Roman"/>
          <w:b/>
          <w:sz w:val="24"/>
          <w:szCs w:val="24"/>
          <w:lang w:val="en-ID"/>
        </w:rPr>
      </w:pPr>
      <w:r w:rsidRPr="00445314">
        <w:rPr>
          <w:rFonts w:ascii="Times New Roman" w:hAnsi="Times New Roman" w:cs="Times New Roman"/>
          <w:b/>
          <w:sz w:val="24"/>
          <w:szCs w:val="24"/>
          <w:lang w:val="en-ID"/>
        </w:rPr>
        <w:lastRenderedPageBreak/>
        <w:t>PENDAHULUAN</w:t>
      </w:r>
    </w:p>
    <w:p w:rsidR="008873D8" w:rsidRPr="00CE46E7" w:rsidRDefault="00CE46E7" w:rsidP="00CE46E7">
      <w:pPr>
        <w:spacing w:line="360" w:lineRule="auto"/>
        <w:ind w:firstLine="720"/>
        <w:jc w:val="both"/>
        <w:rPr>
          <w:rStyle w:val="fontstyle01"/>
          <w:rFonts w:ascii="Times New Roman" w:hAnsi="Times New Roman" w:cs="Times New Roman"/>
          <w:color w:val="auto"/>
          <w:lang w:val="en-ID"/>
        </w:rPr>
      </w:pPr>
      <w:r>
        <w:rPr>
          <w:rFonts w:ascii="Times New Roman" w:hAnsi="Times New Roman" w:cs="Times New Roman"/>
          <w:sz w:val="24"/>
          <w:szCs w:val="24"/>
          <w:lang w:val="en-ID"/>
        </w:rPr>
        <w:t>Sebagain besar negara di dunia menggap pajak sebagai sumber utama dalam pendapatan negara. Pemerintah</w:t>
      </w:r>
      <w:r w:rsidR="008873D8" w:rsidRPr="00253780">
        <w:rPr>
          <w:rFonts w:ascii="Times New Roman" w:hAnsi="Times New Roman" w:cs="Times New Roman"/>
          <w:sz w:val="24"/>
          <w:szCs w:val="24"/>
          <w:lang w:val="en-ID"/>
        </w:rPr>
        <w:t xml:space="preserve"> menganggap bahwa pajak merupakan komponen penting dalam pendapatan negara sebagai sarana pembiayaan pe</w:t>
      </w:r>
      <w:r w:rsidR="00DA23A4">
        <w:rPr>
          <w:rFonts w:ascii="Times New Roman" w:hAnsi="Times New Roman" w:cs="Times New Roman"/>
          <w:sz w:val="24"/>
          <w:szCs w:val="24"/>
          <w:lang w:val="en-ID"/>
        </w:rPr>
        <w:t xml:space="preserve">merintah </w:t>
      </w:r>
      <w:r w:rsidR="00DA23A4">
        <w:rPr>
          <w:rFonts w:ascii="Times New Roman" w:hAnsi="Times New Roman" w:cs="Times New Roman"/>
          <w:sz w:val="24"/>
          <w:szCs w:val="24"/>
          <w:lang w:val="en-ID"/>
        </w:rPr>
        <w:fldChar w:fldCharType="begin" w:fldLock="1"/>
      </w:r>
      <w:r w:rsidR="00DA23A4">
        <w:rPr>
          <w:rFonts w:ascii="Times New Roman" w:hAnsi="Times New Roman" w:cs="Times New Roman"/>
          <w:sz w:val="24"/>
          <w:szCs w:val="24"/>
          <w:lang w:val="en-ID"/>
        </w:rPr>
        <w:instrText>ADDIN CSL_CITATION {"citationItems":[{"id":"ITEM-1","itemData":{"ISSN":"0126-1962","abstract":"Tax is one means of financing government expenditures and plays an important role in increasing government revenue. The amount of tax collected actually depends on the effectiveness of the tax system in an economy. When a taxation system is ineffective, many people will exploit the situation to avoid paying tax and tax evasion will become popular. In the presence of tax evasion, the government cannot allocate revenue for programs or provide desirable social services. Realizing the significant impact of tax evasion on the economy, the present study aims to determine the main factors that result in tax evasion and their relative importance. The present study employs an artificial neural network (ANN) methodology on Malaysian data for the period between 1963 and 2011. The results show that tax burden, size of the government and inflation rate have positive effects on tax evasion. The income of taxpayers and trade openness, however, has negative effects on tax evasion. The results also reveal that the income of the taxpayer has a more significant relationship with levels of tax evasion than the other causes of tax evasion examined in the present study.","author":[{"dropping-particle":"","family":"Tabandeh","given":"Razieh","non-dropping-particle":"","parse-names":false,"suffix":""},{"dropping-particle":"","family":"Jusoh","given":"Mansor","non-dropping-particle":"","parse-names":false,"suffix":""},{"dropping-particle":"Bin","family":"Nor Ghani","given":"Nor Ghani","non-dropping-particle":"","parse-names":false,"suffix":""},{"dropping-particle":"","family":"Zaidi","given":"Mohd Azlan Shah","non-dropping-particle":"","parse-names":false,"suffix":""}],"container-title":"Jurnal Ekonomi Malaysia","id":"ITEM-1","issue":"1","issued":{"date-parts":[["2013"]]},"page":"99-108","title":"Causes of tax evasion and their relative contribution in malaysia: An artificial neural network method analysis","type":"article-journal","volume":"47"},"uris":["http://www.mendeley.com/documents/?uuid=b8a63bdd-c3e8-45fa-9eeb-25c16c90e6c1"]}],"mendeley":{"formattedCitation":"(Tabandeh, Jusoh, Nor Ghani, &amp; Zaidi, 2013)","plainTextFormattedCitation":"(Tabandeh, Jusoh, Nor Ghani, &amp; Zaidi, 2013)","previouslyFormattedCitation":"(Tabandeh, Jusoh, Nor Ghani, &amp; Zaidi, 2013)"},"properties":{"noteIndex":0},"schema":"https://github.com/citation-style-language/schema/raw/master/csl-citation.json"}</w:instrText>
      </w:r>
      <w:r w:rsidR="00DA23A4">
        <w:rPr>
          <w:rFonts w:ascii="Times New Roman" w:hAnsi="Times New Roman" w:cs="Times New Roman"/>
          <w:sz w:val="24"/>
          <w:szCs w:val="24"/>
          <w:lang w:val="en-ID"/>
        </w:rPr>
        <w:fldChar w:fldCharType="separate"/>
      </w:r>
      <w:r w:rsidR="00DA23A4" w:rsidRPr="00DA23A4">
        <w:rPr>
          <w:rFonts w:ascii="Times New Roman" w:hAnsi="Times New Roman" w:cs="Times New Roman"/>
          <w:noProof/>
          <w:sz w:val="24"/>
          <w:szCs w:val="24"/>
          <w:lang w:val="en-ID"/>
        </w:rPr>
        <w:t>(Tabandeh, Jusoh, Nor Ghani, &amp; Zaidi, 2013)</w:t>
      </w:r>
      <w:r w:rsidR="00DA23A4">
        <w:rPr>
          <w:rFonts w:ascii="Times New Roman" w:hAnsi="Times New Roman" w:cs="Times New Roman"/>
          <w:sz w:val="24"/>
          <w:szCs w:val="24"/>
          <w:lang w:val="en-ID"/>
        </w:rPr>
        <w:fldChar w:fldCharType="end"/>
      </w:r>
      <w:r w:rsidR="008873D8" w:rsidRPr="00253780">
        <w:rPr>
          <w:rFonts w:ascii="Times New Roman" w:hAnsi="Times New Roman" w:cs="Times New Roman"/>
          <w:sz w:val="24"/>
          <w:szCs w:val="24"/>
          <w:lang w:val="en-ID"/>
        </w:rPr>
        <w:t xml:space="preserve">. </w:t>
      </w:r>
      <w:r w:rsidR="00CE5E33">
        <w:rPr>
          <w:rFonts w:ascii="Times New Roman" w:hAnsi="Times New Roman" w:cs="Times New Roman"/>
          <w:sz w:val="24"/>
          <w:szCs w:val="24"/>
          <w:lang w:val="en-ID"/>
        </w:rPr>
        <w:t xml:space="preserve">Sistem pemerintahan dihampir seluruh dunia selalu memaksimalkan sistem pengumpulan pajak mereka untuk meningkatkan pendapatan negara agar dapat membiayai anggaran secara efektif dan efisien </w:t>
      </w:r>
      <w:r w:rsidR="00DA23A4">
        <w:rPr>
          <w:rFonts w:ascii="Times New Roman" w:hAnsi="Times New Roman" w:cs="Times New Roman"/>
          <w:sz w:val="24"/>
          <w:szCs w:val="24"/>
          <w:lang w:val="en-ID"/>
        </w:rPr>
        <w:fldChar w:fldCharType="begin" w:fldLock="1"/>
      </w:r>
      <w:r w:rsidR="00DA23A4">
        <w:rPr>
          <w:rFonts w:ascii="Times New Roman" w:hAnsi="Times New Roman" w:cs="Times New Roman"/>
          <w:sz w:val="24"/>
          <w:szCs w:val="24"/>
          <w:lang w:val="en-ID"/>
        </w:rPr>
        <w:instrText>ADDIN CSL_CITATION {"citationItems":[{"id":"ITEM-1","itemData":{"DOI":"10.2139/ssrn.2237849","ISSN":"1556-5068","abstract":"This research investigated the impact of personal tax knowledge and compliance costs on tax compliance behaviour of SMEs in Zimbabwe. The main objectives of the study were to investigate how the unique business conditions of SMEs, the perceptions of SME operators towards taxation, levels of personal tax knowledge and compliance costs affect tax compliance behaviour of SMEs. The study adopted a chiefly qualitative research design. Primary data was collected through face-to-face interviews from SME operators and tax consultants in Harare, Chitungwiza and Bindura. The results indicated that SMEs face different business conditions from large companies which cause them to bear high tax compliance burdens. The results also indicated that the perceptions of SME operators about tax fairness, tax service quality and government spending priorities greatly affect their tax compliance decisions. The study then concluded that the current tax law in Zimbabwe does not cater for the special tax compliance concerns of SMEs and thus recommended that the tax law be amended to incorporate provisions that grant special tax incentives to SMEs in order to improve voluntary tax compliance by SME taxpayers. The study also concluded that tax service by ZIMRA is falling short of taxpayers' perceptions and thus recommended that ZIMRA should disseminate information on tax updates more frequently in order to improve the levels of personal tax knowledge for voluntary tax compliance.","author":[{"dropping-particle":"","family":"Maseko","given":"Nelson","non-dropping-particle":"","parse-names":false,"suffix":""}],"container-title":"Elite Research Journal of Accounting and Business Management","id":"ITEM-1","issue":"3","issued":{"date-parts":[["2014"]]},"page":"26-37","title":"The impact of personal tax knowledge and compliance costs on tax compliance behaviour of SMEs in Zimbabwe","type":"article-journal","volume":"2"},"uris":["http://www.mendeley.com/documents/?uuid=631d2521-9edc-4a6c-99db-513bda462632"]}],"mendeley":{"formattedCitation":"(Maseko, 2014)","plainTextFormattedCitation":"(Maseko, 2014)","previouslyFormattedCitation":"(Maseko, 2014)"},"properties":{"noteIndex":0},"schema":"https://github.com/citation-style-language/schema/raw/master/csl-citation.json"}</w:instrText>
      </w:r>
      <w:r w:rsidR="00DA23A4">
        <w:rPr>
          <w:rFonts w:ascii="Times New Roman" w:hAnsi="Times New Roman" w:cs="Times New Roman"/>
          <w:sz w:val="24"/>
          <w:szCs w:val="24"/>
          <w:lang w:val="en-ID"/>
        </w:rPr>
        <w:fldChar w:fldCharType="separate"/>
      </w:r>
      <w:r w:rsidR="00DA23A4" w:rsidRPr="00DA23A4">
        <w:rPr>
          <w:rFonts w:ascii="Times New Roman" w:hAnsi="Times New Roman" w:cs="Times New Roman"/>
          <w:noProof/>
          <w:sz w:val="24"/>
          <w:szCs w:val="24"/>
          <w:lang w:val="en-ID"/>
        </w:rPr>
        <w:t>(Maseko, 2014)</w:t>
      </w:r>
      <w:r w:rsidR="00DA23A4">
        <w:rPr>
          <w:rFonts w:ascii="Times New Roman" w:hAnsi="Times New Roman" w:cs="Times New Roman"/>
          <w:sz w:val="24"/>
          <w:szCs w:val="24"/>
          <w:lang w:val="en-ID"/>
        </w:rPr>
        <w:fldChar w:fldCharType="end"/>
      </w:r>
      <w:r w:rsidR="00CE5E33" w:rsidRPr="006D490C">
        <w:rPr>
          <w:rFonts w:ascii="Times New Roman" w:hAnsi="Times New Roman" w:cs="Times New Roman"/>
          <w:sz w:val="24"/>
          <w:szCs w:val="24"/>
          <w:lang w:val="en-ID"/>
        </w:rPr>
        <w:t>.</w:t>
      </w:r>
      <w:r w:rsidR="00CE5E33">
        <w:rPr>
          <w:rFonts w:ascii="Times New Roman" w:hAnsi="Times New Roman" w:cs="Times New Roman"/>
          <w:sz w:val="24"/>
          <w:szCs w:val="24"/>
          <w:lang w:val="en-ID"/>
        </w:rPr>
        <w:t xml:space="preserve"> Oleh karena itu, kebijakan pemungutan pajak harus mempertimbangkan perilaku dan persepsi wajib pajak terkait keadilan sistem pemungutan pajak</w:t>
      </w:r>
      <w:r w:rsidR="008873D8" w:rsidRPr="008873D8">
        <w:rPr>
          <w:rFonts w:ascii="Times New Roman" w:hAnsi="Times New Roman" w:cs="Times New Roman"/>
          <w:sz w:val="24"/>
          <w:szCs w:val="24"/>
          <w:lang w:val="en-ID"/>
        </w:rPr>
        <w:t xml:space="preserve">Pajak didefinisikan sebagai pembayaran yang dilakukan oleh wajib pajak untuk mendungkung pendapatan negara. Sistem pajak harus adil bagi seluruh warga negara. Ketika sistem pajak dirasakan tidak adil maka para wajib pajak </w:t>
      </w:r>
      <w:proofErr w:type="gramStart"/>
      <w:r w:rsidR="008873D8" w:rsidRPr="008873D8">
        <w:rPr>
          <w:rFonts w:ascii="Times New Roman" w:hAnsi="Times New Roman" w:cs="Times New Roman"/>
          <w:sz w:val="24"/>
          <w:szCs w:val="24"/>
          <w:lang w:val="en-ID"/>
        </w:rPr>
        <w:t>akan</w:t>
      </w:r>
      <w:proofErr w:type="gramEnd"/>
      <w:r w:rsidR="008873D8" w:rsidRPr="008873D8">
        <w:rPr>
          <w:rFonts w:ascii="Times New Roman" w:hAnsi="Times New Roman" w:cs="Times New Roman"/>
          <w:sz w:val="24"/>
          <w:szCs w:val="24"/>
          <w:lang w:val="en-ID"/>
        </w:rPr>
        <w:t xml:space="preserve"> menganggap bahwa sistem tersebut buruk dan dianggap tidak layak. </w:t>
      </w:r>
    </w:p>
    <w:p w:rsidR="008873D8" w:rsidRDefault="008873D8" w:rsidP="008873D8">
      <w:pPr>
        <w:spacing w:line="360" w:lineRule="auto"/>
        <w:ind w:firstLine="720"/>
        <w:jc w:val="both"/>
        <w:rPr>
          <w:rFonts w:ascii="Times New Roman" w:hAnsi="Times New Roman" w:cs="Times New Roman"/>
          <w:sz w:val="24"/>
          <w:szCs w:val="24"/>
        </w:rPr>
      </w:pPr>
      <w:r w:rsidRPr="00701B20">
        <w:rPr>
          <w:rStyle w:val="fontstyle01"/>
          <w:rFonts w:ascii="Times New Roman" w:hAnsi="Times New Roman" w:cs="Times New Roman"/>
        </w:rPr>
        <w:t>Sebagian besar penelitian terdahulu yang terkait dengan kepatuhan pajak berfokus kepada faktor ekonomi, seperti profitabilitas</w:t>
      </w:r>
      <w:r w:rsidRPr="00701B20">
        <w:rPr>
          <w:rFonts w:ascii="Times New Roman" w:hAnsi="Times New Roman" w:cs="Times New Roman"/>
          <w:color w:val="000000"/>
          <w:sz w:val="24"/>
          <w:szCs w:val="24"/>
        </w:rPr>
        <w:t>, aset, biaya R&amp;D, biaya operasi,</w:t>
      </w:r>
      <w:r w:rsidR="006D1FB4">
        <w:rPr>
          <w:rFonts w:ascii="Times New Roman" w:hAnsi="Times New Roman" w:cs="Times New Roman"/>
          <w:color w:val="000000"/>
          <w:sz w:val="24"/>
          <w:szCs w:val="24"/>
        </w:rPr>
        <w:t xml:space="preserve"> leverage dan laporan keuangan </w:t>
      </w:r>
      <w:r w:rsidR="006D1FB4">
        <w:rPr>
          <w:rFonts w:ascii="Times New Roman" w:hAnsi="Times New Roman" w:cs="Times New Roman"/>
          <w:color w:val="000000"/>
          <w:sz w:val="24"/>
          <w:szCs w:val="24"/>
        </w:rPr>
        <w:fldChar w:fldCharType="begin" w:fldLock="1"/>
      </w:r>
      <w:r w:rsidR="006D1FB4">
        <w:rPr>
          <w:rFonts w:ascii="Times New Roman" w:hAnsi="Times New Roman" w:cs="Times New Roman"/>
          <w:color w:val="000000"/>
          <w:sz w:val="24"/>
          <w:szCs w:val="24"/>
        </w:rPr>
        <w:instrText>ADDIN CSL_CITATION {"citationItems":[{"id":"ITEM-1","itemData":{"DOI":"10.2308/accr.2009.84.2.467","ISSN":"00014826","abstract":"We investigate the association between aggressive tax and financial reporting and find a strong, positive relation.  Our results suggest that insufficient costs exist to offset financial and tax reporting incentives, such that nonconformity between financial accounting standards and tax law allows firms to manage book income upward and taxable income downward in the same reporting period.  To examine the relation between these aggressive reporting behaviors, we develop a measure of tax reporting aggressiveness that statistically detects tax shelter activity as least as well as, and often better than, other measures. In supplemental stock returns analyses, we confirm that the market overprices financial reporting aggressiveness.  We also find that the market overprices tax reporting aggressiveness, but only for firms with the most aggressive financial reporting.","author":[{"dropping-particle":"","family":"Frank","given":"Mary Margaret","non-dropping-particle":"","parse-names":false,"suffix":""},{"dropping-particle":"","family":"Lynch","given":"Luann J.","non-dropping-particle":"","parse-names":false,"suffix":""},{"dropping-particle":"","family":"Rego","given":"Sonja Olhoft","non-dropping-particle":"","parse-names":false,"suffix":""}],"container-title":"Accounting Review","id":"ITEM-1","issue":"2","issued":{"date-parts":[["2009"]]},"page":"467-496","title":"Tax reporting aggressiveness and its relation to aggressive financial reporting","type":"article-journal","volume":"84"},"uris":["http://www.mendeley.com/documents/?uuid=0a75eba8-ab1b-4408-ae74-c10d68ecc04f"]}],"mendeley":{"formattedCitation":"(Frank, Lynch, &amp; Rego, 2009)","plainTextFormattedCitation":"(Frank, Lynch, &amp; Rego, 2009)","previouslyFormattedCitation":"(Frank, Lynch, &amp; Rego, 2009)"},"properties":{"noteIndex":0},"schema":"https://github.com/citation-style-language/schema/raw/master/csl-citation.json"}</w:instrText>
      </w:r>
      <w:r w:rsidR="006D1FB4">
        <w:rPr>
          <w:rFonts w:ascii="Times New Roman" w:hAnsi="Times New Roman" w:cs="Times New Roman"/>
          <w:color w:val="000000"/>
          <w:sz w:val="24"/>
          <w:szCs w:val="24"/>
        </w:rPr>
        <w:fldChar w:fldCharType="separate"/>
      </w:r>
      <w:r w:rsidR="006D1FB4" w:rsidRPr="006D1FB4">
        <w:rPr>
          <w:rFonts w:ascii="Times New Roman" w:hAnsi="Times New Roman" w:cs="Times New Roman"/>
          <w:noProof/>
          <w:color w:val="000000"/>
          <w:sz w:val="24"/>
          <w:szCs w:val="24"/>
        </w:rPr>
        <w:t xml:space="preserve">(Frank, </w:t>
      </w:r>
      <w:r w:rsidR="006D1FB4" w:rsidRPr="006D1FB4">
        <w:rPr>
          <w:rFonts w:ascii="Times New Roman" w:hAnsi="Times New Roman" w:cs="Times New Roman"/>
          <w:noProof/>
          <w:color w:val="000000"/>
          <w:sz w:val="24"/>
          <w:szCs w:val="24"/>
        </w:rPr>
        <w:lastRenderedPageBreak/>
        <w:t>Lynch, &amp; Rego, 2009)</w:t>
      </w:r>
      <w:r w:rsidR="006D1FB4">
        <w:rPr>
          <w:rFonts w:ascii="Times New Roman" w:hAnsi="Times New Roman" w:cs="Times New Roman"/>
          <w:color w:val="000000"/>
          <w:sz w:val="24"/>
          <w:szCs w:val="24"/>
        </w:rPr>
        <w:fldChar w:fldCharType="end"/>
      </w:r>
      <w:r w:rsidRPr="00701B20">
        <w:rPr>
          <w:rFonts w:ascii="Times New Roman" w:hAnsi="Times New Roman" w:cs="Times New Roman"/>
          <w:color w:val="000000"/>
          <w:sz w:val="24"/>
          <w:szCs w:val="24"/>
        </w:rPr>
        <w:t>.</w:t>
      </w:r>
      <w:r w:rsidRPr="00701B20">
        <w:rPr>
          <w:rFonts w:ascii="TimesNewRomanPSMT" w:hAnsi="TimesNewRomanPSMT"/>
          <w:color w:val="000000"/>
        </w:rPr>
        <w:t xml:space="preserve"> </w:t>
      </w:r>
      <w:r w:rsidRPr="00701B20">
        <w:rPr>
          <w:rFonts w:ascii="Times New Roman" w:hAnsi="Times New Roman" w:cs="Times New Roman"/>
          <w:sz w:val="24"/>
          <w:szCs w:val="24"/>
        </w:rPr>
        <w:t>Belakangan ini pendekatan faktor non-ekonomi yang berhubungan dengan kepatuhan pajak mulai disoroti oleh berbagai golongan. Masalah tersebut mulai dilihat dari berbagai sudut pa</w:t>
      </w:r>
      <w:r w:rsidR="00CE46E7">
        <w:rPr>
          <w:rFonts w:ascii="Times New Roman" w:hAnsi="Times New Roman" w:cs="Times New Roman"/>
          <w:sz w:val="24"/>
          <w:szCs w:val="24"/>
        </w:rPr>
        <w:t>ndang atas perilaku wajib pajak termasuk persepsi keadilan pajak.</w:t>
      </w:r>
    </w:p>
    <w:p w:rsidR="001206A7" w:rsidRDefault="00CE46E7" w:rsidP="006D1FB4">
      <w:pPr>
        <w:spacing w:line="360" w:lineRule="auto"/>
        <w:ind w:firstLine="720"/>
        <w:jc w:val="both"/>
        <w:rPr>
          <w:rFonts w:ascii="Times New Roman" w:hAnsi="Times New Roman" w:cs="Times New Roman"/>
          <w:sz w:val="24"/>
          <w:szCs w:val="24"/>
          <w:lang w:val="en-ID"/>
        </w:rPr>
      </w:pPr>
      <w:r w:rsidRPr="00ED5CE6">
        <w:rPr>
          <w:rFonts w:ascii="Times New Roman" w:hAnsi="Times New Roman" w:cs="Times New Roman"/>
          <w:sz w:val="24"/>
          <w:szCs w:val="24"/>
        </w:rPr>
        <w:t xml:space="preserve">Persepsi keadilan pajak </w:t>
      </w:r>
      <w:r w:rsidR="003D2A41" w:rsidRPr="00ED5CE6">
        <w:rPr>
          <w:rFonts w:ascii="Times New Roman" w:hAnsi="Times New Roman" w:cs="Times New Roman"/>
          <w:sz w:val="24"/>
          <w:szCs w:val="24"/>
        </w:rPr>
        <w:t>muncul dari kejadian atau pemikiran seseorang atas perbandingan dirinya dengan orang</w:t>
      </w:r>
      <w:r w:rsidR="006D1FB4">
        <w:rPr>
          <w:rFonts w:ascii="Times New Roman" w:hAnsi="Times New Roman" w:cs="Times New Roman"/>
          <w:sz w:val="24"/>
          <w:szCs w:val="24"/>
        </w:rPr>
        <w:t xml:space="preserve"> lain </w:t>
      </w:r>
      <w:r w:rsidR="006D1FB4">
        <w:rPr>
          <w:rFonts w:ascii="Times New Roman" w:hAnsi="Times New Roman" w:cs="Times New Roman"/>
          <w:sz w:val="24"/>
          <w:szCs w:val="24"/>
        </w:rPr>
        <w:fldChar w:fldCharType="begin" w:fldLock="1"/>
      </w:r>
      <w:r w:rsidR="006D1FB4">
        <w:rPr>
          <w:rFonts w:ascii="Times New Roman" w:hAnsi="Times New Roman" w:cs="Times New Roman"/>
          <w:sz w:val="24"/>
          <w:szCs w:val="24"/>
        </w:rPr>
        <w:instrText>ADDIN CSL_CITATION {"citationItems":[{"id":"ITEM-1","itemData":{"DOI":"10.1016/j.jesp.2005.04.003","ISSN":"00221031","abstract":"We examine outcome satisfaction in situations in which people receive better outcomes than comparable other persons. Building on classical and modern social psychological theories, we argue that when reacting to these arrangements of advantageous inequity, judging the advantage is quick and easy as preferences are primary. We further propose that adjusting this appraisal requires cognitive resources as it entails integrating fairness concerns with the initial preference appraisal. Extending the literature on cognitive busyness, we therefore predict that people should be more satisfied with advantageous inequity when cognitive processing is strongly-as opposed to weakly-limited. Findings across several different experimental paradigms support our predictions. Taken together, our findings shed light on the psychological processes underlying the intriguing interplay between egoism- and fairness-based considerations when evaluating outcomes, as well as on more general preference and adjustment processes. © 2005 Elsevier Inc. All rights reserved.","author":[{"dropping-particle":"","family":"Bos","given":"Kees","non-dropping-particle":"van den","parse-names":false,"suffix":""},{"dropping-particle":"","family":"Peters","given":"Susanne L.","non-dropping-particle":"","parse-names":false,"suffix":""},{"dropping-particle":"","family":"Bobocel","given":"D. Ramona","non-dropping-particle":"","parse-names":false,"suffix":""},{"dropping-particle":"","family":"Ybema","given":"Jan Fekke","non-dropping-particle":"","parse-names":false,"suffix":""}],"container-title":"Journal of Experimental Social Psychology","id":"ITEM-1","issue":"3","issued":{"date-parts":[["2006"]]},"page":"273-289","title":"On preferences and doing the right thing: Satisfaction with advantageous inequity when cognitive processing is limited","type":"article-journal","volume":"42"},"uris":["http://www.mendeley.com/documents/?uuid=75e4fb2d-6bb0-4281-b7d5-f823b30ac2f6"]}],"mendeley":{"formattedCitation":"(van den Bos, Peters, Bobocel, &amp; Ybema, 2006)","plainTextFormattedCitation":"(van den Bos, Peters, Bobocel, &amp; Ybema, 2006)","previouslyFormattedCitation":"(van den Bos, Peters, Bobocel, &amp; Ybema, 2006)"},"properties":{"noteIndex":0},"schema":"https://github.com/citation-style-language/schema/raw/master/csl-citation.json"}</w:instrText>
      </w:r>
      <w:r w:rsidR="006D1FB4">
        <w:rPr>
          <w:rFonts w:ascii="Times New Roman" w:hAnsi="Times New Roman" w:cs="Times New Roman"/>
          <w:sz w:val="24"/>
          <w:szCs w:val="24"/>
        </w:rPr>
        <w:fldChar w:fldCharType="separate"/>
      </w:r>
      <w:r w:rsidR="006D1FB4" w:rsidRPr="006D1FB4">
        <w:rPr>
          <w:rFonts w:ascii="Times New Roman" w:hAnsi="Times New Roman" w:cs="Times New Roman"/>
          <w:noProof/>
          <w:sz w:val="24"/>
          <w:szCs w:val="24"/>
        </w:rPr>
        <w:t>(van den Bos, Peters, Bobocel, &amp; Ybema, 2006)</w:t>
      </w:r>
      <w:r w:rsidR="006D1FB4">
        <w:rPr>
          <w:rFonts w:ascii="Times New Roman" w:hAnsi="Times New Roman" w:cs="Times New Roman"/>
          <w:sz w:val="24"/>
          <w:szCs w:val="24"/>
        </w:rPr>
        <w:fldChar w:fldCharType="end"/>
      </w:r>
      <w:r w:rsidR="006D1FB4">
        <w:rPr>
          <w:rFonts w:ascii="Times New Roman" w:hAnsi="Times New Roman" w:cs="Times New Roman"/>
          <w:sz w:val="24"/>
          <w:szCs w:val="24"/>
        </w:rPr>
        <w:t xml:space="preserve">. </w:t>
      </w:r>
      <w:r w:rsidR="003D2A41">
        <w:rPr>
          <w:rFonts w:ascii="Times New Roman" w:hAnsi="Times New Roman" w:cs="Times New Roman"/>
          <w:color w:val="000000"/>
          <w:sz w:val="24"/>
          <w:szCs w:val="24"/>
        </w:rPr>
        <w:t xml:space="preserve">Persepsi keadilan dianggap sangat penting karena mempengaruhi kerelaan seseorang dalam melihat sebuah peraturan  menjadi sesuatu yang </w:t>
      </w:r>
      <w:r w:rsidR="003D2A41" w:rsidRPr="003D2A41">
        <w:rPr>
          <w:rFonts w:ascii="Times New Roman" w:hAnsi="Times New Roman" w:cs="Times New Roman"/>
          <w:color w:val="000000"/>
          <w:sz w:val="24"/>
          <w:szCs w:val="24"/>
        </w:rPr>
        <w:t>dapat dipercaya dan dapa</w:t>
      </w:r>
      <w:r w:rsidR="006D1FB4">
        <w:rPr>
          <w:rFonts w:ascii="Times New Roman" w:hAnsi="Times New Roman" w:cs="Times New Roman"/>
          <w:color w:val="000000"/>
          <w:sz w:val="24"/>
          <w:szCs w:val="24"/>
        </w:rPr>
        <w:t xml:space="preserve">t mendorong perilaku kooperatif </w:t>
      </w:r>
      <w:r w:rsidR="006D1FB4">
        <w:rPr>
          <w:rFonts w:ascii="Times New Roman" w:hAnsi="Times New Roman" w:cs="Times New Roman"/>
          <w:color w:val="000000"/>
          <w:sz w:val="24"/>
          <w:szCs w:val="24"/>
        </w:rPr>
        <w:fldChar w:fldCharType="begin" w:fldLock="1"/>
      </w:r>
      <w:r w:rsidR="006D1FB4">
        <w:rPr>
          <w:rFonts w:ascii="Times New Roman" w:hAnsi="Times New Roman" w:cs="Times New Roman"/>
          <w:color w:val="000000"/>
          <w:sz w:val="24"/>
          <w:szCs w:val="24"/>
        </w:rPr>
        <w:instrText>ADDIN CSL_CITATION {"citationItems":[{"id":"ITEM-1","itemData":{"ISBN":"0-8047-4132-8","abstract":"(from the chapter) Provides a theoretical analysis of how people use fairness judgments as a means of guiding their reactions to organizations and their authorities. The author discusses the development of the fairness heuristic theory and focuses on applications of this theory to relations within and between organizations. (PsycINFO Database Record (c) 2012 APA, all rights reserved) (chapter)","author":[{"dropping-particle":"","family":"Lind","given":"E Allan","non-dropping-particle":"","parse-names":false,"suffix":""}],"container-title":"Advances in Organizational Justice","id":"ITEM-1","issue":"November","issued":{"date-parts":[["2001"]]},"page":"56-88","title":"Fairness heuristic theory: Justice judgments as pivotal cognitions in organizational relations","type":"article-journal"},"uris":["http://www.mendeley.com/documents/?uuid=8c3b31e7-d086-4a6a-b113-f8933d5b869b"]}],"mendeley":{"formattedCitation":"(Lind, 2001)","plainTextFormattedCitation":"(Lind, 2001)","previouslyFormattedCitation":"(Lind, 2001)"},"properties":{"noteIndex":0},"schema":"https://github.com/citation-style-language/schema/raw/master/csl-citation.json"}</w:instrText>
      </w:r>
      <w:r w:rsidR="006D1FB4">
        <w:rPr>
          <w:rFonts w:ascii="Times New Roman" w:hAnsi="Times New Roman" w:cs="Times New Roman"/>
          <w:color w:val="000000"/>
          <w:sz w:val="24"/>
          <w:szCs w:val="24"/>
        </w:rPr>
        <w:fldChar w:fldCharType="separate"/>
      </w:r>
      <w:r w:rsidR="006D1FB4" w:rsidRPr="006D1FB4">
        <w:rPr>
          <w:rFonts w:ascii="Times New Roman" w:hAnsi="Times New Roman" w:cs="Times New Roman"/>
          <w:noProof/>
          <w:color w:val="000000"/>
          <w:sz w:val="24"/>
          <w:szCs w:val="24"/>
        </w:rPr>
        <w:t>(Lind, 2001)</w:t>
      </w:r>
      <w:r w:rsidR="006D1FB4">
        <w:rPr>
          <w:rFonts w:ascii="Times New Roman" w:hAnsi="Times New Roman" w:cs="Times New Roman"/>
          <w:color w:val="000000"/>
          <w:sz w:val="24"/>
          <w:szCs w:val="24"/>
        </w:rPr>
        <w:fldChar w:fldCharType="end"/>
      </w:r>
      <w:r w:rsidR="00445314">
        <w:rPr>
          <w:rFonts w:ascii="Times New Roman" w:hAnsi="Times New Roman" w:cs="Times New Roman"/>
          <w:sz w:val="24"/>
          <w:szCs w:val="24"/>
          <w:lang w:val="en-ID"/>
        </w:rPr>
        <w:t xml:space="preserve">. </w:t>
      </w:r>
      <w:r w:rsidR="00CE5E33">
        <w:rPr>
          <w:rFonts w:ascii="Times New Roman" w:hAnsi="Times New Roman" w:cs="Times New Roman"/>
          <w:color w:val="000000"/>
          <w:sz w:val="24"/>
          <w:szCs w:val="24"/>
        </w:rPr>
        <w:t xml:space="preserve">Beberapa penelitian terdahulu </w:t>
      </w:r>
      <w:r w:rsidR="00930AC4">
        <w:rPr>
          <w:rFonts w:ascii="Times New Roman" w:hAnsi="Times New Roman" w:cs="Times New Roman"/>
          <w:color w:val="000000"/>
          <w:sz w:val="24"/>
          <w:szCs w:val="24"/>
        </w:rPr>
        <w:t>yang terkait dengan per</w:t>
      </w:r>
      <w:r w:rsidR="00CE5E33">
        <w:rPr>
          <w:rFonts w:ascii="Times New Roman" w:hAnsi="Times New Roman" w:cs="Times New Roman"/>
          <w:color w:val="000000"/>
          <w:sz w:val="24"/>
          <w:szCs w:val="24"/>
        </w:rPr>
        <w:t>sepsi keadilan pajak selalu berlandaskan dengan</w:t>
      </w:r>
      <w:r w:rsidR="00930AC4">
        <w:rPr>
          <w:rFonts w:ascii="Times New Roman" w:hAnsi="Times New Roman" w:cs="Times New Roman"/>
          <w:color w:val="000000"/>
          <w:sz w:val="24"/>
          <w:szCs w:val="24"/>
        </w:rPr>
        <w:t xml:space="preserve"> teori, model dan tindakan yang dialami oleh pelaku pajak dan organisasi yang sesuai dengan kerangka keadilan pajak</w:t>
      </w:r>
      <w:r w:rsidR="006D1FB4">
        <w:rPr>
          <w:rFonts w:ascii="Times New Roman" w:hAnsi="Times New Roman" w:cs="Times New Roman"/>
          <w:color w:val="000000"/>
          <w:sz w:val="24"/>
          <w:szCs w:val="24"/>
        </w:rPr>
        <w:t xml:space="preserve"> </w:t>
      </w:r>
      <w:r w:rsidR="006D1FB4">
        <w:rPr>
          <w:rFonts w:ascii="Times New Roman" w:hAnsi="Times New Roman" w:cs="Times New Roman"/>
          <w:color w:val="000000"/>
          <w:sz w:val="24"/>
          <w:szCs w:val="24"/>
        </w:rPr>
        <w:fldChar w:fldCharType="begin" w:fldLock="1"/>
      </w:r>
      <w:r w:rsidR="006D1FB4">
        <w:rPr>
          <w:rFonts w:ascii="Times New Roman" w:hAnsi="Times New Roman" w:cs="Times New Roman"/>
          <w:color w:val="000000"/>
          <w:sz w:val="24"/>
          <w:szCs w:val="24"/>
        </w:rPr>
        <w:instrText>ADDIN CSL_CITATION {"citationItems":[{"id":"ITEM-1","itemData":{"DOI":"10.1007/s11109-011-9166-9","ISSN":"01909320","abstract":"How do people decide whether a political process is fair or unfair? Concerned about principles of justice, people might carefully evaluate procedural fairness based on the facts of the case. Alternately, people could be guided by their prior preferences, endorsing the procedures that produce favored policy outcomes as fair and rating those that generate disliked outcomes as unfair. Using an experimental design, we consider the conditions under which people use accuracy goals versus directional goals in evaluating political process. We find that when procedures are clearly fair or unfair, people make unbiased assessments of procedural justice. When the fairness of a process is ambiguous, people are more likely to use their prior attitudes as a guide.","author":[{"dropping-particle":"","family":"Doherty","given":"David","non-dropping-particle":"","parse-names":false,"suffix":""},{"dropping-particle":"","family":"Wolak","given":"Jennifer","non-dropping-particle":"","parse-names":false,"suffix":""}],"container-title":"Political Behavior","id":"ITEM-1","issue":"2","issued":{"date-parts":[["2012"]]},"page":"301-323","title":"When Do the Ends Justify the Means? Evaluating Procedural Fairness","type":"article-journal","volume":"34"},"uris":["http://www.mendeley.com/documents/?uuid=ccc422ae-ea40-4415-87f5-0a4d3290acee"]},{"id":"ITEM-2","itemData":{"DOI":"10.1016/S0167-2681(01)00194-9","ISSN":"01672681","abstract":"Recent theoretical progress on inequity has left unresolved the crucial question of what constitutes equity. This paper proposes a positive theory of distributive justice, in a framework of inequity aversion, that depends on three general justice principles and context. The current study challenges the view of many previous inquiries that justice is context-specific and instead advances a theory in which justice is context-dependent: context matters, not because of the lack of general principles of justice, but due to its effect on the interpretation of those principles. Results from telephone interviews and written questionnaires are presented in support of the theory. © 2001 Elsevier Science B.V.","author":[{"dropping-particle":"","family":"Konow","given":"James","non-dropping-particle":"","parse-names":false,"suffix":""}],"container-title":"Journal of Economic Behavior and Organization","id":"ITEM-2","issue":"2","issued":{"date-parts":[["2001"]]},"page":"137-164","title":"Fair and square: The four sides of distributive justice","type":"article-journal","volume":"46"},"uris":["http://www.mendeley.com/documents/?uuid=58bc5e02-b596-47b1-8a2b-0b4fc52d5534"]}],"mendeley":{"formattedCitation":"(Doherty &amp; Wolak, 2012; Konow, 2001)","plainTextFormattedCitation":"(Doherty &amp; Wolak, 2012; Konow, 2001)","previouslyFormattedCitation":"(Doherty &amp; Wolak, 2012; Konow, 2001)"},"properties":{"noteIndex":0},"schema":"https://github.com/citation-style-language/schema/raw/master/csl-citation.json"}</w:instrText>
      </w:r>
      <w:r w:rsidR="006D1FB4">
        <w:rPr>
          <w:rFonts w:ascii="Times New Roman" w:hAnsi="Times New Roman" w:cs="Times New Roman"/>
          <w:color w:val="000000"/>
          <w:sz w:val="24"/>
          <w:szCs w:val="24"/>
        </w:rPr>
        <w:fldChar w:fldCharType="separate"/>
      </w:r>
      <w:r w:rsidR="006D1FB4" w:rsidRPr="006D1FB4">
        <w:rPr>
          <w:rFonts w:ascii="Times New Roman" w:hAnsi="Times New Roman" w:cs="Times New Roman"/>
          <w:noProof/>
          <w:color w:val="000000"/>
          <w:sz w:val="24"/>
          <w:szCs w:val="24"/>
        </w:rPr>
        <w:t>(Doherty &amp; Wolak, 2012; Konow, 2001)</w:t>
      </w:r>
      <w:r w:rsidR="006D1FB4">
        <w:rPr>
          <w:rFonts w:ascii="Times New Roman" w:hAnsi="Times New Roman" w:cs="Times New Roman"/>
          <w:color w:val="000000"/>
          <w:sz w:val="24"/>
          <w:szCs w:val="24"/>
        </w:rPr>
        <w:fldChar w:fldCharType="end"/>
      </w:r>
      <w:r w:rsidR="00947291" w:rsidRPr="00947291">
        <w:rPr>
          <w:rFonts w:ascii="Times New Roman" w:hAnsi="Times New Roman" w:cs="Times New Roman"/>
          <w:color w:val="000000"/>
          <w:sz w:val="24"/>
          <w:szCs w:val="24"/>
        </w:rPr>
        <w:t xml:space="preserve">. </w:t>
      </w:r>
      <w:r w:rsidR="00BD5874">
        <w:rPr>
          <w:rFonts w:ascii="Times New Roman" w:hAnsi="Times New Roman" w:cs="Times New Roman"/>
          <w:color w:val="000000"/>
          <w:sz w:val="24"/>
          <w:szCs w:val="24"/>
        </w:rPr>
        <w:t xml:space="preserve">Pemahaman teoritis tentang persepsi keadilan pajak terbentuk dari faktor konstektual dalam sebuah perumusan kerangka persepsi kadilan serta pemahaman yang lebih spesifik tentang kerangka keadilan pajak. </w:t>
      </w:r>
    </w:p>
    <w:p w:rsidR="00FD554C" w:rsidRPr="0059759F" w:rsidRDefault="004E0A5A" w:rsidP="0059759F">
      <w:pPr>
        <w:pStyle w:val="BodyText"/>
        <w:spacing w:before="132" w:line="360" w:lineRule="auto"/>
        <w:ind w:right="-1" w:firstLine="426"/>
        <w:jc w:val="both"/>
        <w:rPr>
          <w:color w:val="000000" w:themeColor="text1"/>
          <w:lang w:val="en-ID"/>
        </w:rPr>
      </w:pPr>
      <w:r w:rsidRPr="000A7EE7">
        <w:rPr>
          <w:rFonts w:eastAsiaTheme="minorHAnsi"/>
          <w:color w:val="000000"/>
          <w:lang w:bidi="ar-SA"/>
        </w:rPr>
        <w:t xml:space="preserve">Teori ekonomi public menyatakan </w:t>
      </w:r>
      <w:r w:rsidRPr="000A7EE7">
        <w:rPr>
          <w:rFonts w:eastAsiaTheme="minorHAnsi"/>
          <w:color w:val="000000"/>
          <w:lang w:bidi="ar-SA"/>
        </w:rPr>
        <w:lastRenderedPageBreak/>
        <w:t xml:space="preserve">bahwa sistem pajak dapat dievaluasi secara </w:t>
      </w:r>
      <w:r w:rsidR="000A7EE7" w:rsidRPr="000A7EE7">
        <w:rPr>
          <w:rFonts w:eastAsiaTheme="minorHAnsi"/>
          <w:color w:val="000000"/>
          <w:lang w:bidi="ar-SA"/>
        </w:rPr>
        <w:t xml:space="preserve">adil melalui </w:t>
      </w:r>
      <w:r w:rsidR="000A7EE7" w:rsidRPr="000A7EE7">
        <w:rPr>
          <w:rFonts w:eastAsiaTheme="minorHAnsi"/>
          <w:i/>
          <w:color w:val="000000"/>
          <w:lang w:bidi="ar-SA"/>
        </w:rPr>
        <w:t>vertical fairness</w:t>
      </w:r>
      <w:r w:rsidR="000A7EE7" w:rsidRPr="000A7EE7">
        <w:rPr>
          <w:rFonts w:eastAsiaTheme="minorHAnsi"/>
          <w:color w:val="000000"/>
          <w:lang w:bidi="ar-SA"/>
        </w:rPr>
        <w:t xml:space="preserve"> </w:t>
      </w:r>
      <w:r w:rsidR="000A7EE7">
        <w:rPr>
          <w:rFonts w:eastAsiaTheme="minorHAnsi"/>
          <w:color w:val="000000"/>
          <w:lang w:bidi="ar-SA"/>
        </w:rPr>
        <w:t xml:space="preserve">dan </w:t>
      </w:r>
      <w:r w:rsidR="000A7EE7" w:rsidRPr="000A7EE7">
        <w:rPr>
          <w:rFonts w:eastAsiaTheme="minorHAnsi"/>
          <w:i/>
          <w:color w:val="000000"/>
          <w:lang w:bidi="ar-SA"/>
        </w:rPr>
        <w:t>horizontal fairness</w:t>
      </w:r>
      <w:r w:rsidR="000A7EE7">
        <w:rPr>
          <w:rFonts w:eastAsiaTheme="minorHAnsi"/>
          <w:color w:val="000000"/>
          <w:lang w:bidi="ar-SA"/>
        </w:rPr>
        <w:t xml:space="preserve">. </w:t>
      </w:r>
      <w:r w:rsidR="0059759F">
        <w:rPr>
          <w:lang w:val="en-ID"/>
        </w:rPr>
        <w:t>Keadilan vertikal yang berarti bahwa wajib pajak dengan pendapatan ya</w:t>
      </w:r>
      <w:r w:rsidR="001206A7">
        <w:rPr>
          <w:lang w:val="en-ID"/>
        </w:rPr>
        <w:t>ng berbeda harus dikenakan beba</w:t>
      </w:r>
      <w:r w:rsidR="0059759F">
        <w:rPr>
          <w:lang w:val="en-ID"/>
        </w:rPr>
        <w:t xml:space="preserve">n pajak pada tingkat yang berbeda juga yaitu wajib pajak yang memiliki pendapatan lebih tinggi </w:t>
      </w:r>
      <w:proofErr w:type="gramStart"/>
      <w:r w:rsidR="0059759F">
        <w:rPr>
          <w:lang w:val="en-ID"/>
        </w:rPr>
        <w:t>akan</w:t>
      </w:r>
      <w:proofErr w:type="gramEnd"/>
      <w:r w:rsidR="0059759F">
        <w:rPr>
          <w:lang w:val="en-ID"/>
        </w:rPr>
        <w:t xml:space="preserve"> mendapatkan pembebanan pajak lebih tinggi dan otomatis akan membayar pajak lebih tinggi dari pada individu yang berpenghasilan rendah. Keadilan horizontal didefinisikan sebagai perlakuan yang </w:t>
      </w:r>
      <w:proofErr w:type="gramStart"/>
      <w:r w:rsidR="0059759F">
        <w:rPr>
          <w:lang w:val="en-ID"/>
        </w:rPr>
        <w:t>sama</w:t>
      </w:r>
      <w:proofErr w:type="gramEnd"/>
      <w:r w:rsidR="0059759F">
        <w:rPr>
          <w:lang w:val="en-ID"/>
        </w:rPr>
        <w:t xml:space="preserve"> terhadap individu yang memiliki keadaan yang sama. Wajib pajak dengan keadaan ekonomi yang setara akan mendapatkan beban pajak yang setara</w:t>
      </w:r>
      <w:r w:rsidR="0059759F">
        <w:rPr>
          <w:color w:val="000000" w:themeColor="text1"/>
          <w:lang w:val="en-ID"/>
        </w:rPr>
        <w:t xml:space="preserve"> </w:t>
      </w:r>
      <w:r w:rsidR="006D1FB4">
        <w:rPr>
          <w:color w:val="000000" w:themeColor="text1"/>
          <w:lang w:val="en-ID"/>
        </w:rPr>
        <w:fldChar w:fldCharType="begin" w:fldLock="1"/>
      </w:r>
      <w:r w:rsidR="006D1FB4">
        <w:rPr>
          <w:color w:val="000000" w:themeColor="text1"/>
          <w:lang w:val="en-ID"/>
        </w:rPr>
        <w:instrText>ADDIN CSL_CITATION {"citationItems":[{"id":"ITEM-1","itemData":{"DOI":"10.1108/S1058-749720170000024004","ISSN":"10587497","abstract":"Abstract Generational theory research suggests that the arrival of the Millennial generation into adulthood will have significant effects on society because of their differing values and attitudes. We examine whether this generation has differing perceptions of tax fairness as well as their attitudes towards tax compliance as compared to other generations by administering an instrument to a sample of 303 taxpayers, distributed approximately equally across three generational groups: Baby Boomers, Generation X, and Millennials. The results suggest that there are significant differences in the viewpoints toward vertical equity and progressive taxation among the three generations. More specifically, the Millennial generation was less likely to recommend progressive taxation than the other two generations. In addition, there were significant differences between the groups on an exchange equity question as well. However, in this situation, it was the Baby Boomers that were significantly different from the other two generations. The results also suggest that the Millennials have attitudes that are more accepting of noncompliance than both the Generation X participants and the Baby Boomer participants. However, a significant difference does not exist between the Baby Boomer participants and Generation X participants on their attitudes towards compliance.","author":[{"dropping-particle":"","family":"Jurney","given":"Susan","non-dropping-particle":"","parse-names":false,"suffix":""},{"dropping-particle":"","family":"Rupert","given":"Tim","non-dropping-particle":"","parse-names":false,"suffix":""},{"dropping-particle":"","family":"Wartick","given":"Marty","non-dropping-particle":"","parse-names":false,"suffix":""}],"container-title":"Advances in Taxation","id":"ITEM-1","issued":{"date-parts":[["2017"]]},"page":"163-197","title":"Generational differences in perceptions of tax fairness and attitudes towards compliance","type":"article-journal","volume":"24"},"uris":["http://www.mendeley.com/documents/?uuid=8cc3d2aa-efcf-452c-b83c-d6d6e6314257"]}],"mendeley":{"formattedCitation":"(Jurney, Rupert, &amp; Wartick, 2017)","plainTextFormattedCitation":"(Jurney, Rupert, &amp; Wartick, 2017)","previouslyFormattedCitation":"(Jurney, Rupert, &amp; Wartick, 2017)"},"properties":{"noteIndex":0},"schema":"https://github.com/citation-style-language/schema/raw/master/csl-citation.json"}</w:instrText>
      </w:r>
      <w:r w:rsidR="006D1FB4">
        <w:rPr>
          <w:color w:val="000000" w:themeColor="text1"/>
          <w:lang w:val="en-ID"/>
        </w:rPr>
        <w:fldChar w:fldCharType="separate"/>
      </w:r>
      <w:r w:rsidR="006D1FB4" w:rsidRPr="006D1FB4">
        <w:rPr>
          <w:noProof/>
          <w:color w:val="000000" w:themeColor="text1"/>
          <w:lang w:val="en-ID"/>
        </w:rPr>
        <w:t>(Jurney, Rupert, &amp; Wartick, 2017)</w:t>
      </w:r>
      <w:r w:rsidR="006D1FB4">
        <w:rPr>
          <w:color w:val="000000" w:themeColor="text1"/>
          <w:lang w:val="en-ID"/>
        </w:rPr>
        <w:fldChar w:fldCharType="end"/>
      </w:r>
      <w:r w:rsidR="000A7EE7" w:rsidRPr="000A7EE7">
        <w:rPr>
          <w:rFonts w:eastAsiaTheme="minorHAnsi"/>
          <w:color w:val="000000"/>
          <w:lang w:bidi="ar-SA"/>
        </w:rPr>
        <w:t xml:space="preserve">. </w:t>
      </w:r>
      <w:r w:rsidR="000A7EE7">
        <w:rPr>
          <w:rFonts w:eastAsiaTheme="minorHAnsi"/>
          <w:color w:val="000000"/>
          <w:lang w:bidi="ar-SA"/>
        </w:rPr>
        <w:t>Namun kedua dimensi keadilan tersebut masih kontroversial terkait dengan pajak progresif dan proporsional. Oleh karena itu, dimensi kead</w:t>
      </w:r>
      <w:r w:rsidR="0059759F">
        <w:rPr>
          <w:rFonts w:eastAsiaTheme="minorHAnsi"/>
          <w:color w:val="000000"/>
          <w:lang w:bidi="ar-SA"/>
        </w:rPr>
        <w:t>ilan pajak mulai berkembang dan</w:t>
      </w:r>
      <w:r w:rsidR="000A7EE7">
        <w:rPr>
          <w:rFonts w:eastAsiaTheme="minorHAnsi"/>
          <w:color w:val="000000"/>
          <w:lang w:bidi="ar-SA"/>
        </w:rPr>
        <w:t xml:space="preserve"> </w:t>
      </w:r>
      <w:r w:rsidR="0059759F">
        <w:rPr>
          <w:rFonts w:eastAsiaTheme="minorHAnsi"/>
          <w:color w:val="000000"/>
          <w:lang w:bidi="ar-SA"/>
        </w:rPr>
        <w:t xml:space="preserve">menjadi issue yang menarik untuk terus diteliti. </w:t>
      </w:r>
      <w:r w:rsidR="000A7EE7">
        <w:rPr>
          <w:rFonts w:eastAsiaTheme="minorHAnsi"/>
          <w:color w:val="000000"/>
          <w:lang w:bidi="ar-SA"/>
        </w:rPr>
        <w:t xml:space="preserve"> </w:t>
      </w:r>
    </w:p>
    <w:p w:rsidR="00C933AE" w:rsidRDefault="00E643B0" w:rsidP="00C933AE">
      <w:pPr>
        <w:pStyle w:val="BodyText"/>
        <w:spacing w:before="132" w:line="360" w:lineRule="auto"/>
        <w:ind w:right="-1" w:firstLine="426"/>
        <w:jc w:val="both"/>
        <w:rPr>
          <w:rFonts w:ascii="TimesNewRomanPSMT" w:eastAsiaTheme="minorHAnsi" w:hAnsi="TimesNewRomanPSMT" w:cstheme="minorBidi"/>
          <w:color w:val="000000"/>
          <w:sz w:val="22"/>
          <w:szCs w:val="22"/>
          <w:lang w:bidi="ar-SA"/>
        </w:rPr>
      </w:pPr>
      <w:r>
        <w:rPr>
          <w:rFonts w:ascii="TimesNewRomanPSMT" w:eastAsiaTheme="minorHAnsi" w:hAnsi="TimesNewRomanPSMT" w:cstheme="minorBidi"/>
          <w:color w:val="000000"/>
          <w:lang w:bidi="ar-SA"/>
        </w:rPr>
        <w:t xml:space="preserve">Beberapa dimensi lain terkait persepsi keadilan pajak </w:t>
      </w:r>
      <w:r w:rsidR="00C81D96">
        <w:rPr>
          <w:rFonts w:ascii="TimesNewRomanPSMT" w:eastAsiaTheme="minorHAnsi" w:hAnsi="TimesNewRomanPSMT" w:cstheme="minorBidi"/>
          <w:color w:val="000000"/>
          <w:lang w:bidi="ar-SA"/>
        </w:rPr>
        <w:t xml:space="preserve">telah diinvestigasi oleh penelitian terdahulu yaitu </w:t>
      </w:r>
      <w:r w:rsidR="006D1FB4">
        <w:rPr>
          <w:rFonts w:ascii="TimesNewRomanPSMT" w:eastAsiaTheme="minorHAnsi" w:hAnsi="TimesNewRomanPSMT" w:cstheme="minorBidi"/>
          <w:color w:val="000000"/>
          <w:lang w:bidi="ar-SA"/>
        </w:rPr>
        <w:fldChar w:fldCharType="begin" w:fldLock="1"/>
      </w:r>
      <w:r w:rsidR="006D1FB4">
        <w:rPr>
          <w:rFonts w:ascii="TimesNewRomanPSMT" w:eastAsiaTheme="minorHAnsi" w:hAnsi="TimesNewRomanPSMT" w:cstheme="minorBidi"/>
          <w:color w:val="000000"/>
          <w:lang w:bidi="ar-SA"/>
        </w:rPr>
        <w:instrText>ADDIN CSL_CITATION {"citationItems":[{"id":"ITEM-1","itemData":{"DOI":"10.1007/s10551-012-1390-7","ISSN":"01674544","abstract":"The purpose of this study is to explore with more rigor and detail the role of social norms in tax compliance. This study draws on Cialdini and Trost</w:instrText>
      </w:r>
      <w:r w:rsidR="006D1FB4">
        <w:rPr>
          <w:rFonts w:ascii="TimesNewRomanPSMT" w:eastAsiaTheme="minorHAnsi" w:hAnsi="TimesNewRomanPSMT" w:cstheme="minorBidi" w:hint="eastAsia"/>
          <w:color w:val="000000"/>
          <w:lang w:bidi="ar-SA"/>
        </w:rPr>
        <w:instrText>’</w:instrText>
      </w:r>
      <w:r w:rsidR="006D1FB4">
        <w:rPr>
          <w:rFonts w:ascii="TimesNewRomanPSMT" w:eastAsiaTheme="minorHAnsi" w:hAnsi="TimesNewRomanPSMT" w:cstheme="minorBidi"/>
          <w:color w:val="000000"/>
          <w:lang w:bidi="ar-SA"/>
        </w:rPr>
        <w:instrText>s (The Handbook of Social Psychology: Oxford University Press, Boston, MA, 1998) taxonomy of social norms to investigate with more specificity this potentially decisive (Alm and McKee, Managerial and Decision Economics, 19:259</w:instrText>
      </w:r>
      <w:r w:rsidR="006D1FB4">
        <w:rPr>
          <w:rFonts w:ascii="TimesNewRomanPSMT" w:eastAsiaTheme="minorHAnsi" w:hAnsi="TimesNewRomanPSMT" w:cstheme="minorBidi" w:hint="eastAsia"/>
          <w:color w:val="000000"/>
          <w:lang w:bidi="ar-SA"/>
        </w:rPr>
        <w:instrText>–</w:instrText>
      </w:r>
      <w:r w:rsidR="006D1FB4">
        <w:rPr>
          <w:rFonts w:ascii="TimesNewRomanPSMT" w:eastAsiaTheme="minorHAnsi" w:hAnsi="TimesNewRomanPSMT" w:cstheme="minorBidi"/>
          <w:color w:val="000000"/>
          <w:lang w:bidi="ar-SA"/>
        </w:rPr>
        <w:instrText>275, 1998) influence on tax compliance. We test our research hypotheses regarding the direct and indirect influences of social norms using a hypothetical compliance scenario with 174 experienced taxpayers as participants. Factor analysis of the social norm questions successfully identified four distinct social norm constructs, in line with Cialdini and Trost (1998). Results of the path analysis show that individuals</w:instrText>
      </w:r>
      <w:r w:rsidR="006D1FB4">
        <w:rPr>
          <w:rFonts w:ascii="TimesNewRomanPSMT" w:eastAsiaTheme="minorHAnsi" w:hAnsi="TimesNewRomanPSMT" w:cstheme="minorBidi" w:hint="eastAsia"/>
          <w:color w:val="000000"/>
          <w:lang w:bidi="ar-SA"/>
        </w:rPr>
        <w:instrText>’</w:instrText>
      </w:r>
      <w:r w:rsidR="006D1FB4">
        <w:rPr>
          <w:rFonts w:ascii="TimesNewRomanPSMT" w:eastAsiaTheme="minorHAnsi" w:hAnsi="TimesNewRomanPSMT" w:cstheme="minorBidi"/>
          <w:color w:val="000000"/>
          <w:lang w:bidi="ar-SA"/>
        </w:rPr>
        <w:instrText xml:space="preserve"> standards for behavior/ethical beliefs (personal norms) as well as the expectations of close others (subjective norms) directly influence tax compliance decisions, whereas general societal expectations (injunctive norms) and other individuals</w:instrText>
      </w:r>
      <w:r w:rsidR="006D1FB4">
        <w:rPr>
          <w:rFonts w:ascii="TimesNewRomanPSMT" w:eastAsiaTheme="minorHAnsi" w:hAnsi="TimesNewRomanPSMT" w:cstheme="minorBidi" w:hint="eastAsia"/>
          <w:color w:val="000000"/>
          <w:lang w:bidi="ar-SA"/>
        </w:rPr>
        <w:instrText>’</w:instrText>
      </w:r>
      <w:r w:rsidR="006D1FB4">
        <w:rPr>
          <w:rFonts w:ascii="TimesNewRomanPSMT" w:eastAsiaTheme="minorHAnsi" w:hAnsi="TimesNewRomanPSMT" w:cstheme="minorBidi"/>
          <w:color w:val="000000"/>
          <w:lang w:bidi="ar-SA"/>
        </w:rPr>
        <w:instrText xml:space="preserve"> actual behavior (descriptive norms) have an indirect influence. This shows that social norms have important direct as well as indirect influences on tax compliance behavior. We also investigate a number of attitudinal variables that may be related to social norms and taxpayer compliance. The results of this study further clarify the important role that social norms have with regard to taxpayers</w:instrText>
      </w:r>
      <w:r w:rsidR="006D1FB4">
        <w:rPr>
          <w:rFonts w:ascii="TimesNewRomanPSMT" w:eastAsiaTheme="minorHAnsi" w:hAnsi="TimesNewRomanPSMT" w:cstheme="minorBidi" w:hint="eastAsia"/>
          <w:color w:val="000000"/>
          <w:lang w:bidi="ar-SA"/>
        </w:rPr>
        <w:instrText>’</w:instrText>
      </w:r>
      <w:r w:rsidR="006D1FB4">
        <w:rPr>
          <w:rFonts w:ascii="TimesNewRomanPSMT" w:eastAsiaTheme="minorHAnsi" w:hAnsi="TimesNewRomanPSMT" w:cstheme="minorBidi"/>
          <w:color w:val="000000"/>
          <w:lang w:bidi="ar-SA"/>
        </w:rPr>
        <w:instrText xml:space="preserve"> compliance behavior.","author":[{"dropping-particle":"","family":"Bobek","given":"Donna D.","non-dropping-particle":"","parse-names":false,"suffix":""},{"dropping-particle":"","family":"Hageman","given":"Amy M.","non-dropping-particle":"","parse-names":false,"suffix":""},{"dropping-particle":"","family":"Kelliher","given":"Charles F.","non-dropping-particle":"","parse-names":false,"suffix":""}],"container-title":"Journal of Business Ethics","id":"ITEM-1","issue":"3","issued":{"date-parts":[["2013"]]},"page":"451-468","title":"Analyzing the Role of Social Norms in Tax Compliance Behavior","type":"article-journal","volume":"115"},"uris":["http://www.mendeley.com/documents/?uuid=83223127-a78a-4a6f-8b05-013772b24edb"]}],"mendeley":{"formattedCitation":"(Bobek, Hageman, &amp; Kelliher, 2013)","plainTextFormattedCitation":"(Bobek, Hageman, &amp; Kelliher, 2013)","previouslyFormattedCitation":"(Bobek, Hageman, &amp; Kelliher, 2013)"},"properties":{"noteIndex":0},"schema":"https://github.com/citation-style-language/schema/raw/master/csl-citation.json"}</w:instrText>
      </w:r>
      <w:r w:rsidR="006D1FB4">
        <w:rPr>
          <w:rFonts w:ascii="TimesNewRomanPSMT" w:eastAsiaTheme="minorHAnsi" w:hAnsi="TimesNewRomanPSMT" w:cstheme="minorBidi"/>
          <w:color w:val="000000"/>
          <w:lang w:bidi="ar-SA"/>
        </w:rPr>
        <w:fldChar w:fldCharType="separate"/>
      </w:r>
      <w:r w:rsidR="006D1FB4" w:rsidRPr="006D1FB4">
        <w:rPr>
          <w:rFonts w:ascii="TimesNewRomanPSMT" w:eastAsiaTheme="minorHAnsi" w:hAnsi="TimesNewRomanPSMT" w:cstheme="minorBidi"/>
          <w:noProof/>
          <w:color w:val="000000"/>
          <w:lang w:bidi="ar-SA"/>
        </w:rPr>
        <w:t>(Bobek, Hageman, &amp; Kelliher, 2013)</w:t>
      </w:r>
      <w:r w:rsidR="006D1FB4">
        <w:rPr>
          <w:rFonts w:ascii="TimesNewRomanPSMT" w:eastAsiaTheme="minorHAnsi" w:hAnsi="TimesNewRomanPSMT" w:cstheme="minorBidi"/>
          <w:color w:val="000000"/>
          <w:lang w:bidi="ar-SA"/>
        </w:rPr>
        <w:fldChar w:fldCharType="end"/>
      </w:r>
      <w:r w:rsidR="006D1FB4">
        <w:rPr>
          <w:rFonts w:ascii="TimesNewRomanPSMT" w:eastAsiaTheme="minorHAnsi" w:hAnsi="TimesNewRomanPSMT" w:cstheme="minorBidi"/>
          <w:color w:val="000000"/>
          <w:lang w:bidi="ar-SA"/>
        </w:rPr>
        <w:t xml:space="preserve"> </w:t>
      </w:r>
      <w:r w:rsidR="00C81D96">
        <w:rPr>
          <w:rFonts w:ascii="TimesNewRomanPSMT" w:eastAsiaTheme="minorHAnsi" w:hAnsi="TimesNewRomanPSMT" w:cstheme="minorBidi"/>
          <w:color w:val="000000"/>
          <w:lang w:bidi="ar-SA"/>
        </w:rPr>
        <w:t xml:space="preserve">tentang </w:t>
      </w:r>
      <w:r w:rsidR="00C81D96" w:rsidRPr="00C81D96">
        <w:rPr>
          <w:rFonts w:ascii="TimesNewRomanPSMT" w:eastAsiaTheme="minorHAnsi" w:hAnsi="TimesNewRomanPSMT" w:cstheme="minorBidi"/>
          <w:i/>
          <w:color w:val="000000"/>
          <w:lang w:bidi="ar-SA"/>
        </w:rPr>
        <w:t>procedural fairness</w:t>
      </w:r>
      <w:r w:rsidR="00C81D96">
        <w:rPr>
          <w:rFonts w:ascii="TimesNewRomanPSMT" w:eastAsiaTheme="minorHAnsi" w:hAnsi="TimesNewRomanPSMT" w:cstheme="minorBidi"/>
          <w:color w:val="000000"/>
          <w:lang w:bidi="ar-SA"/>
        </w:rPr>
        <w:t xml:space="preserve"> dan </w:t>
      </w:r>
      <w:r w:rsidR="00C81D96" w:rsidRPr="00C81D96">
        <w:rPr>
          <w:rFonts w:ascii="TimesNewRomanPSMT" w:eastAsiaTheme="minorHAnsi" w:hAnsi="TimesNewRomanPSMT" w:cstheme="minorBidi"/>
          <w:i/>
          <w:color w:val="000000"/>
          <w:lang w:bidi="ar-SA"/>
        </w:rPr>
        <w:t>policy fairness</w:t>
      </w:r>
      <w:r w:rsidR="00C81D96">
        <w:rPr>
          <w:rFonts w:ascii="TimesNewRomanPSMT" w:eastAsiaTheme="minorHAnsi" w:hAnsi="TimesNewRomanPSMT" w:cstheme="minorBidi"/>
          <w:color w:val="000000"/>
          <w:lang w:bidi="ar-SA"/>
        </w:rPr>
        <w:t xml:space="preserve">. </w:t>
      </w:r>
      <w:r w:rsidR="00C81D96" w:rsidRPr="00C81D96">
        <w:rPr>
          <w:rFonts w:ascii="TimesNewRomanPSMT" w:eastAsiaTheme="minorHAnsi" w:hAnsi="TimesNewRomanPSMT" w:cstheme="minorBidi"/>
          <w:i/>
          <w:color w:val="000000"/>
          <w:lang w:bidi="ar-SA"/>
        </w:rPr>
        <w:t xml:space="preserve">Procedural Fairness </w:t>
      </w:r>
      <w:r w:rsidR="00C81D96">
        <w:rPr>
          <w:rFonts w:ascii="TimesNewRomanPSMT" w:eastAsiaTheme="minorHAnsi" w:hAnsi="TimesNewRomanPSMT" w:cstheme="minorBidi"/>
          <w:color w:val="000000"/>
          <w:lang w:bidi="ar-SA"/>
        </w:rPr>
        <w:t xml:space="preserve">berhubungan dengan hasil pungutan pajak oleh pemerintah yang didistribusikan dengan adil untuk kemakmuran masyarakat. </w:t>
      </w:r>
      <w:r w:rsidR="00C81D96" w:rsidRPr="00022BC6">
        <w:rPr>
          <w:rFonts w:ascii="TimesNewRomanPSMT" w:eastAsiaTheme="minorHAnsi" w:hAnsi="TimesNewRomanPSMT" w:cstheme="minorBidi"/>
          <w:i/>
          <w:color w:val="000000"/>
          <w:lang w:bidi="ar-SA"/>
        </w:rPr>
        <w:t>Policy fairness</w:t>
      </w:r>
      <w:r w:rsidR="00C81D96">
        <w:rPr>
          <w:rFonts w:ascii="TimesNewRomanPSMT" w:eastAsiaTheme="minorHAnsi" w:hAnsi="TimesNewRomanPSMT" w:cstheme="minorBidi"/>
          <w:color w:val="000000"/>
          <w:lang w:bidi="ar-SA"/>
        </w:rPr>
        <w:t xml:space="preserve"> berisi tentang keadilan </w:t>
      </w:r>
      <w:r w:rsidR="00C81D96">
        <w:rPr>
          <w:rFonts w:ascii="TimesNewRomanPSMT" w:eastAsiaTheme="minorHAnsi" w:hAnsi="TimesNewRomanPSMT" w:cstheme="minorBidi"/>
          <w:color w:val="000000"/>
          <w:lang w:bidi="ar-SA"/>
        </w:rPr>
        <w:lastRenderedPageBreak/>
        <w:t xml:space="preserve">undang-undang atau kebijakan yang mengatur sistem perpajakan pada suatu Negara. Dimensi persepsi keadilan pajak yang lain adalah </w:t>
      </w:r>
      <w:r w:rsidR="00C81D96" w:rsidRPr="00022BC6">
        <w:rPr>
          <w:rFonts w:ascii="TimesNewRomanPSMT" w:eastAsiaTheme="minorHAnsi" w:hAnsi="TimesNewRomanPSMT" w:cstheme="minorBidi"/>
          <w:i/>
          <w:color w:val="000000"/>
          <w:lang w:bidi="ar-SA"/>
        </w:rPr>
        <w:t>exchange fairness</w:t>
      </w:r>
      <w:r w:rsidR="00C81D96">
        <w:rPr>
          <w:rFonts w:ascii="TimesNewRomanPSMT" w:eastAsiaTheme="minorHAnsi" w:hAnsi="TimesNewRomanPSMT" w:cstheme="minorBidi"/>
          <w:color w:val="000000"/>
          <w:lang w:bidi="ar-SA"/>
        </w:rPr>
        <w:t xml:space="preserve"> yang merupakan sebuah cerminan antara pertukaran </w:t>
      </w:r>
      <w:r w:rsidR="00F35F56">
        <w:rPr>
          <w:rFonts w:ascii="TimesNewRomanPSMT" w:eastAsiaTheme="minorHAnsi" w:hAnsi="TimesNewRomanPSMT" w:cstheme="minorBidi"/>
          <w:color w:val="000000"/>
          <w:lang w:bidi="ar-SA"/>
        </w:rPr>
        <w:t>kontribusi pajak</w:t>
      </w:r>
      <w:r w:rsidR="00C81D96">
        <w:rPr>
          <w:rFonts w:ascii="TimesNewRomanPSMT" w:eastAsiaTheme="minorHAnsi" w:hAnsi="TimesNewRomanPSMT" w:cstheme="minorBidi"/>
          <w:color w:val="000000"/>
          <w:lang w:bidi="ar-SA"/>
        </w:rPr>
        <w:t xml:space="preserve"> dan manfaat yang didapatkan </w:t>
      </w:r>
      <w:r w:rsidR="00F35F56">
        <w:rPr>
          <w:rFonts w:ascii="TimesNewRomanPSMT" w:eastAsiaTheme="minorHAnsi" w:hAnsi="TimesNewRomanPSMT" w:cstheme="minorBidi"/>
          <w:color w:val="000000"/>
          <w:lang w:bidi="ar-SA"/>
        </w:rPr>
        <w:t>dari pemerintah untuk warga Negara</w:t>
      </w:r>
      <w:r w:rsidR="006D1FB4">
        <w:rPr>
          <w:rFonts w:ascii="TimesNewRomanPSMT" w:eastAsiaTheme="minorHAnsi" w:hAnsi="TimesNewRomanPSMT" w:cstheme="minorBidi"/>
          <w:color w:val="000000"/>
          <w:lang w:bidi="ar-SA"/>
        </w:rPr>
        <w:t xml:space="preserve"> </w:t>
      </w:r>
      <w:r w:rsidR="006D1FB4">
        <w:rPr>
          <w:rFonts w:ascii="TimesNewRomanPSMT" w:eastAsiaTheme="minorHAnsi" w:hAnsi="TimesNewRomanPSMT" w:cstheme="minorBidi"/>
          <w:color w:val="000000"/>
          <w:lang w:bidi="ar-SA"/>
        </w:rPr>
        <w:fldChar w:fldCharType="begin" w:fldLock="1"/>
      </w:r>
      <w:r w:rsidR="00281A18">
        <w:rPr>
          <w:rFonts w:ascii="TimesNewRomanPSMT" w:eastAsiaTheme="minorHAnsi" w:hAnsi="TimesNewRomanPSMT" w:cstheme="minorBidi"/>
          <w:color w:val="000000"/>
          <w:lang w:bidi="ar-SA"/>
        </w:rPr>
        <w:instrText>ADDIN CSL_CITATION {"citationItems":[{"id":"ITEM-1","itemData":{"DOI":"10.1108/13590790510624783","ISSN":"17587239","abstract":"Discusses how important perceptions of tax fairness can be in forming tax</w:instrText>
      </w:r>
      <w:r w:rsidR="00281A18">
        <w:rPr>
          <w:rFonts w:ascii="TimesNewRomanPSMT" w:eastAsiaTheme="minorHAnsi" w:hAnsi="TimesNewRomanPSMT" w:cstheme="minorBidi" w:hint="eastAsia"/>
          <w:color w:val="000000"/>
          <w:lang w:bidi="ar-SA"/>
        </w:rPr>
        <w:instrText></w:instrText>
      </w:r>
      <w:r w:rsidR="00281A18">
        <w:rPr>
          <w:rFonts w:ascii="TimesNewRomanPSMT" w:eastAsiaTheme="minorHAnsi" w:hAnsi="TimesNewRomanPSMT" w:cstheme="minorBidi"/>
          <w:color w:val="000000"/>
          <w:lang w:bidi="ar-SA"/>
        </w:rPr>
        <w:instrText>compliant behaviour in various jurisdictions, based on a crosscultural study of Australia and Hong Kong. Defines fairness and its relationship with legitimacy. Describes a tax survey questionnaire administered to business students, which is broken down by demographic data and includes extensive correlations between tax</w:instrText>
      </w:r>
      <w:r w:rsidR="00281A18">
        <w:rPr>
          <w:rFonts w:ascii="TimesNewRomanPSMT" w:eastAsiaTheme="minorHAnsi" w:hAnsi="TimesNewRomanPSMT" w:cstheme="minorBidi" w:hint="eastAsia"/>
          <w:color w:val="000000"/>
          <w:lang w:bidi="ar-SA"/>
        </w:rPr>
        <w:instrText></w:instrText>
      </w:r>
      <w:r w:rsidR="00281A18">
        <w:rPr>
          <w:rFonts w:ascii="TimesNewRomanPSMT" w:eastAsiaTheme="minorHAnsi" w:hAnsi="TimesNewRomanPSMT" w:cstheme="minorBidi"/>
          <w:color w:val="000000"/>
          <w:lang w:bidi="ar-SA"/>
        </w:rPr>
        <w:instrText>fairness perception and tax</w:instrText>
      </w:r>
      <w:r w:rsidR="00281A18">
        <w:rPr>
          <w:rFonts w:ascii="TimesNewRomanPSMT" w:eastAsiaTheme="minorHAnsi" w:hAnsi="TimesNewRomanPSMT" w:cstheme="minorBidi" w:hint="eastAsia"/>
          <w:color w:val="000000"/>
          <w:lang w:bidi="ar-SA"/>
        </w:rPr>
        <w:instrText></w:instrText>
      </w:r>
      <w:r w:rsidR="00281A18">
        <w:rPr>
          <w:rFonts w:ascii="TimesNewRomanPSMT" w:eastAsiaTheme="minorHAnsi" w:hAnsi="TimesNewRomanPSMT" w:cstheme="minorBidi"/>
          <w:color w:val="000000"/>
          <w:lang w:bidi="ar-SA"/>
        </w:rPr>
        <w:instrText xml:space="preserve">compliance behaviour. Concludes that legitimacy is a crucial normative influence in shaping how fair tax systems are perceived to be and how likely people are to comply with their tax obligations. </w:instrText>
      </w:r>
      <w:r w:rsidR="00281A18">
        <w:rPr>
          <w:rFonts w:ascii="TimesNewRomanPSMT" w:eastAsiaTheme="minorHAnsi" w:hAnsi="TimesNewRomanPSMT" w:cstheme="minorBidi" w:hint="eastAsia"/>
          <w:color w:val="000000"/>
          <w:lang w:bidi="ar-SA"/>
        </w:rPr>
        <w:instrText>©</w:instrText>
      </w:r>
      <w:r w:rsidR="00281A18">
        <w:rPr>
          <w:rFonts w:ascii="TimesNewRomanPSMT" w:eastAsiaTheme="minorHAnsi" w:hAnsi="TimesNewRomanPSMT" w:cstheme="minorBidi"/>
          <w:color w:val="000000"/>
          <w:lang w:bidi="ar-SA"/>
        </w:rPr>
        <w:instrText xml:space="preserve"> 2005, Emerald Group Publishing Limited","author":[{"dropping-particle":"","family":"Gilligan","given":"George","non-dropping-particle":"","parse-names":false,"suffix":""},{"dropping-particle":"","family":"Richardson","given":"Grant","non-dropping-particle":"","parse-names":false,"suffix":""}],"container-title":"Journal of Financial Crime","id":"ITEM-1","issue":"4","issued":{"date-parts":[["2005"]]},"page":"331-343","title":"Perceptions of tax fairness and tax compliance in Australia and Hong Kong ‐ a preliminary study","type":"article-journal","volume":"12"},"uris":["http://www.mendeley.com/documents/?uuid=b7fbfba3-222d-4b31-b858-ca0ead49c7db"]}],"mendeley":{"formattedCitation":"(Gilligan &amp; Richardson, 2005)","plainTextFormattedCitation":"(Gilligan &amp; Richardson, 2005)","previouslyFormattedCitation":"(Gilligan &amp; Richardson, 2005)"},"properties":{"noteIndex":0},"schema":"https://github.com/citation-style-language/schema/raw/master/csl-citation.json"}</w:instrText>
      </w:r>
      <w:r w:rsidR="006D1FB4">
        <w:rPr>
          <w:rFonts w:ascii="TimesNewRomanPSMT" w:eastAsiaTheme="minorHAnsi" w:hAnsi="TimesNewRomanPSMT" w:cstheme="minorBidi"/>
          <w:color w:val="000000"/>
          <w:lang w:bidi="ar-SA"/>
        </w:rPr>
        <w:fldChar w:fldCharType="separate"/>
      </w:r>
      <w:r w:rsidR="006D1FB4" w:rsidRPr="006D1FB4">
        <w:rPr>
          <w:rFonts w:ascii="TimesNewRomanPSMT" w:eastAsiaTheme="minorHAnsi" w:hAnsi="TimesNewRomanPSMT" w:cstheme="minorBidi"/>
          <w:noProof/>
          <w:color w:val="000000"/>
          <w:lang w:bidi="ar-SA"/>
        </w:rPr>
        <w:t>(Gilligan &amp; Richardson, 2005)</w:t>
      </w:r>
      <w:r w:rsidR="006D1FB4">
        <w:rPr>
          <w:rFonts w:ascii="TimesNewRomanPSMT" w:eastAsiaTheme="minorHAnsi" w:hAnsi="TimesNewRomanPSMT" w:cstheme="minorBidi"/>
          <w:color w:val="000000"/>
          <w:lang w:bidi="ar-SA"/>
        </w:rPr>
        <w:fldChar w:fldCharType="end"/>
      </w:r>
      <w:r w:rsidR="006D1FB4">
        <w:rPr>
          <w:rFonts w:ascii="TimesNewRomanPSMT" w:eastAsiaTheme="minorHAnsi" w:hAnsi="TimesNewRomanPSMT" w:cstheme="minorBidi"/>
          <w:color w:val="000000"/>
          <w:lang w:bidi="ar-SA"/>
        </w:rPr>
        <w:t>.</w:t>
      </w:r>
      <w:r w:rsidR="00281A18">
        <w:rPr>
          <w:rFonts w:ascii="TimesNewRomanPSMT" w:eastAsiaTheme="minorHAnsi" w:hAnsi="TimesNewRomanPSMT" w:cstheme="minorBidi"/>
          <w:color w:val="000000"/>
          <w:lang w:bidi="ar-SA"/>
        </w:rPr>
        <w:t xml:space="preserve"> </w:t>
      </w:r>
      <w:r w:rsidR="00022BC6">
        <w:rPr>
          <w:rFonts w:ascii="TimesNewRomanPSMT" w:eastAsiaTheme="minorHAnsi" w:hAnsi="TimesNewRomanPSMT" w:cstheme="minorBidi"/>
          <w:color w:val="000000"/>
          <w:lang w:bidi="ar-SA"/>
        </w:rPr>
        <w:t>Dimensi keadi</w:t>
      </w:r>
      <w:r w:rsidR="00F35F56">
        <w:rPr>
          <w:rFonts w:ascii="TimesNewRomanPSMT" w:eastAsiaTheme="minorHAnsi" w:hAnsi="TimesNewRomanPSMT" w:cstheme="minorBidi"/>
          <w:color w:val="000000"/>
          <w:lang w:bidi="ar-SA"/>
        </w:rPr>
        <w:t xml:space="preserve">lan ini dapat menghadirkan persepsi keadilan dari wajib pajak tentang sistem pajak jika manfaat yang didapatkan dari pemerintah sebanding dengan kontribusi pajak yang mereka </w:t>
      </w:r>
      <w:r w:rsidR="00F35F56" w:rsidRPr="00022BC6">
        <w:rPr>
          <w:rFonts w:ascii="TimesNewRomanPSMT" w:eastAsiaTheme="minorHAnsi" w:hAnsi="TimesNewRomanPSMT" w:cstheme="minorBidi"/>
          <w:color w:val="000000"/>
          <w:lang w:bidi="ar-SA"/>
        </w:rPr>
        <w:t xml:space="preserve">korbankan. </w:t>
      </w:r>
      <w:r w:rsidR="00022BC6" w:rsidRPr="00022BC6">
        <w:rPr>
          <w:rFonts w:ascii="TimesNewRomanPSMT" w:eastAsiaTheme="minorHAnsi" w:hAnsi="TimesNewRomanPSMT" w:cstheme="minorBidi"/>
          <w:color w:val="000000"/>
          <w:lang w:bidi="ar-SA"/>
        </w:rPr>
        <w:t>Selain itu, beberapa d</w:t>
      </w:r>
      <w:r w:rsidR="00F35F56" w:rsidRPr="00022BC6">
        <w:rPr>
          <w:rFonts w:ascii="TimesNewRomanPSMT" w:eastAsiaTheme="minorHAnsi" w:hAnsi="TimesNewRomanPSMT" w:cstheme="minorBidi"/>
          <w:color w:val="000000"/>
          <w:lang w:bidi="ar-SA"/>
        </w:rPr>
        <w:t>imensi keadilan pajak lain yan</w:t>
      </w:r>
      <w:r w:rsidR="00022BC6" w:rsidRPr="00022BC6">
        <w:rPr>
          <w:rFonts w:ascii="TimesNewRomanPSMT" w:eastAsiaTheme="minorHAnsi" w:hAnsi="TimesNewRomanPSMT" w:cstheme="minorBidi"/>
          <w:color w:val="000000"/>
          <w:lang w:bidi="ar-SA"/>
        </w:rPr>
        <w:t xml:space="preserve">g telah diinvestigasi oleh </w:t>
      </w:r>
      <w:r w:rsidR="00C933AE" w:rsidRPr="00022BC6">
        <w:rPr>
          <w:rFonts w:ascii="TimesNewRomanPSMT" w:eastAsiaTheme="minorHAnsi" w:hAnsi="TimesNewRomanPSMT" w:cstheme="minorBidi"/>
          <w:color w:val="000000"/>
          <w:lang w:bidi="ar-SA"/>
        </w:rPr>
        <w:t xml:space="preserve">penelitian terdahulu </w:t>
      </w:r>
      <w:r w:rsidR="00F35F56" w:rsidRPr="00022BC6">
        <w:rPr>
          <w:rFonts w:ascii="TimesNewRomanPSMT" w:eastAsiaTheme="minorHAnsi" w:hAnsi="TimesNewRomanPSMT" w:cstheme="minorBidi"/>
          <w:color w:val="000000"/>
          <w:lang w:bidi="ar-SA"/>
        </w:rPr>
        <w:t xml:space="preserve">mencakup preferensi untuk perpajakan progresif atau proposional </w:t>
      </w:r>
      <w:r w:rsidR="00C933AE" w:rsidRPr="00022BC6">
        <w:rPr>
          <w:rFonts w:ascii="TimesNewRomanPSMT" w:eastAsiaTheme="minorHAnsi" w:hAnsi="TimesNewRomanPSMT" w:cstheme="minorBidi"/>
          <w:color w:val="000000"/>
          <w:lang w:bidi="ar-SA"/>
        </w:rPr>
        <w:t xml:space="preserve">yaitu </w:t>
      </w:r>
      <w:r w:rsidR="00C933AE" w:rsidRPr="00022BC6">
        <w:rPr>
          <w:rFonts w:ascii="TimesNewRomanPSMT" w:eastAsiaTheme="minorHAnsi" w:hAnsi="TimesNewRomanPSMT" w:cstheme="minorBidi"/>
          <w:i/>
          <w:color w:val="000000"/>
          <w:lang w:bidi="ar-SA"/>
        </w:rPr>
        <w:t>personal fairness, tax rate fairness</w:t>
      </w:r>
      <w:r w:rsidR="00C933AE" w:rsidRPr="00022BC6">
        <w:rPr>
          <w:rFonts w:ascii="TimesNewRomanPSMT" w:eastAsiaTheme="minorHAnsi" w:hAnsi="TimesNewRomanPSMT" w:cstheme="minorBidi"/>
          <w:color w:val="000000"/>
          <w:lang w:bidi="ar-SA"/>
        </w:rPr>
        <w:t xml:space="preserve">, dan </w:t>
      </w:r>
      <w:r w:rsidR="00C933AE" w:rsidRPr="00022BC6">
        <w:rPr>
          <w:rFonts w:ascii="TimesNewRomanPSMT" w:eastAsiaTheme="minorHAnsi" w:hAnsi="TimesNewRomanPSMT" w:cstheme="minorBidi"/>
          <w:i/>
          <w:color w:val="000000"/>
          <w:lang w:bidi="ar-SA"/>
        </w:rPr>
        <w:t>general fairness</w:t>
      </w:r>
      <w:r w:rsidR="00281A18">
        <w:rPr>
          <w:rFonts w:ascii="TimesNewRomanPSMT" w:eastAsiaTheme="minorHAnsi" w:hAnsi="TimesNewRomanPSMT" w:cstheme="minorBidi"/>
          <w:color w:val="000000"/>
          <w:lang w:bidi="ar-SA"/>
        </w:rPr>
        <w:t xml:space="preserve"> </w:t>
      </w:r>
      <w:r w:rsidR="00281A18">
        <w:rPr>
          <w:rFonts w:ascii="TimesNewRomanPSMT" w:eastAsiaTheme="minorHAnsi" w:hAnsi="TimesNewRomanPSMT" w:cstheme="minorBidi"/>
          <w:color w:val="000000"/>
          <w:lang w:bidi="ar-SA"/>
        </w:rPr>
        <w:fldChar w:fldCharType="begin" w:fldLock="1"/>
      </w:r>
      <w:r w:rsidR="00281A18">
        <w:rPr>
          <w:rFonts w:ascii="TimesNewRomanPSMT" w:eastAsiaTheme="minorHAnsi" w:hAnsi="TimesNewRomanPSMT" w:cstheme="minorBidi"/>
          <w:color w:val="000000"/>
          <w:lang w:bidi="ar-SA"/>
        </w:rPr>
        <w:instrText>ADDIN CSL_CITATION {"citationItems":[{"id":"ITEM-1","itemData":{"DOI":"10.1108/13590790510624783","ISSN":"17587239","abstract":"Discusses how important perceptions of tax fairness can be in forming tax</w:instrText>
      </w:r>
      <w:r w:rsidR="00281A18">
        <w:rPr>
          <w:rFonts w:ascii="TimesNewRomanPSMT" w:eastAsiaTheme="minorHAnsi" w:hAnsi="TimesNewRomanPSMT" w:cstheme="minorBidi" w:hint="eastAsia"/>
          <w:color w:val="000000"/>
          <w:lang w:bidi="ar-SA"/>
        </w:rPr>
        <w:instrText></w:instrText>
      </w:r>
      <w:r w:rsidR="00281A18">
        <w:rPr>
          <w:rFonts w:ascii="TimesNewRomanPSMT" w:eastAsiaTheme="minorHAnsi" w:hAnsi="TimesNewRomanPSMT" w:cstheme="minorBidi"/>
          <w:color w:val="000000"/>
          <w:lang w:bidi="ar-SA"/>
        </w:rPr>
        <w:instrText>compliant behaviour in various jurisdictions, based on a crosscultural study of Australia and Hong Kong. Defines fairness and its relationship with legitimacy. Describes a tax survey questionnaire administered to business students, which is broken down by demographic data and includes extensive correlations between tax</w:instrText>
      </w:r>
      <w:r w:rsidR="00281A18">
        <w:rPr>
          <w:rFonts w:ascii="TimesNewRomanPSMT" w:eastAsiaTheme="minorHAnsi" w:hAnsi="TimesNewRomanPSMT" w:cstheme="minorBidi" w:hint="eastAsia"/>
          <w:color w:val="000000"/>
          <w:lang w:bidi="ar-SA"/>
        </w:rPr>
        <w:instrText></w:instrText>
      </w:r>
      <w:r w:rsidR="00281A18">
        <w:rPr>
          <w:rFonts w:ascii="TimesNewRomanPSMT" w:eastAsiaTheme="minorHAnsi" w:hAnsi="TimesNewRomanPSMT" w:cstheme="minorBidi"/>
          <w:color w:val="000000"/>
          <w:lang w:bidi="ar-SA"/>
        </w:rPr>
        <w:instrText>fairness perception and tax</w:instrText>
      </w:r>
      <w:r w:rsidR="00281A18">
        <w:rPr>
          <w:rFonts w:ascii="TimesNewRomanPSMT" w:eastAsiaTheme="minorHAnsi" w:hAnsi="TimesNewRomanPSMT" w:cstheme="minorBidi" w:hint="eastAsia"/>
          <w:color w:val="000000"/>
          <w:lang w:bidi="ar-SA"/>
        </w:rPr>
        <w:instrText></w:instrText>
      </w:r>
      <w:r w:rsidR="00281A18">
        <w:rPr>
          <w:rFonts w:ascii="TimesNewRomanPSMT" w:eastAsiaTheme="minorHAnsi" w:hAnsi="TimesNewRomanPSMT" w:cstheme="minorBidi"/>
          <w:color w:val="000000"/>
          <w:lang w:bidi="ar-SA"/>
        </w:rPr>
        <w:instrText xml:space="preserve">compliance behaviour. Concludes that legitimacy is a crucial normative influence in shaping how fair tax systems are perceived to be and how likely people are to comply with their tax obligations. </w:instrText>
      </w:r>
      <w:r w:rsidR="00281A18">
        <w:rPr>
          <w:rFonts w:ascii="TimesNewRomanPSMT" w:eastAsiaTheme="minorHAnsi" w:hAnsi="TimesNewRomanPSMT" w:cstheme="minorBidi" w:hint="eastAsia"/>
          <w:color w:val="000000"/>
          <w:lang w:bidi="ar-SA"/>
        </w:rPr>
        <w:instrText>©</w:instrText>
      </w:r>
      <w:r w:rsidR="00281A18">
        <w:rPr>
          <w:rFonts w:ascii="TimesNewRomanPSMT" w:eastAsiaTheme="minorHAnsi" w:hAnsi="TimesNewRomanPSMT" w:cstheme="minorBidi"/>
          <w:color w:val="000000"/>
          <w:lang w:bidi="ar-SA"/>
        </w:rPr>
        <w:instrText xml:space="preserve"> 2005, Emerald Group Publishing Limited","author":[{"dropping-particle":"","family":"Gilligan","given":"George","non-dropping-particle":"","parse-names":false,"suffix":""},{"dropping-particle":"","family":"Richardson","given":"Grant","non-dropping-particle":"","parse-names":false,"suffix":""}],"container-title":"Journal of Financial Crime","id":"ITEM-1","issue":"4","issued":{"date-parts":[["2005"]]},"page":"331-343","title":"Perceptions of tax fairness and tax compliance in Australia and Hong Kong ‐ a preliminary study","type":"article-journal","volume":"12"},"uris":["http://www.mendeley.com/documents/?uuid=b7fbfba3-222d-4b31-b858-ca0ead49c7db"]}],"mendeley":{"formattedCitation":"(Gilligan &amp; Richardson, 2005)","plainTextFormattedCitation":"(Gilligan &amp; Richardson, 2005)","previouslyFormattedCitation":"(Gilligan &amp; Richardson, 2005)"},"properties":{"noteIndex":0},"schema":"https://github.com/citation-style-language/schema/raw/master/csl-citation.json"}</w:instrText>
      </w:r>
      <w:r w:rsidR="00281A18">
        <w:rPr>
          <w:rFonts w:ascii="TimesNewRomanPSMT" w:eastAsiaTheme="minorHAnsi" w:hAnsi="TimesNewRomanPSMT" w:cstheme="minorBidi"/>
          <w:color w:val="000000"/>
          <w:lang w:bidi="ar-SA"/>
        </w:rPr>
        <w:fldChar w:fldCharType="separate"/>
      </w:r>
      <w:r w:rsidR="00281A18" w:rsidRPr="00281A18">
        <w:rPr>
          <w:rFonts w:ascii="TimesNewRomanPSMT" w:eastAsiaTheme="minorHAnsi" w:hAnsi="TimesNewRomanPSMT" w:cstheme="minorBidi"/>
          <w:noProof/>
          <w:color w:val="000000"/>
          <w:lang w:bidi="ar-SA"/>
        </w:rPr>
        <w:t>(Gilligan &amp; Richardson, 2005)</w:t>
      </w:r>
      <w:r w:rsidR="00281A18">
        <w:rPr>
          <w:rFonts w:ascii="TimesNewRomanPSMT" w:eastAsiaTheme="minorHAnsi" w:hAnsi="TimesNewRomanPSMT" w:cstheme="minorBidi"/>
          <w:color w:val="000000"/>
          <w:lang w:bidi="ar-SA"/>
        </w:rPr>
        <w:fldChar w:fldCharType="end"/>
      </w:r>
      <w:r w:rsidR="00281A18">
        <w:rPr>
          <w:rFonts w:ascii="TimesNewRomanPSMT" w:eastAsiaTheme="minorHAnsi" w:hAnsi="TimesNewRomanPSMT" w:cstheme="minorBidi"/>
          <w:color w:val="000000"/>
          <w:lang w:bidi="ar-SA"/>
        </w:rPr>
        <w:t>.</w:t>
      </w:r>
    </w:p>
    <w:p w:rsidR="000B75A3" w:rsidRPr="000B75A3" w:rsidRDefault="0059759F" w:rsidP="000B75A3">
      <w:pPr>
        <w:pStyle w:val="BodyText"/>
        <w:spacing w:before="132" w:line="360" w:lineRule="auto"/>
        <w:ind w:right="-1" w:firstLine="426"/>
        <w:jc w:val="both"/>
        <w:rPr>
          <w:i/>
          <w:color w:val="000000" w:themeColor="text1"/>
          <w:lang w:val="en-ID"/>
        </w:rPr>
      </w:pPr>
      <w:r>
        <w:rPr>
          <w:rFonts w:ascii="TimesNewRomanPSMT" w:eastAsiaTheme="minorHAnsi" w:hAnsi="TimesNewRomanPSMT" w:cstheme="minorBidi"/>
          <w:color w:val="000000"/>
          <w:lang w:bidi="ar-SA"/>
        </w:rPr>
        <w:t xml:space="preserve">Perkembangan dimensi persepsi keadilan pajak membuat intrumen-intrumen pengukuran tersebut patut untuk divalidasi dengan alat analisis yang sesuai untuk menguji penelitian sosial non-parametrik. Sejauh pengetahuan terbaik peneliti belum ada penelitian yang memvalidasi intrumen pengukuran dari dimensi persepsi keadilan pajak menggunakan model rasch. Peneliti menggunakan model rasch karena alat uji tersebut sesuai sangat sesuai untuk </w:t>
      </w:r>
      <w:r>
        <w:rPr>
          <w:rFonts w:ascii="TimesNewRomanPSMT" w:eastAsiaTheme="minorHAnsi" w:hAnsi="TimesNewRomanPSMT" w:cstheme="minorBidi"/>
          <w:color w:val="000000"/>
          <w:lang w:bidi="ar-SA"/>
        </w:rPr>
        <w:lastRenderedPageBreak/>
        <w:t>men</w:t>
      </w:r>
      <w:r w:rsidR="005E1FC0">
        <w:rPr>
          <w:rFonts w:ascii="TimesNewRomanPSMT" w:eastAsiaTheme="minorHAnsi" w:hAnsi="TimesNewRomanPSMT" w:cstheme="minorBidi"/>
          <w:color w:val="000000"/>
          <w:lang w:bidi="ar-SA"/>
        </w:rPr>
        <w:t>ginvestigasi penelitian sosial karena akan menghasilkan informasi yang memenuhi definisi pengukuran</w:t>
      </w:r>
      <w:r w:rsidR="00281A18">
        <w:rPr>
          <w:rFonts w:eastAsiaTheme="minorHAnsi"/>
          <w:color w:val="000000"/>
          <w:lang w:bidi="ar-SA"/>
        </w:rPr>
        <w:t xml:space="preserve"> </w:t>
      </w:r>
      <w:r w:rsidR="00281A18">
        <w:rPr>
          <w:rFonts w:eastAsiaTheme="minorHAnsi"/>
          <w:color w:val="000000"/>
          <w:lang w:bidi="ar-SA"/>
        </w:rPr>
        <w:fldChar w:fldCharType="begin" w:fldLock="1"/>
      </w:r>
      <w:r w:rsidR="00281A18">
        <w:rPr>
          <w:rFonts w:eastAsiaTheme="minorHAnsi"/>
          <w:color w:val="000000"/>
          <w:lang w:bidi="ar-SA"/>
        </w:rPr>
        <w:instrText>ADDIN CSL_CITATION {"citationItems":[{"id":"ITEM-1","itemData":{"ISBN":"9780415833424","author":[{"dropping-particle":"","family":"Bond, T.","given":"G.","non-dropping-particle":"","parse-names":false,"suffix":""},{"dropping-particle":"","family":"Fox, C.","given":"M.","non-dropping-particle":"","parse-names":false,"suffix":""}],"id":"ITEM-1","issued":{"date-parts":[["2015"]]},"title":"Applying the rasch model: Fundamental measurement in the human","type":"book"},"uris":["http://www.mendeley.com/documents/?uuid=0759a684-459e-4987-aa31-c4babbefceab"]}],"mendeley":{"formattedCitation":"(Bond, T. &amp; Fox, C., 2015)","plainTextFormattedCitation":"(Bond, T. &amp; Fox, C., 2015)","previouslyFormattedCitation":"(Bond, T. &amp; Fox, C., 2015)"},"properties":{"noteIndex":0},"schema":"https://github.com/citation-style-language/schema/raw/master/csl-citation.json"}</w:instrText>
      </w:r>
      <w:r w:rsidR="00281A18">
        <w:rPr>
          <w:rFonts w:eastAsiaTheme="minorHAnsi"/>
          <w:color w:val="000000"/>
          <w:lang w:bidi="ar-SA"/>
        </w:rPr>
        <w:fldChar w:fldCharType="separate"/>
      </w:r>
      <w:r w:rsidR="00281A18" w:rsidRPr="00281A18">
        <w:rPr>
          <w:rFonts w:eastAsiaTheme="minorHAnsi"/>
          <w:noProof/>
          <w:color w:val="000000"/>
          <w:lang w:bidi="ar-SA"/>
        </w:rPr>
        <w:t>(Bond, T. &amp; Fox, C., 2015)</w:t>
      </w:r>
      <w:r w:rsidR="00281A18">
        <w:rPr>
          <w:rFonts w:eastAsiaTheme="minorHAnsi"/>
          <w:color w:val="000000"/>
          <w:lang w:bidi="ar-SA"/>
        </w:rPr>
        <w:fldChar w:fldCharType="end"/>
      </w:r>
      <w:r w:rsidR="005E1FC0">
        <w:rPr>
          <w:rFonts w:eastAsiaTheme="minorHAnsi"/>
          <w:color w:val="000000"/>
          <w:lang w:bidi="ar-SA"/>
        </w:rPr>
        <w:t>. T</w:t>
      </w:r>
      <w:r w:rsidR="00667CF4">
        <w:rPr>
          <w:rFonts w:eastAsiaTheme="minorHAnsi"/>
          <w:color w:val="000000"/>
          <w:lang w:bidi="ar-SA"/>
        </w:rPr>
        <w:t xml:space="preserve">ujuan dari penelitian ini adalah </w:t>
      </w:r>
      <w:r w:rsidR="005E1FC0">
        <w:rPr>
          <w:rFonts w:eastAsiaTheme="minorHAnsi"/>
          <w:color w:val="000000"/>
          <w:lang w:bidi="ar-SA"/>
        </w:rPr>
        <w:t xml:space="preserve">memvalidasi instrument pengukuran pada </w:t>
      </w:r>
      <w:r w:rsidR="000B75A3">
        <w:rPr>
          <w:rFonts w:eastAsiaTheme="minorHAnsi"/>
          <w:color w:val="000000"/>
          <w:lang w:bidi="ar-SA"/>
        </w:rPr>
        <w:t xml:space="preserve">tujuh </w:t>
      </w:r>
      <w:r w:rsidR="005E1FC0">
        <w:rPr>
          <w:rFonts w:eastAsiaTheme="minorHAnsi"/>
          <w:color w:val="000000"/>
          <w:lang w:bidi="ar-SA"/>
        </w:rPr>
        <w:t>dimensi perseps</w:t>
      </w:r>
      <w:r w:rsidR="000B75A3">
        <w:rPr>
          <w:rFonts w:eastAsiaTheme="minorHAnsi"/>
          <w:color w:val="000000"/>
          <w:lang w:bidi="ar-SA"/>
        </w:rPr>
        <w:t xml:space="preserve">i keadilan pajak yaitu </w:t>
      </w:r>
      <w:r w:rsidR="000B75A3" w:rsidRPr="00B05927">
        <w:rPr>
          <w:i/>
          <w:color w:val="000000" w:themeColor="text1"/>
          <w:lang w:val="en-ID"/>
        </w:rPr>
        <w:t>general fairness, exchange fairness, horizontal fairness, vertical fairness, retributive fairness, policy fairness</w:t>
      </w:r>
      <w:r w:rsidR="000B75A3">
        <w:rPr>
          <w:color w:val="000000" w:themeColor="text1"/>
          <w:lang w:val="en-ID"/>
        </w:rPr>
        <w:t xml:space="preserve"> dan </w:t>
      </w:r>
      <w:r w:rsidR="000B75A3" w:rsidRPr="00B05927">
        <w:rPr>
          <w:i/>
          <w:color w:val="000000" w:themeColor="text1"/>
          <w:lang w:val="en-ID"/>
        </w:rPr>
        <w:t xml:space="preserve">administrative </w:t>
      </w:r>
      <w:r w:rsidR="000B75A3">
        <w:rPr>
          <w:i/>
          <w:color w:val="000000" w:themeColor="text1"/>
          <w:lang w:val="en-ID"/>
        </w:rPr>
        <w:t>fairness.</w:t>
      </w:r>
    </w:p>
    <w:p w:rsidR="003C1364" w:rsidRDefault="003C1364" w:rsidP="00022BC6">
      <w:pPr>
        <w:pStyle w:val="BodyText"/>
        <w:spacing w:before="132" w:line="360" w:lineRule="auto"/>
        <w:ind w:right="-1" w:firstLine="426"/>
        <w:jc w:val="both"/>
        <w:rPr>
          <w:color w:val="000000" w:themeColor="text1"/>
          <w:lang w:val="en-ID"/>
        </w:rPr>
      </w:pPr>
      <w:r w:rsidRPr="00B05927">
        <w:rPr>
          <w:i/>
          <w:color w:val="000000" w:themeColor="text1"/>
          <w:lang w:val="en-ID"/>
        </w:rPr>
        <w:t>General fair</w:t>
      </w:r>
      <w:r w:rsidR="00956F6D" w:rsidRPr="00B05927">
        <w:rPr>
          <w:i/>
          <w:color w:val="000000" w:themeColor="text1"/>
          <w:lang w:val="en-ID"/>
        </w:rPr>
        <w:t>ness</w:t>
      </w:r>
      <w:r w:rsidR="00956F6D">
        <w:rPr>
          <w:color w:val="000000" w:themeColor="text1"/>
          <w:lang w:val="en-ID"/>
        </w:rPr>
        <w:t xml:space="preserve"> mengukur penilaian individu tentang keadilan sistem pajak penghasilan. </w:t>
      </w:r>
      <w:r w:rsidR="00956F6D" w:rsidRPr="00B05927">
        <w:rPr>
          <w:i/>
          <w:color w:val="000000" w:themeColor="text1"/>
          <w:lang w:val="en-ID"/>
        </w:rPr>
        <w:t>Exchange fairness</w:t>
      </w:r>
      <w:r w:rsidR="00956F6D">
        <w:rPr>
          <w:color w:val="000000" w:themeColor="text1"/>
          <w:lang w:val="en-ID"/>
        </w:rPr>
        <w:t xml:space="preserve"> berkaitan dengan timbal balik antara wajib pajak dan pemerintah. </w:t>
      </w:r>
      <w:r w:rsidR="00956F6D" w:rsidRPr="00B05927">
        <w:rPr>
          <w:i/>
          <w:color w:val="000000" w:themeColor="text1"/>
          <w:lang w:val="en-ID"/>
        </w:rPr>
        <w:t>Horizontal fairness</w:t>
      </w:r>
      <w:r w:rsidR="00956F6D">
        <w:rPr>
          <w:color w:val="000000" w:themeColor="text1"/>
          <w:lang w:val="en-ID"/>
        </w:rPr>
        <w:t xml:space="preserve"> memperlakukan pembebanan pajak yang setara diantara para wajib pajak pada ke</w:t>
      </w:r>
      <w:r w:rsidR="00B05927">
        <w:rPr>
          <w:color w:val="000000" w:themeColor="text1"/>
          <w:lang w:val="en-ID"/>
        </w:rPr>
        <w:t xml:space="preserve">adaan keuangan yang </w:t>
      </w:r>
      <w:proofErr w:type="gramStart"/>
      <w:r w:rsidR="00B05927">
        <w:rPr>
          <w:color w:val="000000" w:themeColor="text1"/>
          <w:lang w:val="en-ID"/>
        </w:rPr>
        <w:t>sama</w:t>
      </w:r>
      <w:proofErr w:type="gramEnd"/>
      <w:r w:rsidR="00B05927">
        <w:rPr>
          <w:color w:val="000000" w:themeColor="text1"/>
          <w:lang w:val="en-ID"/>
        </w:rPr>
        <w:t xml:space="preserve">. </w:t>
      </w:r>
      <w:r w:rsidR="00B05927" w:rsidRPr="00B05927">
        <w:rPr>
          <w:i/>
          <w:color w:val="000000" w:themeColor="text1"/>
          <w:lang w:val="en-ID"/>
        </w:rPr>
        <w:t>Vertic</w:t>
      </w:r>
      <w:r w:rsidR="00956F6D" w:rsidRPr="00B05927">
        <w:rPr>
          <w:i/>
          <w:color w:val="000000" w:themeColor="text1"/>
          <w:lang w:val="en-ID"/>
        </w:rPr>
        <w:t>al fairness</w:t>
      </w:r>
      <w:r w:rsidR="00956F6D">
        <w:rPr>
          <w:color w:val="000000" w:themeColor="text1"/>
          <w:lang w:val="en-ID"/>
        </w:rPr>
        <w:t xml:space="preserve"> dinilai berdasarkan kemampuan individu membayar pajak dan preferensi untuk struktur tarif pajak, baik </w:t>
      </w:r>
      <w:r w:rsidR="0025234D">
        <w:rPr>
          <w:color w:val="000000" w:themeColor="text1"/>
          <w:lang w:val="en-ID"/>
        </w:rPr>
        <w:t>tari</w:t>
      </w:r>
      <w:r w:rsidR="00956F6D">
        <w:rPr>
          <w:color w:val="000000" w:themeColor="text1"/>
          <w:lang w:val="en-ID"/>
        </w:rPr>
        <w:t xml:space="preserve">f tetap atau progresif. </w:t>
      </w:r>
      <w:r w:rsidR="00956F6D" w:rsidRPr="00B05927">
        <w:rPr>
          <w:i/>
          <w:color w:val="000000" w:themeColor="text1"/>
          <w:lang w:val="en-ID"/>
        </w:rPr>
        <w:t>Retributive fairness</w:t>
      </w:r>
      <w:r w:rsidR="00956F6D">
        <w:rPr>
          <w:color w:val="000000" w:themeColor="text1"/>
          <w:lang w:val="en-ID"/>
        </w:rPr>
        <w:t xml:space="preserve"> berhubungan dengan hukuman yang dibebankan kepada wajib pajak atas kelalaiannya. </w:t>
      </w:r>
      <w:r w:rsidR="00956F6D" w:rsidRPr="00B05927">
        <w:rPr>
          <w:i/>
          <w:color w:val="000000" w:themeColor="text1"/>
          <w:lang w:val="en-ID"/>
        </w:rPr>
        <w:t>Personal fairness</w:t>
      </w:r>
      <w:r w:rsidR="00956F6D">
        <w:rPr>
          <w:color w:val="000000" w:themeColor="text1"/>
          <w:lang w:val="en-ID"/>
        </w:rPr>
        <w:t xml:space="preserve"> menyangkut dengan kepentingan individu sedangkan </w:t>
      </w:r>
      <w:r w:rsidR="00956F6D" w:rsidRPr="00B05927">
        <w:rPr>
          <w:i/>
          <w:color w:val="000000" w:themeColor="text1"/>
          <w:lang w:val="en-ID"/>
        </w:rPr>
        <w:t>administrative fairness</w:t>
      </w:r>
      <w:r w:rsidR="00956F6D">
        <w:rPr>
          <w:color w:val="000000" w:themeColor="text1"/>
          <w:lang w:val="en-ID"/>
        </w:rPr>
        <w:t xml:space="preserve"> </w:t>
      </w:r>
      <w:r w:rsidR="00B05927">
        <w:rPr>
          <w:color w:val="000000" w:themeColor="text1"/>
          <w:lang w:val="en-ID"/>
        </w:rPr>
        <w:t xml:space="preserve">berkaitan dengan undang-undang atau kebijakan perpajakan dan prosedur yang digunakan oleh otoritas pajak. </w:t>
      </w:r>
    </w:p>
    <w:p w:rsidR="000B75A3" w:rsidRDefault="00667CF4" w:rsidP="00022BC6">
      <w:pPr>
        <w:pStyle w:val="BodyText"/>
        <w:spacing w:before="132" w:line="360" w:lineRule="auto"/>
        <w:ind w:right="-1" w:firstLine="426"/>
        <w:jc w:val="both"/>
        <w:rPr>
          <w:color w:val="000000" w:themeColor="text1"/>
          <w:lang w:val="en-ID"/>
        </w:rPr>
      </w:pPr>
      <w:r>
        <w:rPr>
          <w:color w:val="000000" w:themeColor="text1"/>
          <w:lang w:val="en-ID"/>
        </w:rPr>
        <w:tab/>
        <w:t xml:space="preserve">Penelitian ini memberikan beberapa kontribusi, pertama memperkaya literatur </w:t>
      </w:r>
      <w:r>
        <w:rPr>
          <w:color w:val="000000" w:themeColor="text1"/>
          <w:lang w:val="en-ID"/>
        </w:rPr>
        <w:lastRenderedPageBreak/>
        <w:t xml:space="preserve">persepsi keadilan pajak dengan menggunakan model rasch sebagai alat analisis data. Kedua, secara empiris penelitian ini dapat memvalidasi instrument pengukuran dalam dimensi persepsi keadilan pajak yang </w:t>
      </w:r>
      <w:proofErr w:type="gramStart"/>
      <w:r>
        <w:rPr>
          <w:color w:val="000000" w:themeColor="text1"/>
          <w:lang w:val="en-ID"/>
        </w:rPr>
        <w:t>akan</w:t>
      </w:r>
      <w:proofErr w:type="gramEnd"/>
      <w:r>
        <w:rPr>
          <w:color w:val="000000" w:themeColor="text1"/>
          <w:lang w:val="en-ID"/>
        </w:rPr>
        <w:t xml:space="preserve"> berguna untuk penelitian selanjutnya. </w:t>
      </w:r>
    </w:p>
    <w:p w:rsidR="00956F6D" w:rsidRPr="001A0082" w:rsidRDefault="00821E2F" w:rsidP="00821E2F">
      <w:pPr>
        <w:pStyle w:val="BodyText"/>
        <w:spacing w:before="132" w:line="360" w:lineRule="auto"/>
        <w:ind w:right="-1"/>
        <w:jc w:val="both"/>
        <w:rPr>
          <w:b/>
          <w:color w:val="000000" w:themeColor="text1"/>
          <w:lang w:val="en-ID"/>
        </w:rPr>
      </w:pPr>
      <w:r w:rsidRPr="001A0082">
        <w:rPr>
          <w:b/>
          <w:color w:val="000000" w:themeColor="text1"/>
          <w:lang w:val="en-ID"/>
        </w:rPr>
        <w:t xml:space="preserve">Model Rasch Dalam Pengembangan Alat Ukur </w:t>
      </w:r>
    </w:p>
    <w:p w:rsidR="0036103A" w:rsidRDefault="00821E2F" w:rsidP="0036103A">
      <w:pPr>
        <w:pStyle w:val="BodyText"/>
        <w:spacing w:before="132" w:line="360" w:lineRule="auto"/>
        <w:ind w:right="-1"/>
        <w:jc w:val="both"/>
        <w:rPr>
          <w:rFonts w:ascii="TimesNewRomanPSMT" w:eastAsiaTheme="minorHAnsi" w:hAnsi="TimesNewRomanPSMT" w:cstheme="minorBidi"/>
          <w:color w:val="000000"/>
          <w:lang w:bidi="ar-SA"/>
        </w:rPr>
      </w:pPr>
      <w:r>
        <w:rPr>
          <w:color w:val="000000" w:themeColor="text1"/>
          <w:lang w:val="en-ID"/>
        </w:rPr>
        <w:tab/>
      </w:r>
      <w:r w:rsidR="001A0082">
        <w:rPr>
          <w:color w:val="000000" w:themeColor="text1"/>
          <w:lang w:val="en-ID"/>
        </w:rPr>
        <w:t>Teori klasik (classical test theory/CTT) merupaka sebuah pendakatan yang paling umum dilakukan untuk penelitian dalam ranah ilmu social dan psikologi</w:t>
      </w:r>
      <w:r w:rsidR="00281A18">
        <w:rPr>
          <w:color w:val="000000" w:themeColor="text1"/>
          <w:lang w:val="en-ID"/>
        </w:rPr>
        <w:t xml:space="preserve"> </w:t>
      </w:r>
      <w:r w:rsidR="00281A18">
        <w:rPr>
          <w:color w:val="000000" w:themeColor="text1"/>
          <w:lang w:val="en-ID"/>
        </w:rPr>
        <w:fldChar w:fldCharType="begin" w:fldLock="1"/>
      </w:r>
      <w:r w:rsidR="00281A18">
        <w:rPr>
          <w:color w:val="000000" w:themeColor="text1"/>
          <w:lang w:val="en-ID"/>
        </w:rPr>
        <w:instrText>ADDIN CSL_CITATION {"citationItems":[{"id":"ITEM-1","itemData":{"author":[{"dropping-particle":"","family":"Wibisono","given":"Susilo","non-dropping-particle":"","parse-names":false,"suffix":""}],"id":"ITEM-1","issued":{"date-parts":[["1992"]]},"title":"APLIKASI MODEL RASCH UNTUK VALIDASI FUNDAMENTALISME AGAMA BAGI RESPONDEN MUSLIM Susilo Wibisono","type":"article-journal"},"uris":["http://www.mendeley.com/documents/?uuid=abca317e-60ec-4800-83ce-0f4931e1e115"]}],"mendeley":{"formattedCitation":"(Wibisono, 1992)","plainTextFormattedCitation":"(Wibisono, 1992)","previouslyFormattedCitation":"(Wibisono, 1992)"},"properties":{"noteIndex":0},"schema":"https://github.com/citation-style-language/schema/raw/master/csl-citation.json"}</w:instrText>
      </w:r>
      <w:r w:rsidR="00281A18">
        <w:rPr>
          <w:color w:val="000000" w:themeColor="text1"/>
          <w:lang w:val="en-ID"/>
        </w:rPr>
        <w:fldChar w:fldCharType="separate"/>
      </w:r>
      <w:r w:rsidR="00281A18" w:rsidRPr="00281A18">
        <w:rPr>
          <w:noProof/>
          <w:color w:val="000000" w:themeColor="text1"/>
          <w:lang w:val="en-ID"/>
        </w:rPr>
        <w:t>(Wibisono, 1992)</w:t>
      </w:r>
      <w:r w:rsidR="00281A18">
        <w:rPr>
          <w:color w:val="000000" w:themeColor="text1"/>
          <w:lang w:val="en-ID"/>
        </w:rPr>
        <w:fldChar w:fldCharType="end"/>
      </w:r>
      <w:r w:rsidR="0036103A">
        <w:rPr>
          <w:color w:val="000000" w:themeColor="text1"/>
          <w:lang w:val="en-ID"/>
        </w:rPr>
        <w:t xml:space="preserve">. </w:t>
      </w:r>
      <w:r w:rsidR="001A0082">
        <w:rPr>
          <w:color w:val="000000" w:themeColor="text1"/>
          <w:lang w:val="en-ID"/>
        </w:rPr>
        <w:t xml:space="preserve">Pada penelitian ilmu social kesulitan dalam melakukan pengukuran adalah menetapkan pembobotan kuantitatif </w:t>
      </w:r>
      <w:r w:rsidR="0036103A">
        <w:rPr>
          <w:color w:val="000000" w:themeColor="text1"/>
          <w:lang w:val="en-ID"/>
        </w:rPr>
        <w:t>terhadap fenomena kuantitatif yang bersifat laten</w:t>
      </w:r>
      <w:r w:rsidR="00281A18">
        <w:rPr>
          <w:color w:val="000000" w:themeColor="text1"/>
          <w:lang w:val="en-ID"/>
        </w:rPr>
        <w:t xml:space="preserve"> </w:t>
      </w:r>
      <w:r w:rsidR="00281A18">
        <w:rPr>
          <w:color w:val="000000" w:themeColor="text1"/>
          <w:lang w:val="en-ID"/>
        </w:rPr>
        <w:fldChar w:fldCharType="begin" w:fldLock="1"/>
      </w:r>
      <w:r w:rsidR="00281A18">
        <w:rPr>
          <w:color w:val="000000" w:themeColor="text1"/>
          <w:lang w:val="en-ID"/>
        </w:rPr>
        <w:instrText>ADDIN CSL_CITATION {"citationItems":[{"id":"ITEM-1","itemData":{"DOI":"10.1007/978-94-6091-493-5_1","ISBN":"9789460914911","author":[{"dropping-particle":"","family":"Cavanagh","given":"Robert F.","non-dropping-particle":"","parse-names":false,"suffix":""},{"dropping-particle":"","family":"Waugh","given":"Russell F.","non-dropping-particle":"","parse-names":false,"suffix":""}],"container-title":"Applications of Rasch Measurement in Learning Environments Research","id":"ITEM-1","issued":{"date-parts":[["2011"]]},"number-of-pages":"3-15","title":"The Utility of Rasch Measurement for Learning Environments Research","type":"book"},"uris":["http://www.mendeley.com/documents/?uuid=cff3de5c-1690-41d3-bf7c-a0dbc237e850"]}],"mendeley":{"formattedCitation":"(Cavanagh &amp; Waugh, 2011)","plainTextFormattedCitation":"(Cavanagh &amp; Waugh, 2011)","previouslyFormattedCitation":"(Cavanagh &amp; Waugh, 2011)"},"properties":{"noteIndex":0},"schema":"https://github.com/citation-style-language/schema/raw/master/csl-citation.json"}</w:instrText>
      </w:r>
      <w:r w:rsidR="00281A18">
        <w:rPr>
          <w:color w:val="000000" w:themeColor="text1"/>
          <w:lang w:val="en-ID"/>
        </w:rPr>
        <w:fldChar w:fldCharType="separate"/>
      </w:r>
      <w:r w:rsidR="00281A18" w:rsidRPr="00281A18">
        <w:rPr>
          <w:noProof/>
          <w:color w:val="000000" w:themeColor="text1"/>
          <w:lang w:val="en-ID"/>
        </w:rPr>
        <w:t>(Cavanagh &amp; Waugh, 2011)</w:t>
      </w:r>
      <w:r w:rsidR="00281A18">
        <w:rPr>
          <w:color w:val="000000" w:themeColor="text1"/>
          <w:lang w:val="en-ID"/>
        </w:rPr>
        <w:fldChar w:fldCharType="end"/>
      </w:r>
      <w:r w:rsidR="00281A18">
        <w:rPr>
          <w:rFonts w:ascii="TimesNewRomanPSMT" w:eastAsiaTheme="minorHAnsi" w:hAnsi="TimesNewRomanPSMT" w:cstheme="minorBidi"/>
          <w:color w:val="000000"/>
          <w:lang w:bidi="ar-SA"/>
        </w:rPr>
        <w:t xml:space="preserve">. </w:t>
      </w:r>
      <w:r w:rsidR="0036103A">
        <w:rPr>
          <w:rFonts w:ascii="TimesNewRomanPSMT" w:eastAsiaTheme="minorHAnsi" w:hAnsi="TimesNewRomanPSMT" w:cstheme="minorBidi"/>
          <w:color w:val="000000"/>
          <w:lang w:bidi="ar-SA"/>
        </w:rPr>
        <w:t xml:space="preserve">Selama ini penelitian yang menggunakan pendekatan CTT percaya bahwa skor murni (T) dan eror (E) merupakan formulasi untuk menghasilkan skor tampak (X). Eror menjadi landasan dari kondisi situasional diluar kendali </w:t>
      </w:r>
      <w:r w:rsidR="00281A18">
        <w:rPr>
          <w:rFonts w:ascii="TimesNewRomanPSMT" w:eastAsiaTheme="minorHAnsi" w:hAnsi="TimesNewRomanPSMT" w:cstheme="minorBidi"/>
          <w:color w:val="000000"/>
          <w:lang w:bidi="ar-SA"/>
        </w:rPr>
        <w:fldChar w:fldCharType="begin" w:fldLock="1"/>
      </w:r>
      <w:r w:rsidR="00281A18">
        <w:rPr>
          <w:rFonts w:ascii="TimesNewRomanPSMT" w:eastAsiaTheme="minorHAnsi" w:hAnsi="TimesNewRomanPSMT" w:cstheme="minorBidi"/>
          <w:color w:val="000000"/>
          <w:lang w:bidi="ar-SA"/>
        </w:rPr>
        <w:instrText>ADDIN CSL_CITATION {"citationItems":[{"id":"ITEM-1","itemData":{"ISBN":"9786021437117","abstract":"Penggunaan kuesioner survei dalam penelitian kuantitatif yang dilakukan oleh mahasiswa, akademisi, dan peneliti dalam ilmu-ilmu sosial (psikologi, pendidikan, sosiologi, komunikasi, dll.) adalah sesuatu yang sudah lazim dilakukan. Di Indonesia, pengujian instrumen riset tersebut saat ini masih terbatas pada teori pengukuran klasik. Pada saat yang sama saat ini tersedia Pemodelan Rasch (Rasch Model) yang dapat menghasilkan instrumen pengukuran yang lebih baik sekaligus akurat. Sejauh ini, hanya Rasch Model yang merupakan alat analisis untuk dapat menguji validitas (kesahihan) dan reliabilitas instrumen riset, bahkan menguji kesesuaian person dan item secara simultan</w:instrText>
      </w:r>
      <w:r w:rsidR="00281A18">
        <w:rPr>
          <w:rFonts w:ascii="TimesNewRomanPSMT" w:eastAsiaTheme="minorHAnsi" w:hAnsi="TimesNewRomanPSMT" w:cstheme="minorBidi" w:hint="eastAsia"/>
          <w:color w:val="000000"/>
          <w:lang w:bidi="ar-SA"/>
        </w:rPr>
        <w:instrText>—</w:instrText>
      </w:r>
      <w:r w:rsidR="00281A18">
        <w:rPr>
          <w:rFonts w:ascii="TimesNewRomanPSMT" w:eastAsiaTheme="minorHAnsi" w:hAnsi="TimesNewRomanPSMT" w:cstheme="minorBidi"/>
          <w:color w:val="000000"/>
          <w:lang w:bidi="ar-SA"/>
        </w:rPr>
        <w:instrText>sesuatu yang belum tersaingi oleh teknik analisis lain. Rasch Model juga memiliki beberapa kelebihan karena memenuhi lima prinsip model pengukuran, yaitu pertama mampu memberikan skala linier dengan interval yang sama; kedua, dapat melakukan prediksi terhadap data yang hilang; ketiga, bisa memberikan estimasi yang lebih tepat; keempat, mampu mendeteksi ketidaktepatan model: dan kelima, menghasilkan pengukuran yang replicable. Berbagai kelebihan inilah yang seharusnya dimanfaatkan oleh mahasiswa, peneliti, dan akademisi ilmu-ilmu sosial dalam penelitian mereka, untuk mendukung hasil temuan riset yang lebih berkualitas. Pengujian instrumen dan pengesahannya adalah hal yang tidak terelakkan sebagai unsur esensial sebelum melangkah ke statistik inferensial yang mencoba mendapatkan jawaban dari pertanyaan riset yang diajukan. Buku ini sebagai pemandu menjadi penting untuk dimiliki. Wahyu Widhiarso, M.A. adalah dosen Fakultas Psikologi UGM di Bagian Pendidikan &amp; Psikometri. Ia mengampu mata kuliah konstruksi tes, penyusunan skala psikologi dan psikometri. Minat penelitiannya di bidang pengukuran dengan pendekatan Rasch, Teori Respons Butir (IRT) dan Pemodelan Persamaan Struktural (SEM). Kini, ia sedang melanjutkan studi S-3","author":[{"dropping-particle":"","family":"Sumintono","given":"Bambang","non-dropping-particle":"","parse-names":false,"suffix":""},{"dropping-particle":"","family":"Widhiarso","given":"Wahyu","non-dropping-particle":"","parse-names":false,"suffix":""}],"id":"ITEM-1","issued":{"date-parts":[["2013"]]},"page":"1-26","title":"Bambang Sumintono Wahyu Widhiarso","type":"article-journal"},"uris":["http://www.mendeley.com/documents/?uuid=63c575aa-811c-42a4-a273-99eb7af88d2a"]}],"mendeley":{"formattedCitation":"(Sumintono &amp; Widhiarso, 2013)","plainTextFormattedCitation":"(Sumintono &amp; Widhiarso, 2013)","previouslyFormattedCitation":"(Sumintono &amp; Widhiarso, 2013)"},"properties":{"noteIndex":0},"schema":"https://github.com/citation-style-language/schema/raw/master/csl-citation.json"}</w:instrText>
      </w:r>
      <w:r w:rsidR="00281A18">
        <w:rPr>
          <w:rFonts w:ascii="TimesNewRomanPSMT" w:eastAsiaTheme="minorHAnsi" w:hAnsi="TimesNewRomanPSMT" w:cstheme="minorBidi"/>
          <w:color w:val="000000"/>
          <w:lang w:bidi="ar-SA"/>
        </w:rPr>
        <w:fldChar w:fldCharType="separate"/>
      </w:r>
      <w:r w:rsidR="00281A18" w:rsidRPr="00281A18">
        <w:rPr>
          <w:rFonts w:ascii="TimesNewRomanPSMT" w:eastAsiaTheme="minorHAnsi" w:hAnsi="TimesNewRomanPSMT" w:cstheme="minorBidi"/>
          <w:noProof/>
          <w:color w:val="000000"/>
          <w:lang w:bidi="ar-SA"/>
        </w:rPr>
        <w:t>(Sumintono &amp; Widhiarso, 2013)</w:t>
      </w:r>
      <w:r w:rsidR="00281A18">
        <w:rPr>
          <w:rFonts w:ascii="TimesNewRomanPSMT" w:eastAsiaTheme="minorHAnsi" w:hAnsi="TimesNewRomanPSMT" w:cstheme="minorBidi"/>
          <w:color w:val="000000"/>
          <w:lang w:bidi="ar-SA"/>
        </w:rPr>
        <w:fldChar w:fldCharType="end"/>
      </w:r>
      <w:r w:rsidR="0036103A">
        <w:rPr>
          <w:rFonts w:ascii="TimesNewRomanPSMT" w:eastAsiaTheme="minorHAnsi" w:hAnsi="TimesNewRomanPSMT" w:cstheme="minorBidi"/>
          <w:color w:val="000000"/>
          <w:lang w:bidi="ar-SA"/>
        </w:rPr>
        <w:t xml:space="preserve">. </w:t>
      </w:r>
    </w:p>
    <w:p w:rsidR="005A6853" w:rsidRDefault="00005CE7" w:rsidP="0036103A">
      <w:pPr>
        <w:pStyle w:val="BodyText"/>
        <w:spacing w:before="132" w:line="360" w:lineRule="auto"/>
        <w:ind w:right="-1"/>
        <w:jc w:val="both"/>
        <w:rPr>
          <w:rFonts w:eastAsiaTheme="minorHAnsi"/>
          <w:color w:val="000000"/>
          <w:lang w:bidi="ar-SA"/>
        </w:rPr>
      </w:pPr>
      <w:r>
        <w:rPr>
          <w:rFonts w:ascii="TimesNewRomanPSMT" w:eastAsiaTheme="minorHAnsi" w:hAnsi="TimesNewRomanPSMT" w:cstheme="minorBidi"/>
          <w:color w:val="000000"/>
          <w:lang w:bidi="ar-SA"/>
        </w:rPr>
        <w:tab/>
      </w:r>
      <w:r w:rsidRPr="00A20FE4">
        <w:rPr>
          <w:rFonts w:eastAsiaTheme="minorHAnsi"/>
          <w:color w:val="000000"/>
          <w:lang w:bidi="ar-SA"/>
        </w:rPr>
        <w:t xml:space="preserve">Dewasa ini alat ukur sosial dan psikologi berkembang pesat dengan mengacu kepada CTT, namun beberapa kritik dan penolakan mulai berkembang terkait pendekatan CTT salah satunya adalah </w:t>
      </w:r>
      <w:r w:rsidR="00281A18">
        <w:rPr>
          <w:rFonts w:eastAsiaTheme="minorHAnsi"/>
          <w:color w:val="000000"/>
          <w:lang w:bidi="ar-SA"/>
        </w:rPr>
        <w:lastRenderedPageBreak/>
        <w:fldChar w:fldCharType="begin" w:fldLock="1"/>
      </w:r>
      <w:r w:rsidR="00281A18">
        <w:rPr>
          <w:rFonts w:eastAsiaTheme="minorHAnsi"/>
          <w:color w:val="000000"/>
          <w:lang w:bidi="ar-SA"/>
        </w:rPr>
        <w:instrText>ADDIN CSL_CITATION {"citationItems":[{"id":"ITEM-1","itemData":{"ISBN":"140203072X","author":[{"dropping-particle":"","family":"Alagumalai","given":"Sivakumar","non-dropping-particle":"","parse-names":false,"suffix":""},{"dropping-particle":"","family":"Curtis","given":"David D","non-dropping-particle":"","parse-names":false,"suffix":""},{"dropping-particle":"","family":"Hungi","given":"Njora","non-dropping-particle":"","parse-names":false,"suffix":""}],"id":"ITEM-1","issued":{"date-parts":[["2005"]]},"number-of-pages":"1-353","title":"a Pplied Rasch Measurement : a Book of Exemplars Education in the Asia-Pacific Region : Issues , Concerns and Prospects","type":"book"},"uris":["http://www.mendeley.com/documents/?uuid=bc030d8b-db44-43aa-9e01-0297928b769c"]}],"mendeley":{"formattedCitation":"(Alagumalai, Curtis, &amp; Hungi, 2005)","plainTextFormattedCitation":"(Alagumalai, Curtis, &amp; Hungi, 2005)","previouslyFormattedCitation":"(Alagumalai, Curtis, &amp; Hungi, 2005)"},"properties":{"noteIndex":0},"schema":"https://github.com/citation-style-language/schema/raw/master/csl-citation.json"}</w:instrText>
      </w:r>
      <w:r w:rsidR="00281A18">
        <w:rPr>
          <w:rFonts w:eastAsiaTheme="minorHAnsi"/>
          <w:color w:val="000000"/>
          <w:lang w:bidi="ar-SA"/>
        </w:rPr>
        <w:fldChar w:fldCharType="separate"/>
      </w:r>
      <w:r w:rsidR="00281A18" w:rsidRPr="00281A18">
        <w:rPr>
          <w:rFonts w:eastAsiaTheme="minorHAnsi"/>
          <w:noProof/>
          <w:color w:val="000000"/>
          <w:lang w:bidi="ar-SA"/>
        </w:rPr>
        <w:t>(Alagumalai, Curtis, &amp; Hungi, 2005)</w:t>
      </w:r>
      <w:r w:rsidR="00281A18">
        <w:rPr>
          <w:rFonts w:eastAsiaTheme="minorHAnsi"/>
          <w:color w:val="000000"/>
          <w:lang w:bidi="ar-SA"/>
        </w:rPr>
        <w:fldChar w:fldCharType="end"/>
      </w:r>
      <w:r w:rsidR="0059759F">
        <w:rPr>
          <w:rFonts w:eastAsiaTheme="minorHAnsi"/>
          <w:color w:val="000000"/>
          <w:lang w:bidi="ar-SA"/>
        </w:rPr>
        <w:t>menyatakan bahwa</w:t>
      </w:r>
      <w:r w:rsidRPr="00A20FE4">
        <w:rPr>
          <w:rFonts w:eastAsiaTheme="minorHAnsi"/>
          <w:color w:val="000000"/>
          <w:lang w:bidi="ar-SA"/>
        </w:rPr>
        <w:t xml:space="preserve"> sampel, skor tampak dan skor murni mempengaruhi tingkat kesukaran aitem, tingkat kesulitan tes dan asumsi eror untuk semua responden. Ditegaskan oleh </w:t>
      </w:r>
      <w:r w:rsidR="00281A18">
        <w:rPr>
          <w:rFonts w:eastAsiaTheme="minorHAnsi"/>
          <w:color w:val="000000"/>
          <w:lang w:bidi="ar-SA"/>
        </w:rPr>
        <w:fldChar w:fldCharType="begin" w:fldLock="1"/>
      </w:r>
      <w:r w:rsidR="00281A18">
        <w:rPr>
          <w:rFonts w:eastAsiaTheme="minorHAnsi"/>
          <w:color w:val="000000"/>
          <w:lang w:bidi="ar-SA"/>
        </w:rPr>
        <w:instrText>ADDIN CSL_CITATION {"citationItems":[{"id":"ITEM-1","itemData":{"DOI":"10.1080/00049530210001706563","ISSN":"00049530","abstract":"Stevens's theory of scales of measurement has been an important methodological resource within psychology for half a century. It advanced the representational theory of measurement and promised to open up to scientific investigation the issue of the structure of psychological attributes. Its development by Suppes and Zinnes and the axiomatic measurement theory tradition showed how that promise could be fulfilled. However, neither Stevens nor the psychometricians who adopted his theory used it in that way. They used it to foreclose scientific investigation of that issue. This paper examines the way in which this was done and offers reasons for it.","author":[{"dropping-particle":"","family":"Michell","given":"Joel","non-dropping-particle":"","parse-names":false,"suffix":""}],"container-title":"Australian Journal of Psychology","id":"ITEM-1","issue":"2","issued":{"date-parts":[["2002"]]},"page":"99-104","title":"Stevens's theory of scales of measurement and its place in modern psychology","type":"article-journal","volume":"54"},"uris":["http://www.mendeley.com/documents/?uuid=0b9a779f-f718-482d-8f62-2f93ec91a7a8"]}],"mendeley":{"formattedCitation":"(Michell, 2002)","plainTextFormattedCitation":"(Michell, 2002)","previouslyFormattedCitation":"(Michell, 2002)"},"properties":{"noteIndex":0},"schema":"https://github.com/citation-style-language/schema/raw/master/csl-citation.json"}</w:instrText>
      </w:r>
      <w:r w:rsidR="00281A18">
        <w:rPr>
          <w:rFonts w:eastAsiaTheme="minorHAnsi"/>
          <w:color w:val="000000"/>
          <w:lang w:bidi="ar-SA"/>
        </w:rPr>
        <w:fldChar w:fldCharType="separate"/>
      </w:r>
      <w:r w:rsidR="00281A18" w:rsidRPr="00281A18">
        <w:rPr>
          <w:rFonts w:eastAsiaTheme="minorHAnsi"/>
          <w:noProof/>
          <w:color w:val="000000"/>
          <w:lang w:bidi="ar-SA"/>
        </w:rPr>
        <w:t>(Michell, 2002)</w:t>
      </w:r>
      <w:r w:rsidR="00281A18">
        <w:rPr>
          <w:rFonts w:eastAsiaTheme="minorHAnsi"/>
          <w:color w:val="000000"/>
          <w:lang w:bidi="ar-SA"/>
        </w:rPr>
        <w:fldChar w:fldCharType="end"/>
      </w:r>
      <w:r w:rsidR="00281A18">
        <w:rPr>
          <w:rFonts w:eastAsiaTheme="minorHAnsi"/>
          <w:color w:val="000000"/>
          <w:lang w:bidi="ar-SA"/>
        </w:rPr>
        <w:t xml:space="preserve"> </w:t>
      </w:r>
      <w:r w:rsidRPr="00A20FE4">
        <w:rPr>
          <w:rFonts w:eastAsiaTheme="minorHAnsi"/>
          <w:color w:val="000000"/>
          <w:lang w:bidi="ar-SA"/>
        </w:rPr>
        <w:t xml:space="preserve">bahwa jenis data yang diperoleh dari pertanyaan atas opini dan sikap bersifat nominal atau ordinal sehingga dibutuhkan alat analisis yang sesuai untuk melalukan pengukuran.  </w:t>
      </w:r>
      <w:r w:rsidR="005A6853" w:rsidRPr="00A20FE4">
        <w:rPr>
          <w:rFonts w:eastAsiaTheme="minorHAnsi"/>
          <w:color w:val="000000"/>
          <w:lang w:bidi="ar-SA"/>
        </w:rPr>
        <w:t xml:space="preserve">Kritik tersebut menghadirkan teori respon butir (item response theory/IRT) atas perbaikan dari CTT. Model Rasch merupakan salah satu bentuk pengaplikasikan dari teori response butir. </w:t>
      </w:r>
    </w:p>
    <w:p w:rsidR="00CE3120" w:rsidRPr="00AC3446" w:rsidRDefault="00A20FE4" w:rsidP="00AC3446">
      <w:pPr>
        <w:pStyle w:val="BodyText"/>
        <w:spacing w:before="132" w:line="360" w:lineRule="auto"/>
        <w:ind w:right="-1"/>
        <w:jc w:val="both"/>
        <w:rPr>
          <w:rFonts w:eastAsiaTheme="minorHAnsi"/>
          <w:color w:val="000000"/>
          <w:lang w:bidi="ar-SA"/>
        </w:rPr>
      </w:pPr>
      <w:r>
        <w:rPr>
          <w:rFonts w:eastAsiaTheme="minorHAnsi"/>
          <w:color w:val="000000"/>
          <w:lang w:bidi="ar-SA"/>
        </w:rPr>
        <w:tab/>
        <w:t xml:space="preserve">Model Rasch memiliki kemampuan dalam memprediksi data yang hilling (missing data) berdasarkan pola respon individu, oleh karena itu hasil statistic model rasch dirasa lebih akurat </w:t>
      </w:r>
      <w:r w:rsidR="00281A18">
        <w:rPr>
          <w:rFonts w:eastAsiaTheme="minorHAnsi"/>
          <w:color w:val="000000"/>
          <w:lang w:bidi="ar-SA"/>
        </w:rPr>
        <w:fldChar w:fldCharType="begin" w:fldLock="1"/>
      </w:r>
      <w:r w:rsidR="00281A18">
        <w:rPr>
          <w:rFonts w:eastAsiaTheme="minorHAnsi"/>
          <w:color w:val="000000"/>
          <w:lang w:bidi="ar-SA"/>
        </w:rPr>
        <w:instrText>ADDIN CSL_CITATION {"citationItems":[{"id":"ITEM-1","itemData":{"ISBN":"9786021437117","abstract":"Penggunaan kuesioner survei dalam penelitian kuantitatif yang dilakukan oleh mahasiswa, akademisi, dan peneliti dalam ilmu-ilmu sosial (psikologi, pendidikan, sosiologi, komunikasi, dll.) adalah sesuatu yang sudah lazim dilakukan. Di Indonesia, pengujian instrumen riset tersebut saat ini masih terbatas pada teori pengukuran klasik. Pada saat yang sama saat ini tersedia Pemodelan Rasch (Rasch Model) yang dapat menghasilkan instrumen pengukuran yang lebih baik sekaligus akurat. Sejauh ini, hanya Rasch Model yang merupakan alat analisis untuk dapat menguji validitas (kesahihan) dan reliabilitas instrumen riset, bahkan menguji kesesuaian person dan item secara simultan—sesuatu yang belum tersaingi oleh teknik analisis lain. Rasch Model juga memiliki beberapa kelebihan karena memenuhi lima prinsip model pengukuran, yaitu pertama mampu memberikan skala linier dengan interval yang sama; kedua, dapat melakukan prediksi terhadap data yang hilang; ketiga, bisa memberikan estimasi yang lebih tepat; keempat, mampu mendeteksi ketidaktepatan model: dan kelima, menghasilkan pengukuran yang replicable. Berbagai kelebihan inilah yang seharusnya dimanfaatkan oleh mahasiswa, peneliti, dan akademisi ilmu-ilmu sosial dalam penelitian mereka, untuk mendukung hasil temuan riset yang lebih berkualitas. Pengujian instrumen dan pengesahannya adalah hal yang tidak terelakkan sebagai unsur esensial sebelum melangkah ke statistik inferensial yang mencoba mendapatkan jawaban dari pertanyaan riset yang diajukan. Buku ini sebagai pemandu menjadi penting untuk dimiliki. Wahyu Widhiarso, M.A. adalah dosen Fakultas Psikologi UGM di Bagian Pendidikan &amp; Psikometri. Ia mengampu mata kuliah konstruksi tes, penyusunan skala psikologi dan psikometri. Minat penelitiannya di bidang pengukuran dengan pendekatan Rasch, Teori Respons Butir (IRT) dan Pemodelan Persamaan Struktural (SEM). Kini, ia sedang melanjutkan studi S-3","author":[{"dropping-particle":"","family":"Sumintono","given":"Bambang","non-dropping-particle":"","parse-names":false,"suffix":""},{"dropping-particle":"","family":"Widhiarso","given":"Wahyu","non-dropping-particle":"","parse-names":false,"suffix":""}],"id":"ITEM-1","issued":{"date-parts":[["2013"]]},"page":"1-26","title":"Bambang Sumintono Wahyu Widhiarso","type":"article-journal"},"uris":["http://www.mendeley.com/documents/?uuid=63c575aa-811c-42a4-a273-99eb7af88d2a"]}],"mendeley":{"formattedCitation":"(Sumintono &amp; Widhiarso, 2013)","plainTextFormattedCitation":"(Sumintono &amp; Widhiarso, 2013)","previouslyFormattedCitation":"(Sumintono &amp; Widhiarso, 2013)"},"properties":{"noteIndex":0},"schema":"https://github.com/citation-style-language/schema/raw/master/csl-citation.json"}</w:instrText>
      </w:r>
      <w:r w:rsidR="00281A18">
        <w:rPr>
          <w:rFonts w:eastAsiaTheme="minorHAnsi"/>
          <w:color w:val="000000"/>
          <w:lang w:bidi="ar-SA"/>
        </w:rPr>
        <w:fldChar w:fldCharType="separate"/>
      </w:r>
      <w:r w:rsidR="00281A18" w:rsidRPr="00281A18">
        <w:rPr>
          <w:rFonts w:eastAsiaTheme="minorHAnsi"/>
          <w:noProof/>
          <w:color w:val="000000"/>
          <w:lang w:bidi="ar-SA"/>
        </w:rPr>
        <w:t>(Sumintono &amp; Widhiarso, 2013)</w:t>
      </w:r>
      <w:r w:rsidR="00281A18">
        <w:rPr>
          <w:rFonts w:eastAsiaTheme="minorHAnsi"/>
          <w:color w:val="000000"/>
          <w:lang w:bidi="ar-SA"/>
        </w:rPr>
        <w:fldChar w:fldCharType="end"/>
      </w:r>
      <w:r w:rsidR="00281A18">
        <w:rPr>
          <w:rFonts w:eastAsiaTheme="minorHAnsi"/>
          <w:color w:val="000000"/>
          <w:lang w:bidi="ar-SA"/>
        </w:rPr>
        <w:t xml:space="preserve">. </w:t>
      </w:r>
      <w:r>
        <w:rPr>
          <w:rFonts w:eastAsiaTheme="minorHAnsi"/>
          <w:color w:val="000000"/>
          <w:lang w:bidi="ar-SA"/>
        </w:rPr>
        <w:t xml:space="preserve">Dibandingkan dengan metode lainnya, model rasch dianggap lebih unggul dalam penelitian sosial dan psikologi. </w:t>
      </w:r>
      <w:r w:rsidR="009F7AF2">
        <w:rPr>
          <w:rFonts w:eastAsiaTheme="minorHAnsi"/>
          <w:color w:val="000000"/>
          <w:lang w:bidi="ar-SA"/>
        </w:rPr>
        <w:t xml:space="preserve">Selain itu, model rasch dapat menghasilkan skor pengukuran eror standar pada instrument yang digunakan sehingga dapat meningkatkan ketepatan perhitungan. </w:t>
      </w:r>
      <w:r w:rsidR="00E9042B">
        <w:rPr>
          <w:rFonts w:eastAsiaTheme="minorHAnsi"/>
          <w:color w:val="000000"/>
          <w:lang w:bidi="ar-SA"/>
        </w:rPr>
        <w:t xml:space="preserve">Pendekatan penelitian sosial dan psikologi khususnya pada non-parametrik data, model rasch mampu menyesuaikan data dengan kondisi alamiahnya yaitu bersifat kotinum </w:t>
      </w:r>
      <w:r w:rsidR="00E9042B">
        <w:rPr>
          <w:rFonts w:eastAsiaTheme="minorHAnsi"/>
          <w:color w:val="000000"/>
          <w:lang w:bidi="ar-SA"/>
        </w:rPr>
        <w:lastRenderedPageBreak/>
        <w:t>untuk karakteristik data kuantitatif sedangkan CTT dianggap tidak mampu</w:t>
      </w:r>
      <w:r w:rsidR="00281A18">
        <w:rPr>
          <w:rFonts w:eastAsiaTheme="minorHAnsi"/>
          <w:color w:val="000000"/>
          <w:lang w:bidi="ar-SA"/>
        </w:rPr>
        <w:fldChar w:fldCharType="begin" w:fldLock="1"/>
      </w:r>
      <w:r w:rsidR="00281A18">
        <w:rPr>
          <w:rFonts w:eastAsiaTheme="minorHAnsi"/>
          <w:color w:val="000000"/>
          <w:lang w:bidi="ar-SA"/>
        </w:rPr>
        <w:instrText>ADDIN CSL_CITATION {"citationItems":[{"id":"ITEM-1","itemData":{"ISBN":"9786021437117","abstract":"Penggunaan kuesioner survei dalam penelitian kuantitatif yang dilakukan oleh mahasiswa, akademisi, dan peneliti dalam ilmu-ilmu sosial (psikologi, pendidikan, sosiologi, komunikasi, dll.) adalah sesuatu yang sudah lazim dilakukan. Di Indonesia, pengujian instrumen riset tersebut saat ini masih terbatas pada teori pengukuran klasik. Pada saat yang sama saat ini tersedia Pemodelan Rasch (Rasch Model) yang dapat menghasilkan instrumen pengukuran yang lebih baik sekaligus akurat. Sejauh ini, hanya Rasch Model yang merupakan alat analisis untuk dapat menguji validitas (kesahihan) dan reliabilitas instrumen riset, bahkan menguji kesesuaian person dan item secara simultan—sesuatu yang belum tersaingi oleh teknik analisis lain. Rasch Model juga memiliki beberapa kelebihan karena memenuhi lima prinsip model pengukuran, yaitu pertama mampu memberikan skala linier dengan interval yang sama; kedua, dapat melakukan prediksi terhadap data yang hilang; ketiga, bisa memberikan estimasi yang lebih tepat; keempat, mampu mendeteksi ketidaktepatan model: dan kelima, menghasilkan pengukuran yang replicable. Berbagai kelebihan inilah yang seharusnya dimanfaatkan oleh mahasiswa, peneliti, dan akademisi ilmu-ilmu sosial dalam penelitian mereka, untuk mendukung hasil temuan riset yang lebih berkualitas. Pengujian instrumen dan pengesahannya adalah hal yang tidak terelakkan sebagai unsur esensial sebelum melangkah ke statistik inferensial yang mencoba mendapatkan jawaban dari pertanyaan riset yang diajukan. Buku ini sebagai pemandu menjadi penting untuk dimiliki. Wahyu Widhiarso, M.A. adalah dosen Fakultas Psikologi UGM di Bagian Pendidikan &amp; Psikometri. Ia mengampu mata kuliah konstruksi tes, penyusunan skala psikologi dan psikometri. Minat penelitiannya di bidang pengukuran dengan pendekatan Rasch, Teori Respons Butir (IRT) dan Pemodelan Persamaan Struktural (SEM). Kini, ia sedang melanjutkan studi S-3","author":[{"dropping-particle":"","family":"Sumintono","given":"Bambang","non-dropping-particle":"","parse-names":false,"suffix":""},{"dropping-particle":"","family":"Widhiarso","given":"Wahyu","non-dropping-particle":"","parse-names":false,"suffix":""}],"id":"ITEM-1","issued":{"date-parts":[["2013"]]},"page":"1-26","title":"Bambang Sumintono Wahyu Widhiarso","type":"article-journal"},"uris":["http://www.mendeley.com/documents/?uuid=63c575aa-811c-42a4-a273-99eb7af88d2a"]}],"mendeley":{"formattedCitation":"(Sumintono &amp; Widhiarso, 2013)","plainTextFormattedCitation":"(Sumintono &amp; Widhiarso, 2013)","previouslyFormattedCitation":"(Sumintono &amp; Widhiarso, 2013)"},"properties":{"noteIndex":0},"schema":"https://github.com/citation-style-language/schema/raw/master/csl-citation.json"}</w:instrText>
      </w:r>
      <w:r w:rsidR="00281A18">
        <w:rPr>
          <w:rFonts w:eastAsiaTheme="minorHAnsi"/>
          <w:color w:val="000000"/>
          <w:lang w:bidi="ar-SA"/>
        </w:rPr>
        <w:fldChar w:fldCharType="separate"/>
      </w:r>
      <w:r w:rsidR="00281A18" w:rsidRPr="00281A18">
        <w:rPr>
          <w:rFonts w:eastAsiaTheme="minorHAnsi"/>
          <w:noProof/>
          <w:color w:val="000000"/>
          <w:lang w:bidi="ar-SA"/>
        </w:rPr>
        <w:t>(Sumintono &amp; Widhiarso, 2013)</w:t>
      </w:r>
      <w:r w:rsidR="00281A18">
        <w:rPr>
          <w:rFonts w:eastAsiaTheme="minorHAnsi"/>
          <w:color w:val="000000"/>
          <w:lang w:bidi="ar-SA"/>
        </w:rPr>
        <w:fldChar w:fldCharType="end"/>
      </w:r>
      <w:r w:rsidR="00E9042B">
        <w:rPr>
          <w:rFonts w:eastAsiaTheme="minorHAnsi"/>
          <w:color w:val="000000"/>
          <w:lang w:bidi="ar-SA"/>
        </w:rPr>
        <w:t xml:space="preserve">. </w:t>
      </w:r>
      <w:r w:rsidR="00CE3120">
        <w:rPr>
          <w:rFonts w:eastAsiaTheme="minorHAnsi"/>
          <w:color w:val="000000"/>
          <w:lang w:bidi="ar-SA"/>
        </w:rPr>
        <w:t xml:space="preserve">Data yang bersifat ordinal dapat ditransformasi dalam bentuk rasio melalui model rasch yang mengacu kepada prinsip probabilitas sehingga tingkat akurasi data </w:t>
      </w:r>
      <w:proofErr w:type="gramStart"/>
      <w:r w:rsidR="00CE3120">
        <w:rPr>
          <w:rFonts w:eastAsiaTheme="minorHAnsi"/>
          <w:color w:val="000000"/>
          <w:lang w:bidi="ar-SA"/>
        </w:rPr>
        <w:t>akan</w:t>
      </w:r>
      <w:proofErr w:type="gramEnd"/>
      <w:r w:rsidR="00CE3120">
        <w:rPr>
          <w:rFonts w:eastAsiaTheme="minorHAnsi"/>
          <w:color w:val="000000"/>
          <w:lang w:bidi="ar-SA"/>
        </w:rPr>
        <w:t xml:space="preserve"> lebih baik. Model rasch dalam menganalisis data </w:t>
      </w:r>
      <w:proofErr w:type="gramStart"/>
      <w:r w:rsidR="00CE3120">
        <w:rPr>
          <w:rFonts w:eastAsiaTheme="minorHAnsi"/>
          <w:color w:val="000000"/>
          <w:lang w:bidi="ar-SA"/>
        </w:rPr>
        <w:t>akan</w:t>
      </w:r>
      <w:proofErr w:type="gramEnd"/>
      <w:r w:rsidR="00CE3120">
        <w:rPr>
          <w:rFonts w:eastAsiaTheme="minorHAnsi"/>
          <w:color w:val="000000"/>
          <w:lang w:bidi="ar-SA"/>
        </w:rPr>
        <w:t xml:space="preserve"> menyesuaikan dengan model sedangkan dalam CTT model dibentuk berdasarkan data yang tersedia. Oleh karena itu, Model rasch akan memvalidasi instrumen akan menghasilkan informasi yang lebih holistic dan memenuhi definisi </w:t>
      </w:r>
      <w:r w:rsidR="00AC3446">
        <w:rPr>
          <w:rFonts w:eastAsiaTheme="minorHAnsi"/>
          <w:color w:val="000000"/>
          <w:lang w:bidi="ar-SA"/>
        </w:rPr>
        <w:t xml:space="preserve">pengukuran </w:t>
      </w:r>
      <w:r w:rsidR="00281A18">
        <w:rPr>
          <w:rFonts w:eastAsiaTheme="minorHAnsi"/>
          <w:color w:val="000000"/>
          <w:lang w:bidi="ar-SA"/>
        </w:rPr>
        <w:fldChar w:fldCharType="begin" w:fldLock="1"/>
      </w:r>
      <w:r w:rsidR="00281A18">
        <w:rPr>
          <w:rFonts w:eastAsiaTheme="minorHAnsi"/>
          <w:color w:val="000000"/>
          <w:lang w:bidi="ar-SA"/>
        </w:rPr>
        <w:instrText>ADDIN CSL_CITATION {"citationItems":[{"id":"ITEM-1","itemData":{"ISBN":"9780415833424","author":[{"dropping-particle":"","family":"Bond, T.","given":"G.","non-dropping-particle":"","parse-names":false,"suffix":""},{"dropping-particle":"","family":"Fox, C.","given":"M.","non-dropping-particle":"","parse-names":false,"suffix":""}],"id":"ITEM-1","issued":{"date-parts":[["2015"]]},"title":"Applying the rasch model: Fundamental measurement in the human","type":"book"},"uris":["http://www.mendeley.com/documents/?uuid=0759a684-459e-4987-aa31-c4babbefceab"]}],"mendeley":{"formattedCitation":"(Bond, T. &amp; Fox, C., 2015)","plainTextFormattedCitation":"(Bond, T. &amp; Fox, C., 2015)","previouslyFormattedCitation":"(Bond, T. &amp; Fox, C., 2015)"},"properties":{"noteIndex":0},"schema":"https://github.com/citation-style-language/schema/raw/master/csl-citation.json"}</w:instrText>
      </w:r>
      <w:r w:rsidR="00281A18">
        <w:rPr>
          <w:rFonts w:eastAsiaTheme="minorHAnsi"/>
          <w:color w:val="000000"/>
          <w:lang w:bidi="ar-SA"/>
        </w:rPr>
        <w:fldChar w:fldCharType="separate"/>
      </w:r>
      <w:r w:rsidR="00281A18" w:rsidRPr="00281A18">
        <w:rPr>
          <w:rFonts w:eastAsiaTheme="minorHAnsi"/>
          <w:noProof/>
          <w:color w:val="000000"/>
          <w:lang w:bidi="ar-SA"/>
        </w:rPr>
        <w:t>(Bond, T. &amp; Fox, C., 2015)</w:t>
      </w:r>
      <w:r w:rsidR="00281A18">
        <w:rPr>
          <w:rFonts w:eastAsiaTheme="minorHAnsi"/>
          <w:color w:val="000000"/>
          <w:lang w:bidi="ar-SA"/>
        </w:rPr>
        <w:fldChar w:fldCharType="end"/>
      </w:r>
      <w:r w:rsidR="00281A18">
        <w:rPr>
          <w:rFonts w:eastAsiaTheme="minorHAnsi"/>
          <w:color w:val="000000"/>
          <w:lang w:bidi="ar-SA"/>
        </w:rPr>
        <w:t xml:space="preserve">. Rasch model </w:t>
      </w:r>
      <w:r w:rsidR="009F7AF2" w:rsidRPr="009F7AF2">
        <w:rPr>
          <w:rFonts w:ascii="TimesNewRomanPSMT" w:eastAsiaTheme="minorHAnsi" w:hAnsi="TimesNewRomanPSMT" w:cstheme="minorBidi"/>
          <w:color w:val="000000"/>
          <w:lang w:bidi="ar-SA"/>
        </w:rPr>
        <w:t>menekankan lima bagian penting</w:t>
      </w:r>
      <w:r w:rsidR="009F7AF2">
        <w:rPr>
          <w:rFonts w:ascii="TimesNewRomanPSMT" w:eastAsiaTheme="minorHAnsi" w:hAnsi="TimesNewRomanPSMT" w:cstheme="minorBidi"/>
          <w:color w:val="000000"/>
          <w:sz w:val="22"/>
          <w:szCs w:val="22"/>
          <w:lang w:bidi="ar-SA"/>
        </w:rPr>
        <w:t xml:space="preserve"> </w:t>
      </w:r>
      <w:r w:rsidR="009F7AF2" w:rsidRPr="009F7AF2">
        <w:rPr>
          <w:rFonts w:ascii="TimesNewRomanPSMT" w:eastAsiaTheme="minorHAnsi" w:hAnsi="TimesNewRomanPSMT" w:cstheme="minorBidi"/>
          <w:color w:val="000000"/>
          <w:lang w:bidi="ar-SA"/>
        </w:rPr>
        <w:t>dalam analisis menggunakan model</w:t>
      </w:r>
      <w:r w:rsidR="009F7AF2">
        <w:rPr>
          <w:rFonts w:ascii="TimesNewRomanPSMT" w:eastAsiaTheme="minorHAnsi" w:hAnsi="TimesNewRomanPSMT" w:cstheme="minorBidi"/>
          <w:color w:val="000000"/>
          <w:sz w:val="22"/>
          <w:szCs w:val="22"/>
          <w:lang w:bidi="ar-SA"/>
        </w:rPr>
        <w:t xml:space="preserve"> </w:t>
      </w:r>
      <w:r w:rsidR="009F7AF2" w:rsidRPr="009F7AF2">
        <w:rPr>
          <w:rFonts w:ascii="TimesNewRomanPSMT" w:eastAsiaTheme="minorHAnsi" w:hAnsi="TimesNewRomanPSMT" w:cstheme="minorBidi"/>
          <w:color w:val="000000"/>
          <w:lang w:bidi="ar-SA"/>
        </w:rPr>
        <w:t>Rasch, yaitu kalibrasi dan kemampuan</w:t>
      </w:r>
      <w:r w:rsidR="009F7AF2">
        <w:rPr>
          <w:rFonts w:ascii="TimesNewRomanPSMT" w:eastAsiaTheme="minorHAnsi" w:hAnsi="TimesNewRomanPSMT" w:cstheme="minorBidi"/>
          <w:color w:val="000000"/>
          <w:sz w:val="22"/>
          <w:szCs w:val="22"/>
          <w:lang w:bidi="ar-SA"/>
        </w:rPr>
        <w:t xml:space="preserve"> </w:t>
      </w:r>
      <w:r w:rsidR="009F7AF2" w:rsidRPr="009F7AF2">
        <w:rPr>
          <w:rFonts w:ascii="TimesNewRomanPSMT" w:eastAsiaTheme="minorHAnsi" w:hAnsi="TimesNewRomanPSMT" w:cstheme="minorBidi"/>
          <w:color w:val="000000"/>
          <w:lang w:bidi="ar-SA"/>
        </w:rPr>
        <w:t>estimasi item, kurva karakteristik item</w:t>
      </w:r>
      <w:r w:rsidR="009F7AF2">
        <w:rPr>
          <w:rFonts w:ascii="TimesNewRomanPSMT" w:eastAsiaTheme="minorHAnsi" w:hAnsi="TimesNewRomanPSMT" w:cstheme="minorBidi"/>
          <w:color w:val="000000"/>
          <w:sz w:val="22"/>
          <w:szCs w:val="22"/>
          <w:lang w:bidi="ar-SA"/>
        </w:rPr>
        <w:t xml:space="preserve"> </w:t>
      </w:r>
      <w:r w:rsidR="009F7AF2" w:rsidRPr="009F7AF2">
        <w:rPr>
          <w:rFonts w:ascii="TimesNewRomanPSMT" w:eastAsiaTheme="minorHAnsi" w:hAnsi="TimesNewRomanPSMT" w:cstheme="minorBidi"/>
          <w:color w:val="000000"/>
          <w:lang w:bidi="ar-SA"/>
        </w:rPr>
        <w:t>dalam model-model</w:t>
      </w:r>
      <w:r w:rsidR="009F7AF2">
        <w:rPr>
          <w:rFonts w:ascii="TimesNewRomanPSMT" w:eastAsiaTheme="minorHAnsi" w:hAnsi="TimesNewRomanPSMT" w:cstheme="minorBidi"/>
          <w:color w:val="000000"/>
          <w:lang w:bidi="ar-SA"/>
        </w:rPr>
        <w:t xml:space="preserve"> </w:t>
      </w:r>
      <w:r w:rsidR="009F7AF2" w:rsidRPr="009F7AF2">
        <w:rPr>
          <w:rFonts w:ascii="TimesNewRomanPSMT" w:eastAsiaTheme="minorHAnsi" w:hAnsi="TimesNewRomanPSMT" w:cstheme="minorBidi"/>
          <w:color w:val="000000"/>
          <w:lang w:bidi="ar-SA"/>
        </w:rPr>
        <w:t>parameter, fungsi informasi item dan</w:t>
      </w:r>
      <w:r w:rsidR="009F7AF2">
        <w:rPr>
          <w:rFonts w:ascii="TimesNewRomanPSMT" w:eastAsiaTheme="minorHAnsi" w:hAnsi="TimesNewRomanPSMT" w:cstheme="minorBidi"/>
          <w:color w:val="000000"/>
          <w:sz w:val="22"/>
          <w:szCs w:val="22"/>
          <w:lang w:bidi="ar-SA"/>
        </w:rPr>
        <w:t xml:space="preserve"> </w:t>
      </w:r>
      <w:r w:rsidR="009F7AF2" w:rsidRPr="009F7AF2">
        <w:rPr>
          <w:rFonts w:ascii="TimesNewRomanPSMT" w:eastAsiaTheme="minorHAnsi" w:hAnsi="TimesNewRomanPSMT" w:cstheme="minorBidi"/>
          <w:color w:val="000000"/>
          <w:lang w:bidi="ar-SA"/>
        </w:rPr>
        <w:t>instrumen, peta interaksi antara item</w:t>
      </w:r>
      <w:r w:rsidR="009F7AF2">
        <w:rPr>
          <w:rFonts w:ascii="TimesNewRomanPSMT" w:eastAsiaTheme="minorHAnsi" w:hAnsi="TimesNewRomanPSMT" w:cstheme="minorBidi"/>
          <w:color w:val="000000"/>
          <w:sz w:val="22"/>
          <w:szCs w:val="22"/>
          <w:lang w:bidi="ar-SA"/>
        </w:rPr>
        <w:t xml:space="preserve"> </w:t>
      </w:r>
      <w:r w:rsidR="009F7AF2" w:rsidRPr="009F7AF2">
        <w:rPr>
          <w:rFonts w:ascii="TimesNewRomanPSMT" w:eastAsiaTheme="minorHAnsi" w:hAnsi="TimesNewRomanPSMT" w:cstheme="minorBidi"/>
          <w:color w:val="000000"/>
          <w:lang w:bidi="ar-SA"/>
        </w:rPr>
        <w:t>dan responden, serta item-item dan</w:t>
      </w:r>
      <w:r w:rsidR="00CE3120">
        <w:rPr>
          <w:rFonts w:ascii="TimesNewRomanPSMT" w:eastAsiaTheme="minorHAnsi" w:hAnsi="TimesNewRomanPSMT" w:cstheme="minorBidi"/>
          <w:color w:val="000000"/>
          <w:sz w:val="22"/>
          <w:szCs w:val="22"/>
          <w:lang w:bidi="ar-SA"/>
        </w:rPr>
        <w:t xml:space="preserve"> </w:t>
      </w:r>
      <w:r w:rsidR="009F7AF2" w:rsidRPr="009F7AF2">
        <w:rPr>
          <w:rFonts w:ascii="TimesNewRomanPSMT" w:eastAsiaTheme="minorHAnsi" w:hAnsi="TimesNewRomanPSMT" w:cstheme="minorBidi"/>
          <w:color w:val="000000"/>
          <w:lang w:bidi="ar-SA"/>
        </w:rPr>
        <w:t xml:space="preserve">responden yang </w:t>
      </w:r>
      <w:r w:rsidR="009F7AF2" w:rsidRPr="009F7AF2">
        <w:rPr>
          <w:rFonts w:ascii="TimesNewRomanPS-ItalicMT" w:eastAsiaTheme="minorHAnsi" w:hAnsi="TimesNewRomanPS-ItalicMT" w:cstheme="minorBidi"/>
          <w:i/>
          <w:iCs/>
          <w:color w:val="000000"/>
          <w:lang w:bidi="ar-SA"/>
        </w:rPr>
        <w:t xml:space="preserve">fit/misfit. </w:t>
      </w:r>
    </w:p>
    <w:p w:rsidR="00CE3120" w:rsidRPr="00BD52E4" w:rsidRDefault="00BA7892" w:rsidP="00AC3446">
      <w:pPr>
        <w:pStyle w:val="BodyText"/>
        <w:spacing w:before="132" w:line="360" w:lineRule="auto"/>
        <w:ind w:right="-1"/>
        <w:jc w:val="both"/>
        <w:rPr>
          <w:rFonts w:ascii="TimesNewRomanPS-ItalicMT" w:eastAsiaTheme="minorHAnsi" w:hAnsi="TimesNewRomanPS-ItalicMT" w:cstheme="minorBidi"/>
          <w:b/>
          <w:iCs/>
          <w:color w:val="000000"/>
          <w:lang w:bidi="ar-SA"/>
        </w:rPr>
      </w:pPr>
      <w:r w:rsidRPr="00BD52E4">
        <w:rPr>
          <w:rFonts w:ascii="TimesNewRomanPS-ItalicMT" w:eastAsiaTheme="minorHAnsi" w:hAnsi="TimesNewRomanPS-ItalicMT" w:cstheme="minorBidi"/>
          <w:b/>
          <w:iCs/>
          <w:color w:val="000000"/>
          <w:lang w:bidi="ar-SA"/>
        </w:rPr>
        <w:t>METODE PENELITIAN</w:t>
      </w:r>
    </w:p>
    <w:p w:rsidR="001074A7" w:rsidRDefault="00BA7892" w:rsidP="001074A7">
      <w:pPr>
        <w:pStyle w:val="BodyText"/>
        <w:spacing w:before="132" w:line="360" w:lineRule="auto"/>
        <w:ind w:right="-1"/>
        <w:jc w:val="both"/>
        <w:rPr>
          <w:rFonts w:ascii="TimesNewRomanPS-ItalicMT" w:eastAsiaTheme="minorHAnsi" w:hAnsi="TimesNewRomanPS-ItalicMT" w:cstheme="minorBidi"/>
          <w:iCs/>
          <w:color w:val="000000"/>
          <w:lang w:bidi="ar-SA"/>
        </w:rPr>
      </w:pPr>
      <w:r>
        <w:rPr>
          <w:rFonts w:ascii="TimesNewRomanPS-ItalicMT" w:eastAsiaTheme="minorHAnsi" w:hAnsi="TimesNewRomanPS-ItalicMT" w:cstheme="minorBidi"/>
          <w:iCs/>
          <w:color w:val="000000"/>
          <w:lang w:bidi="ar-SA"/>
        </w:rPr>
        <w:tab/>
      </w:r>
      <w:r w:rsidR="008D0AB7">
        <w:rPr>
          <w:rFonts w:ascii="TimesNewRomanPS-ItalicMT" w:eastAsiaTheme="minorHAnsi" w:hAnsi="TimesNewRomanPS-ItalicMT" w:cstheme="minorBidi"/>
          <w:iCs/>
          <w:color w:val="000000"/>
          <w:lang w:bidi="ar-SA"/>
        </w:rPr>
        <w:t>Penelitian ini merupakan</w:t>
      </w:r>
      <w:r>
        <w:rPr>
          <w:rFonts w:ascii="TimesNewRomanPS-ItalicMT" w:eastAsiaTheme="minorHAnsi" w:hAnsi="TimesNewRomanPS-ItalicMT" w:cstheme="minorBidi"/>
          <w:iCs/>
          <w:color w:val="000000"/>
          <w:lang w:bidi="ar-SA"/>
        </w:rPr>
        <w:t xml:space="preserve"> penelitian kuantitatif </w:t>
      </w:r>
      <w:r w:rsidR="00F50052">
        <w:rPr>
          <w:rFonts w:ascii="TimesNewRomanPS-ItalicMT" w:eastAsiaTheme="minorHAnsi" w:hAnsi="TimesNewRomanPS-ItalicMT" w:cstheme="minorBidi"/>
          <w:iCs/>
          <w:color w:val="000000"/>
          <w:lang w:bidi="ar-SA"/>
        </w:rPr>
        <w:t xml:space="preserve">dengan </w:t>
      </w:r>
      <w:r w:rsidR="008927D4">
        <w:rPr>
          <w:rFonts w:ascii="TimesNewRomanPS-ItalicMT" w:eastAsiaTheme="minorHAnsi" w:hAnsi="TimesNewRomanPS-ItalicMT" w:cstheme="minorBidi"/>
          <w:iCs/>
          <w:color w:val="000000"/>
          <w:lang w:bidi="ar-SA"/>
        </w:rPr>
        <w:t xml:space="preserve">analisis data menggunakan </w:t>
      </w:r>
      <w:r w:rsidR="00F50052">
        <w:rPr>
          <w:rFonts w:ascii="TimesNewRomanPS-ItalicMT" w:eastAsiaTheme="minorHAnsi" w:hAnsi="TimesNewRomanPS-ItalicMT" w:cstheme="minorBidi"/>
          <w:iCs/>
          <w:color w:val="000000"/>
          <w:lang w:bidi="ar-SA"/>
        </w:rPr>
        <w:t>m</w:t>
      </w:r>
      <w:r w:rsidR="008927D4">
        <w:rPr>
          <w:rFonts w:ascii="TimesNewRomanPS-ItalicMT" w:eastAsiaTheme="minorHAnsi" w:hAnsi="TimesNewRomanPS-ItalicMT" w:cstheme="minorBidi"/>
          <w:iCs/>
          <w:color w:val="000000"/>
          <w:lang w:bidi="ar-SA"/>
        </w:rPr>
        <w:t>odel rasch dengan dibantu oleh software Win</w:t>
      </w:r>
      <w:r w:rsidR="00281A18">
        <w:rPr>
          <w:rFonts w:ascii="TimesNewRomanPS-ItalicMT" w:eastAsiaTheme="minorHAnsi" w:hAnsi="TimesNewRomanPS-ItalicMT" w:cstheme="minorBidi"/>
          <w:iCs/>
          <w:color w:val="000000"/>
          <w:lang w:bidi="ar-SA"/>
        </w:rPr>
        <w:t>step</w:t>
      </w:r>
      <w:r w:rsidR="00F50052">
        <w:rPr>
          <w:rFonts w:ascii="TimesNewRomanPS-ItalicMT" w:eastAsiaTheme="minorHAnsi" w:hAnsi="TimesNewRomanPS-ItalicMT" w:cstheme="minorBidi"/>
          <w:iCs/>
          <w:color w:val="000000"/>
          <w:lang w:bidi="ar-SA"/>
        </w:rPr>
        <w:t>.</w:t>
      </w:r>
      <w:r w:rsidR="008D0AB7">
        <w:rPr>
          <w:rFonts w:ascii="TimesNewRomanPS-ItalicMT" w:eastAsiaTheme="minorHAnsi" w:hAnsi="TimesNewRomanPS-ItalicMT" w:cstheme="minorBidi"/>
          <w:iCs/>
          <w:color w:val="000000"/>
          <w:lang w:bidi="ar-SA"/>
        </w:rPr>
        <w:t xml:space="preserve"> </w:t>
      </w:r>
      <w:r w:rsidR="008927D4">
        <w:rPr>
          <w:rFonts w:ascii="TimesNewRomanPS-ItalicMT" w:eastAsiaTheme="minorHAnsi" w:hAnsi="TimesNewRomanPS-ItalicMT" w:cstheme="minorBidi"/>
          <w:iCs/>
          <w:color w:val="000000"/>
          <w:lang w:bidi="ar-SA"/>
        </w:rPr>
        <w:t xml:space="preserve">Model rasch digunakan dalam penelitian ini karena sesuai dengan tujuan penelitian yaitu untuk memvalidasi instrument keadilan pajk. Model rasch dianggap mampu untuk melihat interaksi </w:t>
      </w:r>
      <w:r w:rsidR="008927D4">
        <w:rPr>
          <w:rFonts w:ascii="TimesNewRomanPS-ItalicMT" w:eastAsiaTheme="minorHAnsi" w:hAnsi="TimesNewRomanPS-ItalicMT" w:cstheme="minorBidi"/>
          <w:iCs/>
          <w:color w:val="000000"/>
          <w:lang w:bidi="ar-SA"/>
        </w:rPr>
        <w:lastRenderedPageBreak/>
        <w:t xml:space="preserve">antara responden dan item secara simultan. </w:t>
      </w:r>
      <w:proofErr w:type="gramStart"/>
      <w:r w:rsidR="001074A7">
        <w:rPr>
          <w:rFonts w:ascii="TimesNewRomanPS-ItalicMT" w:eastAsiaTheme="minorHAnsi" w:hAnsi="TimesNewRomanPS-ItalicMT" w:cstheme="minorBidi"/>
          <w:iCs/>
          <w:color w:val="000000"/>
          <w:lang w:bidi="ar-SA"/>
        </w:rPr>
        <w:t>penilaian</w:t>
      </w:r>
      <w:proofErr w:type="gramEnd"/>
      <w:r w:rsidR="001074A7">
        <w:rPr>
          <w:rFonts w:ascii="TimesNewRomanPS-ItalicMT" w:eastAsiaTheme="minorHAnsi" w:hAnsi="TimesNewRomanPS-ItalicMT" w:cstheme="minorBidi"/>
          <w:iCs/>
          <w:color w:val="000000"/>
          <w:lang w:bidi="ar-SA"/>
        </w:rPr>
        <w:t xml:space="preserve"> data responden dilihat dari nilai logit yang dapat mencerminkan probabilitas keterpilihan suatu item pada sekelompok responden. </w:t>
      </w:r>
    </w:p>
    <w:p w:rsidR="00E9042B" w:rsidRDefault="008D0AB7" w:rsidP="001074A7">
      <w:pPr>
        <w:pStyle w:val="BodyText"/>
        <w:spacing w:before="132" w:line="360" w:lineRule="auto"/>
        <w:ind w:right="-1" w:firstLine="720"/>
        <w:jc w:val="both"/>
        <w:rPr>
          <w:rFonts w:ascii="TimesNewRomanPS-ItalicMT" w:eastAsiaTheme="minorHAnsi" w:hAnsi="TimesNewRomanPS-ItalicMT" w:cstheme="minorBidi"/>
          <w:iCs/>
          <w:color w:val="000000"/>
          <w:lang w:bidi="ar-SA"/>
        </w:rPr>
      </w:pPr>
      <w:r>
        <w:rPr>
          <w:rFonts w:ascii="TimesNewRomanPS-ItalicMT" w:eastAsiaTheme="minorHAnsi" w:hAnsi="TimesNewRomanPS-ItalicMT" w:cstheme="minorBidi"/>
          <w:iCs/>
          <w:color w:val="000000"/>
          <w:lang w:bidi="ar-SA"/>
        </w:rPr>
        <w:t xml:space="preserve">Metode yang digunakan adalah survey dengan menyebarkan kuesioner kepada responden yang sesuai dengan tujuan dari </w:t>
      </w:r>
      <w:r w:rsidR="001D4227">
        <w:rPr>
          <w:rFonts w:ascii="TimesNewRomanPS-ItalicMT" w:eastAsiaTheme="minorHAnsi" w:hAnsi="TimesNewRomanPS-ItalicMT" w:cstheme="minorBidi"/>
          <w:iCs/>
          <w:color w:val="000000"/>
          <w:lang w:bidi="ar-SA"/>
        </w:rPr>
        <w:t>penelitian ini. Kuesioner dalam penelitian ini didistri</w:t>
      </w:r>
      <w:r w:rsidR="002E4516">
        <w:rPr>
          <w:rFonts w:ascii="TimesNewRomanPS-ItalicMT" w:eastAsiaTheme="minorHAnsi" w:hAnsi="TimesNewRomanPS-ItalicMT" w:cstheme="minorBidi"/>
          <w:iCs/>
          <w:color w:val="000000"/>
          <w:lang w:bidi="ar-SA"/>
        </w:rPr>
        <w:t xml:space="preserve">busikan menggunakan </w:t>
      </w:r>
      <w:r w:rsidR="002E4516" w:rsidRPr="00281A18">
        <w:rPr>
          <w:rFonts w:ascii="TimesNewRomanPS-ItalicMT" w:eastAsiaTheme="minorHAnsi" w:hAnsi="TimesNewRomanPS-ItalicMT" w:cstheme="minorBidi"/>
          <w:i/>
          <w:iCs/>
          <w:color w:val="000000"/>
          <w:lang w:bidi="ar-SA"/>
        </w:rPr>
        <w:t>google docs</w:t>
      </w:r>
      <w:r w:rsidR="002E4516">
        <w:rPr>
          <w:rFonts w:ascii="TimesNewRomanPS-ItalicMT" w:eastAsiaTheme="minorHAnsi" w:hAnsi="TimesNewRomanPS-ItalicMT" w:cstheme="minorBidi"/>
          <w:iCs/>
          <w:color w:val="000000"/>
          <w:lang w:bidi="ar-SA"/>
        </w:rPr>
        <w:t xml:space="preserve">. Responden yang terkumpul dalam penelitian ini sebanyak 122 responden. </w:t>
      </w:r>
      <w:r>
        <w:rPr>
          <w:rFonts w:ascii="TimesNewRomanPS-ItalicMT" w:eastAsiaTheme="minorHAnsi" w:hAnsi="TimesNewRomanPS-ItalicMT" w:cstheme="minorBidi"/>
          <w:iCs/>
          <w:color w:val="000000"/>
          <w:lang w:bidi="ar-SA"/>
        </w:rPr>
        <w:t xml:space="preserve">Teknik pengumpulan sampel dalam penelitian ini menggunakan </w:t>
      </w:r>
      <w:r w:rsidRPr="008D0AB7">
        <w:rPr>
          <w:rFonts w:ascii="TimesNewRomanPS-ItalicMT" w:eastAsiaTheme="minorHAnsi" w:hAnsi="TimesNewRomanPS-ItalicMT" w:cstheme="minorBidi"/>
          <w:i/>
          <w:iCs/>
          <w:color w:val="000000"/>
          <w:lang w:bidi="ar-SA"/>
        </w:rPr>
        <w:t>purposive sampling</w:t>
      </w:r>
      <w:r>
        <w:rPr>
          <w:rFonts w:ascii="TimesNewRomanPS-ItalicMT" w:eastAsiaTheme="minorHAnsi" w:hAnsi="TimesNewRomanPS-ItalicMT" w:cstheme="minorBidi"/>
          <w:iCs/>
          <w:color w:val="000000"/>
          <w:lang w:bidi="ar-SA"/>
        </w:rPr>
        <w:t xml:space="preserve"> dengan </w:t>
      </w:r>
      <w:proofErr w:type="gramStart"/>
      <w:r>
        <w:rPr>
          <w:rFonts w:ascii="TimesNewRomanPS-ItalicMT" w:eastAsiaTheme="minorHAnsi" w:hAnsi="TimesNewRomanPS-ItalicMT" w:cstheme="minorBidi"/>
          <w:iCs/>
          <w:color w:val="000000"/>
          <w:lang w:bidi="ar-SA"/>
        </w:rPr>
        <w:t>cara</w:t>
      </w:r>
      <w:proofErr w:type="gramEnd"/>
      <w:r>
        <w:rPr>
          <w:rFonts w:ascii="TimesNewRomanPS-ItalicMT" w:eastAsiaTheme="minorHAnsi" w:hAnsi="TimesNewRomanPS-ItalicMT" w:cstheme="minorBidi"/>
          <w:iCs/>
          <w:color w:val="000000"/>
          <w:lang w:bidi="ar-SA"/>
        </w:rPr>
        <w:t xml:space="preserve"> menetapkan sampel berdasarkan kriteria tertentu yang sesuai dengan tujuan penelitian. Sampel yang dipilih dalam penelitian ini adalah warga Indonesia yang menjadi wajib pajak, wajib p</w:t>
      </w:r>
      <w:r w:rsidR="00BD52E4">
        <w:rPr>
          <w:rFonts w:ascii="TimesNewRomanPS-ItalicMT" w:eastAsiaTheme="minorHAnsi" w:hAnsi="TimesNewRomanPS-ItalicMT" w:cstheme="minorBidi"/>
          <w:iCs/>
          <w:color w:val="000000"/>
          <w:lang w:bidi="ar-SA"/>
        </w:rPr>
        <w:t>ajak yang rutin melaporkan</w:t>
      </w:r>
      <w:r>
        <w:rPr>
          <w:rFonts w:ascii="TimesNewRomanPS-ItalicMT" w:eastAsiaTheme="minorHAnsi" w:hAnsi="TimesNewRomanPS-ItalicMT" w:cstheme="minorBidi"/>
          <w:iCs/>
          <w:color w:val="000000"/>
          <w:lang w:bidi="ar-SA"/>
        </w:rPr>
        <w:t xml:space="preserve"> dan membayar pajak penghasilan setiap periode dan </w:t>
      </w:r>
      <w:r w:rsidR="00BD52E4">
        <w:rPr>
          <w:rFonts w:ascii="TimesNewRomanPS-ItalicMT" w:eastAsiaTheme="minorHAnsi" w:hAnsi="TimesNewRomanPS-ItalicMT" w:cstheme="minorBidi"/>
          <w:iCs/>
          <w:color w:val="000000"/>
          <w:lang w:bidi="ar-SA"/>
        </w:rPr>
        <w:t xml:space="preserve">berusia minimal 20 tahun. Kriteria sampel tersebut dipilih berdasarkan beberapa pertimbangan. </w:t>
      </w:r>
      <w:r w:rsidR="00BD52E4">
        <w:rPr>
          <w:rFonts w:ascii="TimesNewRomanPS-ItalicMT" w:eastAsiaTheme="minorHAnsi" w:hAnsi="TimesNewRomanPS-ItalicMT" w:cstheme="minorBidi"/>
          <w:iCs/>
          <w:color w:val="000000"/>
          <w:lang w:bidi="ar-SA"/>
        </w:rPr>
        <w:lastRenderedPageBreak/>
        <w:t xml:space="preserve">Pertama, individu yang berusia 20 tahun dianggap sebagai </w:t>
      </w:r>
      <w:proofErr w:type="gramStart"/>
      <w:r w:rsidR="00BD52E4">
        <w:rPr>
          <w:rFonts w:ascii="TimesNewRomanPS-ItalicMT" w:eastAsiaTheme="minorHAnsi" w:hAnsi="TimesNewRomanPS-ItalicMT" w:cstheme="minorBidi"/>
          <w:iCs/>
          <w:color w:val="000000"/>
          <w:lang w:bidi="ar-SA"/>
        </w:rPr>
        <w:t>usia</w:t>
      </w:r>
      <w:proofErr w:type="gramEnd"/>
      <w:r w:rsidR="00BD52E4">
        <w:rPr>
          <w:rFonts w:ascii="TimesNewRomanPS-ItalicMT" w:eastAsiaTheme="minorHAnsi" w:hAnsi="TimesNewRomanPS-ItalicMT" w:cstheme="minorBidi"/>
          <w:iCs/>
          <w:color w:val="000000"/>
          <w:lang w:bidi="ar-SA"/>
        </w:rPr>
        <w:t xml:space="preserve"> yang cukup menjadi wajib pajak dan mampu menghasilkan pendapatan. Kedua, menurut pertimbangan peneliti wajib pajak yang rutin melaporkan dan membayar pajak memiliki persepsi secara langsung terkait keadilan pajak. </w:t>
      </w:r>
    </w:p>
    <w:p w:rsidR="002E4516" w:rsidRDefault="00BD52E4" w:rsidP="002E4516">
      <w:pPr>
        <w:pStyle w:val="BodyText"/>
        <w:spacing w:before="132" w:line="360" w:lineRule="auto"/>
        <w:ind w:right="-1" w:firstLine="426"/>
        <w:jc w:val="both"/>
        <w:rPr>
          <w:rFonts w:eastAsiaTheme="minorHAnsi"/>
          <w:color w:val="000000"/>
          <w:lang w:bidi="ar-SA"/>
        </w:rPr>
      </w:pPr>
      <w:r>
        <w:rPr>
          <w:rFonts w:ascii="TimesNewRomanPS-ItalicMT" w:eastAsiaTheme="minorHAnsi" w:hAnsi="TimesNewRomanPS-ItalicMT" w:cstheme="minorBidi"/>
          <w:iCs/>
          <w:color w:val="000000"/>
          <w:lang w:bidi="ar-SA"/>
        </w:rPr>
        <w:tab/>
        <w:t xml:space="preserve">Variabel dalam penelitian ini adalah persepsi keadilan pajak yang mencakup tujuh dimensi. Dimensi yang tersebut adalah </w:t>
      </w:r>
      <w:r w:rsidRPr="00B05927">
        <w:rPr>
          <w:i/>
          <w:color w:val="000000" w:themeColor="text1"/>
          <w:lang w:val="en-ID"/>
        </w:rPr>
        <w:t>general fairness, exchange fairness, horizontal fairness, vertical fairness, retributive fairness, policy fairness</w:t>
      </w:r>
      <w:r>
        <w:rPr>
          <w:color w:val="000000" w:themeColor="text1"/>
          <w:lang w:val="en-ID"/>
        </w:rPr>
        <w:t xml:space="preserve"> dan </w:t>
      </w:r>
      <w:r w:rsidRPr="00B05927">
        <w:rPr>
          <w:i/>
          <w:color w:val="000000" w:themeColor="text1"/>
          <w:lang w:val="en-ID"/>
        </w:rPr>
        <w:t>administrative fairness.</w:t>
      </w:r>
      <w:r w:rsidR="002E4516">
        <w:rPr>
          <w:color w:val="000000" w:themeColor="text1"/>
          <w:lang w:val="en-ID"/>
        </w:rPr>
        <w:t xml:space="preserve"> Terdapat 20 item pertanyaan yang diberikan kepada responden untuk mengukur persepsi keadilan pajak. Penelitian ini mengadaptasi instrumen </w:t>
      </w:r>
      <w:r w:rsidR="001D4227">
        <w:rPr>
          <w:color w:val="000000" w:themeColor="text1"/>
          <w:lang w:val="en-ID"/>
        </w:rPr>
        <w:t xml:space="preserve">keadilan pajak </w:t>
      </w:r>
      <w:r w:rsidR="001D4227" w:rsidRPr="002E4516">
        <w:rPr>
          <w:color w:val="000000" w:themeColor="text1"/>
          <w:lang w:val="en-ID"/>
        </w:rPr>
        <w:t xml:space="preserve">dari penelitian sebelumnya </w:t>
      </w:r>
      <w:r w:rsidR="00281A18">
        <w:rPr>
          <w:color w:val="000000" w:themeColor="text1"/>
          <w:lang w:val="en-ID"/>
        </w:rPr>
        <w:fldChar w:fldCharType="begin" w:fldLock="1"/>
      </w:r>
      <w:r w:rsidR="00281A18">
        <w:rPr>
          <w:color w:val="000000" w:themeColor="text1"/>
          <w:lang w:val="en-ID"/>
        </w:rPr>
        <w:instrText>ADDIN CSL_CITATION {"citationItems":[{"id":"ITEM-1","itemData":{"abstract":"Archived for 10 years in the Electronic Resources Repository. New issues and contents alerted by email. \"The e Journal of Tax Research is a double blind, peer review refereed journal that publishes original, scholarly works on all aspects of taxation. It aims to promote timely dissemination of research and public discussion of tax-related issues, from both theoretical and practical perspectives.\"","author":[{"dropping-particle":"","family":"Smulders","given":"Sharon Ann","non-dropping-particle":"","parse-names":false,"suffix":""}],"id":"ITEM-1","issue":"1","issued":{"date-parts":[["2013"]]},"page":"1-110","title":"eJournal of Tax Research (2012).","type":"article-journal","volume":"8"},"uris":["http://www.mendeley.com/documents/?uuid=c915a743-3790-4eac-acfc-1f8361ef8e33"]}],"mendeley":{"formattedCitation":"(Smulders, 2013)","plainTextFormattedCitation":"(Smulders, 2013)","previouslyFormattedCitation":"(Smulders, 2013)"},"properties":{"noteIndex":0},"schema":"https://github.com/citation-style-language/schema/raw/master/csl-citation.json"}</w:instrText>
      </w:r>
      <w:r w:rsidR="00281A18">
        <w:rPr>
          <w:color w:val="000000" w:themeColor="text1"/>
          <w:lang w:val="en-ID"/>
        </w:rPr>
        <w:fldChar w:fldCharType="separate"/>
      </w:r>
      <w:r w:rsidR="00281A18" w:rsidRPr="00281A18">
        <w:rPr>
          <w:noProof/>
          <w:color w:val="000000" w:themeColor="text1"/>
          <w:lang w:val="en-ID"/>
        </w:rPr>
        <w:t>(Smulders, 2013)</w:t>
      </w:r>
      <w:r w:rsidR="00281A18">
        <w:rPr>
          <w:color w:val="000000" w:themeColor="text1"/>
          <w:lang w:val="en-ID"/>
        </w:rPr>
        <w:fldChar w:fldCharType="end"/>
      </w:r>
      <w:r w:rsidR="002E4516" w:rsidRPr="002E4516">
        <w:rPr>
          <w:color w:val="000000" w:themeColor="text1"/>
          <w:lang w:val="en-ID"/>
        </w:rPr>
        <w:t xml:space="preserve"> yang mengacu kepada</w:t>
      </w:r>
      <w:r w:rsidR="00281A18">
        <w:rPr>
          <w:rFonts w:eastAsiaTheme="minorHAnsi"/>
          <w:color w:val="000000"/>
          <w:lang w:bidi="ar-SA"/>
        </w:rPr>
        <w:t xml:space="preserve"> </w:t>
      </w:r>
      <w:r w:rsidR="00281A18">
        <w:rPr>
          <w:rFonts w:eastAsiaTheme="minorHAnsi"/>
          <w:color w:val="000000"/>
          <w:lang w:bidi="ar-SA"/>
        </w:rPr>
        <w:fldChar w:fldCharType="begin" w:fldLock="1"/>
      </w:r>
      <w:r w:rsidR="00281A18">
        <w:rPr>
          <w:rFonts w:eastAsiaTheme="minorHAnsi"/>
          <w:color w:val="000000"/>
          <w:lang w:bidi="ar-SA"/>
        </w:rPr>
        <w:instrText>ADDIN CSL_CITATION {"citationItems":[{"id":"ITEM-1","itemData":{"DOI":"10.1108/13590790510624783","ISSN":"17587239","abstract":"Discusses how important perceptions of tax fairness can be in forming tax</w:instrText>
      </w:r>
      <w:r w:rsidR="00281A18">
        <w:rPr>
          <w:rFonts w:eastAsiaTheme="minorHAnsi" w:hint="eastAsia"/>
          <w:color w:val="000000"/>
          <w:lang w:bidi="ar-SA"/>
        </w:rPr>
        <w:instrText></w:instrText>
      </w:r>
      <w:r w:rsidR="00281A18">
        <w:rPr>
          <w:rFonts w:eastAsiaTheme="minorHAnsi"/>
          <w:color w:val="000000"/>
          <w:lang w:bidi="ar-SA"/>
        </w:rPr>
        <w:instrText>compliant behaviour in various jurisdictions, based on a crosscultural study of Australia and Hong Kong. Defines fairness and its relationship with legitimacy. Describes a tax survey questionnaire administered to business students, which is broken down by demographic data and includes extensive correlations between tax</w:instrText>
      </w:r>
      <w:r w:rsidR="00281A18">
        <w:rPr>
          <w:rFonts w:eastAsiaTheme="minorHAnsi" w:hint="eastAsia"/>
          <w:color w:val="000000"/>
          <w:lang w:bidi="ar-SA"/>
        </w:rPr>
        <w:instrText></w:instrText>
      </w:r>
      <w:r w:rsidR="00281A18">
        <w:rPr>
          <w:rFonts w:eastAsiaTheme="minorHAnsi"/>
          <w:color w:val="000000"/>
          <w:lang w:bidi="ar-SA"/>
        </w:rPr>
        <w:instrText>fairness perception and tax</w:instrText>
      </w:r>
      <w:r w:rsidR="00281A18">
        <w:rPr>
          <w:rFonts w:eastAsiaTheme="minorHAnsi" w:hint="eastAsia"/>
          <w:color w:val="000000"/>
          <w:lang w:bidi="ar-SA"/>
        </w:rPr>
        <w:instrText></w:instrText>
      </w:r>
      <w:r w:rsidR="00281A18">
        <w:rPr>
          <w:rFonts w:eastAsiaTheme="minorHAnsi"/>
          <w:color w:val="000000"/>
          <w:lang w:bidi="ar-SA"/>
        </w:rPr>
        <w:instrText>compliance behaviour. Concludes that legitimacy is a crucial normative influence in shaping how fair tax systems are perceived to be and how likely people are to comply with their tax obligations. © 2005, Emerald Group Publishing Limited","author":[{"dropping-particle":"","family":"Gilligan","given":"George","non-dropping-particle":"","parse-names":false,"suffix":""},{"dropping-particle":"","family":"Richardson","given":"Grant","non-dropping-particle":"","parse-names":false,"suffix":""}],"container-title":"Journal of Financial Crime","id":"ITEM-1","issue":"4","issued":{"date-parts":[["2005"]]},"page":"331-343","title":"Perceptions of tax fairness and tax compliance in Australia and Hong Kong ‐ a preliminary study","type":"article-journal","volume":"12"},"uris":["http://www.mendeley.com/documents/?uuid=b7fbfba3-222d-4b31-b858-ca0ead49c7db"]}],"mendeley":{"formattedCitation":"(Gilligan &amp; Richardson, 2005)","plainTextFormattedCitation":"(Gilligan &amp; Richardson, 2005)","previouslyFormattedCitation":"(Gilligan &amp; Richardson, 2005)"},"properties":{"noteIndex":0},"schema":"https://github.com/citation-style-language/schema/raw/master/csl-citation.json"}</w:instrText>
      </w:r>
      <w:r w:rsidR="00281A18">
        <w:rPr>
          <w:rFonts w:eastAsiaTheme="minorHAnsi"/>
          <w:color w:val="000000"/>
          <w:lang w:bidi="ar-SA"/>
        </w:rPr>
        <w:fldChar w:fldCharType="separate"/>
      </w:r>
      <w:r w:rsidR="00281A18" w:rsidRPr="00281A18">
        <w:rPr>
          <w:rFonts w:eastAsiaTheme="minorHAnsi"/>
          <w:noProof/>
          <w:color w:val="000000"/>
          <w:lang w:bidi="ar-SA"/>
        </w:rPr>
        <w:t>(Gilligan &amp; Richardson, 2005)</w:t>
      </w:r>
      <w:r w:rsidR="00281A18">
        <w:rPr>
          <w:rFonts w:eastAsiaTheme="minorHAnsi"/>
          <w:color w:val="000000"/>
          <w:lang w:bidi="ar-SA"/>
        </w:rPr>
        <w:fldChar w:fldCharType="end"/>
      </w:r>
      <w:r w:rsidR="002E4516" w:rsidRPr="002E4516">
        <w:rPr>
          <w:rFonts w:eastAsiaTheme="minorHAnsi"/>
          <w:color w:val="000000"/>
          <w:lang w:bidi="ar-SA"/>
        </w:rPr>
        <w:t xml:space="preserve">. Instrumen penelitian yang didistribusikan kepada responden telah disesuaikan dengan kondisi </w:t>
      </w:r>
      <w:r w:rsidR="002E4516">
        <w:rPr>
          <w:rFonts w:eastAsiaTheme="minorHAnsi"/>
          <w:color w:val="000000"/>
          <w:lang w:bidi="ar-SA"/>
        </w:rPr>
        <w:t xml:space="preserve">yang ada di Indonesia. </w:t>
      </w:r>
    </w:p>
    <w:p w:rsidR="007C4325" w:rsidRDefault="007C4325" w:rsidP="002070BC">
      <w:pPr>
        <w:pStyle w:val="BodyText"/>
        <w:spacing w:before="132" w:line="360" w:lineRule="auto"/>
        <w:ind w:right="-1" w:firstLine="426"/>
        <w:jc w:val="center"/>
        <w:rPr>
          <w:rFonts w:ascii="TimesNewRomanPS-BoldMT" w:eastAsiaTheme="minorHAnsi" w:hAnsi="TimesNewRomanPS-BoldMT" w:cstheme="minorBidi"/>
          <w:b/>
          <w:bCs/>
          <w:color w:val="000000"/>
          <w:lang w:bidi="ar-SA"/>
        </w:rPr>
        <w:sectPr w:rsidR="007C4325" w:rsidSect="007C4325">
          <w:type w:val="continuous"/>
          <w:pgSz w:w="12240" w:h="15840"/>
          <w:pgMar w:top="1440" w:right="1440" w:bottom="1440" w:left="1440" w:header="708" w:footer="708" w:gutter="0"/>
          <w:cols w:num="2" w:space="708"/>
          <w:docGrid w:linePitch="360"/>
        </w:sectPr>
      </w:pPr>
    </w:p>
    <w:p w:rsidR="002070BC" w:rsidRDefault="002070BC" w:rsidP="002070BC">
      <w:pPr>
        <w:pStyle w:val="BodyText"/>
        <w:spacing w:before="132" w:line="360" w:lineRule="auto"/>
        <w:ind w:right="-1" w:firstLine="426"/>
        <w:jc w:val="center"/>
        <w:rPr>
          <w:rFonts w:ascii="TimesNewRomanPSMT" w:eastAsiaTheme="minorHAnsi" w:hAnsi="TimesNewRomanPSMT" w:cstheme="minorBidi"/>
          <w:color w:val="000000"/>
          <w:sz w:val="22"/>
          <w:szCs w:val="22"/>
          <w:lang w:bidi="ar-SA"/>
        </w:rPr>
      </w:pPr>
      <w:r w:rsidRPr="002070BC">
        <w:rPr>
          <w:rFonts w:ascii="TimesNewRomanPS-BoldMT" w:eastAsiaTheme="minorHAnsi" w:hAnsi="TimesNewRomanPS-BoldMT" w:cstheme="minorBidi"/>
          <w:b/>
          <w:bCs/>
          <w:color w:val="000000"/>
          <w:lang w:bidi="ar-SA"/>
        </w:rPr>
        <w:lastRenderedPageBreak/>
        <w:t xml:space="preserve">Tabel 1. Item-item </w:t>
      </w:r>
      <w:r>
        <w:rPr>
          <w:rFonts w:ascii="TimesNewRomanPS-BoldMT" w:eastAsiaTheme="minorHAnsi" w:hAnsi="TimesNewRomanPS-BoldMT" w:cstheme="minorBidi"/>
          <w:b/>
          <w:bCs/>
          <w:color w:val="000000"/>
          <w:lang w:bidi="ar-SA"/>
        </w:rPr>
        <w:t>pertanyaan untuk mengukur persepsi keadilan pajak</w:t>
      </w:r>
    </w:p>
    <w:tbl>
      <w:tblPr>
        <w:tblStyle w:val="TableGrid"/>
        <w:tblW w:w="10491" w:type="dxa"/>
        <w:tblInd w:w="-431" w:type="dxa"/>
        <w:tblLook w:val="04A0" w:firstRow="1" w:lastRow="0" w:firstColumn="1" w:lastColumn="0" w:noHBand="0" w:noVBand="1"/>
      </w:tblPr>
      <w:tblGrid>
        <w:gridCol w:w="1986"/>
        <w:gridCol w:w="7087"/>
        <w:gridCol w:w="1418"/>
      </w:tblGrid>
      <w:tr w:rsidR="002070BC" w:rsidTr="007E1262">
        <w:trPr>
          <w:trHeight w:val="631"/>
        </w:trPr>
        <w:tc>
          <w:tcPr>
            <w:tcW w:w="1986" w:type="dxa"/>
          </w:tcPr>
          <w:p w:rsidR="002070BC" w:rsidRPr="002070BC" w:rsidRDefault="002070BC" w:rsidP="007E1262">
            <w:pPr>
              <w:pStyle w:val="BodyText"/>
              <w:spacing w:before="132"/>
              <w:ind w:right="-1"/>
              <w:jc w:val="center"/>
              <w:rPr>
                <w:b/>
                <w:sz w:val="26"/>
                <w:szCs w:val="26"/>
              </w:rPr>
            </w:pPr>
            <w:r w:rsidRPr="002070BC">
              <w:rPr>
                <w:b/>
                <w:sz w:val="26"/>
                <w:szCs w:val="26"/>
              </w:rPr>
              <w:t>Dimensi</w:t>
            </w:r>
          </w:p>
        </w:tc>
        <w:tc>
          <w:tcPr>
            <w:tcW w:w="7087" w:type="dxa"/>
          </w:tcPr>
          <w:p w:rsidR="002070BC" w:rsidRPr="002070BC" w:rsidRDefault="00685E48" w:rsidP="007E1262">
            <w:pPr>
              <w:pStyle w:val="BodyText"/>
              <w:spacing w:before="132"/>
              <w:ind w:right="-1"/>
              <w:jc w:val="center"/>
              <w:rPr>
                <w:b/>
                <w:sz w:val="26"/>
                <w:szCs w:val="26"/>
              </w:rPr>
            </w:pPr>
            <w:r>
              <w:rPr>
                <w:b/>
                <w:sz w:val="26"/>
                <w:szCs w:val="26"/>
              </w:rPr>
              <w:t>Pernyataan</w:t>
            </w:r>
          </w:p>
        </w:tc>
        <w:tc>
          <w:tcPr>
            <w:tcW w:w="1418" w:type="dxa"/>
          </w:tcPr>
          <w:p w:rsidR="002070BC" w:rsidRPr="002070BC" w:rsidRDefault="002070BC" w:rsidP="007E1262">
            <w:pPr>
              <w:pStyle w:val="BodyText"/>
              <w:spacing w:before="132"/>
              <w:ind w:right="-1"/>
              <w:jc w:val="center"/>
              <w:rPr>
                <w:b/>
                <w:sz w:val="26"/>
                <w:szCs w:val="26"/>
              </w:rPr>
            </w:pPr>
            <w:r w:rsidRPr="002070BC">
              <w:rPr>
                <w:b/>
                <w:sz w:val="26"/>
                <w:szCs w:val="26"/>
              </w:rPr>
              <w:t>Kode Item</w:t>
            </w:r>
          </w:p>
        </w:tc>
      </w:tr>
      <w:tr w:rsidR="002070BC" w:rsidTr="00685E48">
        <w:tc>
          <w:tcPr>
            <w:tcW w:w="1986" w:type="dxa"/>
          </w:tcPr>
          <w:p w:rsidR="002070BC" w:rsidRDefault="002070BC" w:rsidP="00685E48">
            <w:pPr>
              <w:pStyle w:val="BodyText"/>
              <w:spacing w:before="132"/>
              <w:ind w:right="-1"/>
              <w:jc w:val="both"/>
            </w:pPr>
            <w:r>
              <w:t>General Fairness</w:t>
            </w:r>
          </w:p>
        </w:tc>
        <w:tc>
          <w:tcPr>
            <w:tcW w:w="7087" w:type="dxa"/>
          </w:tcPr>
          <w:p w:rsidR="002070BC" w:rsidRDefault="00685E48" w:rsidP="00685E48">
            <w:pPr>
              <w:pStyle w:val="BodyText"/>
              <w:spacing w:before="132"/>
              <w:ind w:right="-1"/>
              <w:jc w:val="both"/>
            </w:pPr>
            <w:r w:rsidRPr="00685E48">
              <w:t>Saya percaya setiap orang membayar tarif pajak penghasilan yang sesuai di bawah sistem pajak penghasilan saat ini</w:t>
            </w:r>
          </w:p>
        </w:tc>
        <w:tc>
          <w:tcPr>
            <w:tcW w:w="1418" w:type="dxa"/>
          </w:tcPr>
          <w:p w:rsidR="002070BC" w:rsidRDefault="007E1262" w:rsidP="007E1262">
            <w:pPr>
              <w:pStyle w:val="BodyText"/>
              <w:spacing w:before="132"/>
              <w:ind w:right="-1"/>
              <w:jc w:val="center"/>
            </w:pPr>
            <w:r>
              <w:t>GF1</w:t>
            </w:r>
          </w:p>
        </w:tc>
      </w:tr>
      <w:tr w:rsidR="002070BC" w:rsidTr="00685E48">
        <w:tc>
          <w:tcPr>
            <w:tcW w:w="1986" w:type="dxa"/>
          </w:tcPr>
          <w:p w:rsidR="002070BC" w:rsidRDefault="002070BC" w:rsidP="00685E48">
            <w:pPr>
              <w:pStyle w:val="BodyText"/>
              <w:spacing w:before="132"/>
              <w:ind w:right="-1"/>
              <w:jc w:val="both"/>
            </w:pPr>
          </w:p>
        </w:tc>
        <w:tc>
          <w:tcPr>
            <w:tcW w:w="7087" w:type="dxa"/>
          </w:tcPr>
          <w:p w:rsidR="002070BC" w:rsidRDefault="00685E48" w:rsidP="00685E48">
            <w:pPr>
              <w:pStyle w:val="BodyText"/>
              <w:spacing w:before="132"/>
              <w:ind w:right="-1"/>
              <w:jc w:val="both"/>
            </w:pPr>
            <w:r w:rsidRPr="00685E48">
              <w:t>Saya percaya bahwa pemerintah menggunakan jumlah penerimaan pajak secara tepat untuk mencapai tujuan sosial</w:t>
            </w:r>
          </w:p>
        </w:tc>
        <w:tc>
          <w:tcPr>
            <w:tcW w:w="1418" w:type="dxa"/>
          </w:tcPr>
          <w:p w:rsidR="002070BC" w:rsidRDefault="007E1262" w:rsidP="007E1262">
            <w:pPr>
              <w:pStyle w:val="BodyText"/>
              <w:spacing w:before="132"/>
              <w:ind w:right="-1"/>
              <w:jc w:val="center"/>
            </w:pPr>
            <w:r>
              <w:t>GF2</w:t>
            </w:r>
          </w:p>
        </w:tc>
      </w:tr>
      <w:tr w:rsidR="002070BC" w:rsidTr="00685E48">
        <w:tc>
          <w:tcPr>
            <w:tcW w:w="1986" w:type="dxa"/>
          </w:tcPr>
          <w:p w:rsidR="002070BC" w:rsidRDefault="002070BC" w:rsidP="00685E48">
            <w:pPr>
              <w:pStyle w:val="BodyText"/>
              <w:spacing w:before="132"/>
              <w:ind w:right="-1"/>
              <w:jc w:val="both"/>
            </w:pPr>
          </w:p>
        </w:tc>
        <w:tc>
          <w:tcPr>
            <w:tcW w:w="7087" w:type="dxa"/>
          </w:tcPr>
          <w:p w:rsidR="002070BC" w:rsidRDefault="00685E48" w:rsidP="00685E48">
            <w:pPr>
              <w:pStyle w:val="BodyText"/>
              <w:spacing w:before="132"/>
              <w:ind w:right="-1"/>
              <w:jc w:val="both"/>
            </w:pPr>
            <w:r w:rsidRPr="00685E48">
              <w:t>Menurut saya pemerintah terlalu banyak menggunakan pendapatan pajak untuk bantuan kesejahteraan yang tidak perlu</w:t>
            </w:r>
          </w:p>
        </w:tc>
        <w:tc>
          <w:tcPr>
            <w:tcW w:w="1418" w:type="dxa"/>
          </w:tcPr>
          <w:p w:rsidR="002070BC" w:rsidRDefault="007E1262" w:rsidP="007E1262">
            <w:pPr>
              <w:pStyle w:val="BodyText"/>
              <w:spacing w:before="132"/>
              <w:ind w:right="-1"/>
              <w:jc w:val="center"/>
            </w:pPr>
            <w:r>
              <w:t>GF3</w:t>
            </w:r>
          </w:p>
        </w:tc>
      </w:tr>
      <w:tr w:rsidR="002070BC" w:rsidTr="00685E48">
        <w:tc>
          <w:tcPr>
            <w:tcW w:w="1986" w:type="dxa"/>
          </w:tcPr>
          <w:p w:rsidR="002070BC" w:rsidRDefault="002070BC" w:rsidP="00685E48">
            <w:pPr>
              <w:pStyle w:val="BodyText"/>
              <w:spacing w:before="132"/>
              <w:ind w:right="-1"/>
              <w:jc w:val="both"/>
            </w:pPr>
            <w:r>
              <w:lastRenderedPageBreak/>
              <w:t>Exchange Fairness</w:t>
            </w:r>
          </w:p>
        </w:tc>
        <w:tc>
          <w:tcPr>
            <w:tcW w:w="7087" w:type="dxa"/>
          </w:tcPr>
          <w:p w:rsidR="002070BC" w:rsidRDefault="00685E48" w:rsidP="00685E48">
            <w:pPr>
              <w:pStyle w:val="BodyText"/>
              <w:spacing w:before="132"/>
              <w:ind w:right="-1"/>
              <w:jc w:val="both"/>
            </w:pPr>
            <w:r w:rsidRPr="00685E48">
              <w:t xml:space="preserve">Saya menerima timbal balik yang sesuai dari pemerintah sebagai imbalan atas pembayaran pajak penghasilan saya. </w:t>
            </w:r>
          </w:p>
        </w:tc>
        <w:tc>
          <w:tcPr>
            <w:tcW w:w="1418" w:type="dxa"/>
          </w:tcPr>
          <w:p w:rsidR="002070BC" w:rsidRDefault="007E1262" w:rsidP="007E1262">
            <w:pPr>
              <w:pStyle w:val="BodyText"/>
              <w:spacing w:before="132"/>
              <w:ind w:right="-1"/>
              <w:jc w:val="center"/>
            </w:pPr>
            <w:r>
              <w:t>EF1</w:t>
            </w:r>
          </w:p>
        </w:tc>
      </w:tr>
      <w:tr w:rsidR="002070BC" w:rsidTr="00685E48">
        <w:tc>
          <w:tcPr>
            <w:tcW w:w="1986" w:type="dxa"/>
          </w:tcPr>
          <w:p w:rsidR="002070BC" w:rsidRDefault="002070BC" w:rsidP="00685E48">
            <w:pPr>
              <w:pStyle w:val="BodyText"/>
              <w:spacing w:before="132"/>
              <w:ind w:right="-1"/>
              <w:jc w:val="both"/>
            </w:pPr>
          </w:p>
        </w:tc>
        <w:tc>
          <w:tcPr>
            <w:tcW w:w="7087" w:type="dxa"/>
          </w:tcPr>
          <w:p w:rsidR="002070BC" w:rsidRDefault="00685E48" w:rsidP="00685E48">
            <w:pPr>
              <w:pStyle w:val="BodyText"/>
              <w:spacing w:before="132"/>
              <w:ind w:right="-1"/>
              <w:jc w:val="both"/>
            </w:pPr>
            <w:r w:rsidRPr="00685E48">
              <w:t>Menurut saya adil apabila mereka yang berpenghasilan rendah menerima lebih banyak manfaat dari pemerintah dibandingkan dengan mereka yang berpenghasilan tinggi</w:t>
            </w:r>
          </w:p>
        </w:tc>
        <w:tc>
          <w:tcPr>
            <w:tcW w:w="1418" w:type="dxa"/>
          </w:tcPr>
          <w:p w:rsidR="002070BC" w:rsidRDefault="007E1262" w:rsidP="007E1262">
            <w:pPr>
              <w:pStyle w:val="BodyText"/>
              <w:spacing w:before="132"/>
              <w:ind w:right="-1"/>
              <w:jc w:val="center"/>
            </w:pPr>
            <w:r>
              <w:t>EF2</w:t>
            </w:r>
          </w:p>
        </w:tc>
      </w:tr>
      <w:tr w:rsidR="002070BC" w:rsidTr="00685E48">
        <w:tc>
          <w:tcPr>
            <w:tcW w:w="1986" w:type="dxa"/>
          </w:tcPr>
          <w:p w:rsidR="002070BC" w:rsidRDefault="002070BC" w:rsidP="00685E48">
            <w:pPr>
              <w:pStyle w:val="BodyText"/>
              <w:spacing w:before="132"/>
              <w:ind w:right="-1"/>
              <w:jc w:val="both"/>
            </w:pPr>
          </w:p>
        </w:tc>
        <w:tc>
          <w:tcPr>
            <w:tcW w:w="7087" w:type="dxa"/>
          </w:tcPr>
          <w:p w:rsidR="002070BC" w:rsidRDefault="00685E48" w:rsidP="00685E48">
            <w:pPr>
              <w:pStyle w:val="BodyText"/>
              <w:spacing w:before="132"/>
              <w:ind w:right="-1"/>
              <w:jc w:val="both"/>
            </w:pPr>
            <w:r w:rsidRPr="00685E48">
              <w:t>Tingginya jumlah pajak penghasilan yang harus saya bayar, sesuai dengan manfaat yang saya terima dari pemerintah</w:t>
            </w:r>
          </w:p>
        </w:tc>
        <w:tc>
          <w:tcPr>
            <w:tcW w:w="1418" w:type="dxa"/>
          </w:tcPr>
          <w:p w:rsidR="002070BC" w:rsidRDefault="007E1262" w:rsidP="007E1262">
            <w:pPr>
              <w:pStyle w:val="BodyText"/>
              <w:spacing w:before="132"/>
              <w:ind w:right="-1"/>
              <w:jc w:val="center"/>
            </w:pPr>
            <w:r>
              <w:t>EF3</w:t>
            </w:r>
          </w:p>
        </w:tc>
      </w:tr>
      <w:tr w:rsidR="002070BC" w:rsidTr="00685E48">
        <w:tc>
          <w:tcPr>
            <w:tcW w:w="1986" w:type="dxa"/>
          </w:tcPr>
          <w:p w:rsidR="002070BC" w:rsidRDefault="002070BC" w:rsidP="00685E48">
            <w:pPr>
              <w:pStyle w:val="BodyText"/>
              <w:spacing w:before="132"/>
              <w:ind w:right="-1"/>
              <w:jc w:val="both"/>
            </w:pPr>
            <w:r>
              <w:t>Horizontal Fairness</w:t>
            </w:r>
          </w:p>
        </w:tc>
        <w:tc>
          <w:tcPr>
            <w:tcW w:w="7087" w:type="dxa"/>
          </w:tcPr>
          <w:p w:rsidR="002070BC" w:rsidRDefault="00685E48" w:rsidP="00685E48">
            <w:pPr>
              <w:pStyle w:val="BodyText"/>
              <w:spacing w:before="132"/>
              <w:ind w:right="-1"/>
              <w:jc w:val="both"/>
            </w:pPr>
            <w:r w:rsidRPr="00685E48">
              <w:t>Menurut saya adil ketika beberapa orang yang memiliki jumlah pendapatan yang sama akan membayar pajak penghasilan dengan jumlah yang sama pula</w:t>
            </w:r>
          </w:p>
        </w:tc>
        <w:tc>
          <w:tcPr>
            <w:tcW w:w="1418" w:type="dxa"/>
          </w:tcPr>
          <w:p w:rsidR="002070BC" w:rsidRDefault="007E1262" w:rsidP="007E1262">
            <w:pPr>
              <w:pStyle w:val="BodyText"/>
              <w:spacing w:before="132"/>
              <w:ind w:right="-1"/>
              <w:jc w:val="center"/>
            </w:pPr>
            <w:r>
              <w:t>HF1</w:t>
            </w:r>
          </w:p>
        </w:tc>
      </w:tr>
      <w:tr w:rsidR="002070BC" w:rsidTr="00685E48">
        <w:tc>
          <w:tcPr>
            <w:tcW w:w="1986" w:type="dxa"/>
          </w:tcPr>
          <w:p w:rsidR="002070BC" w:rsidRDefault="002070BC" w:rsidP="00685E48">
            <w:pPr>
              <w:pStyle w:val="BodyText"/>
              <w:spacing w:before="132"/>
              <w:ind w:right="-1"/>
              <w:jc w:val="both"/>
            </w:pPr>
          </w:p>
        </w:tc>
        <w:tc>
          <w:tcPr>
            <w:tcW w:w="7087" w:type="dxa"/>
          </w:tcPr>
          <w:p w:rsidR="002070BC" w:rsidRDefault="00685E48" w:rsidP="00685E48">
            <w:pPr>
              <w:pStyle w:val="BodyText"/>
              <w:spacing w:before="132"/>
              <w:ind w:right="-1"/>
              <w:jc w:val="both"/>
            </w:pPr>
            <w:r w:rsidRPr="00685E48">
              <w:t>Menurut saya adil ketika harus membayar jumlah pajak penghasilan yang sama dengan wajib pajak lain yang memiliki pendapatan yang setara dengan saya</w:t>
            </w:r>
          </w:p>
        </w:tc>
        <w:tc>
          <w:tcPr>
            <w:tcW w:w="1418" w:type="dxa"/>
          </w:tcPr>
          <w:p w:rsidR="002070BC" w:rsidRDefault="007E1262" w:rsidP="007E1262">
            <w:pPr>
              <w:pStyle w:val="BodyText"/>
              <w:spacing w:before="132"/>
              <w:ind w:right="-1"/>
              <w:jc w:val="center"/>
            </w:pPr>
            <w:r>
              <w:t>HF2</w:t>
            </w:r>
          </w:p>
        </w:tc>
      </w:tr>
      <w:tr w:rsidR="002070BC" w:rsidTr="00685E48">
        <w:tc>
          <w:tcPr>
            <w:tcW w:w="1986" w:type="dxa"/>
          </w:tcPr>
          <w:p w:rsidR="002070BC" w:rsidRDefault="002070BC" w:rsidP="00685E48">
            <w:pPr>
              <w:pStyle w:val="BodyText"/>
              <w:spacing w:before="132"/>
              <w:ind w:right="-1"/>
              <w:jc w:val="both"/>
            </w:pPr>
          </w:p>
        </w:tc>
        <w:tc>
          <w:tcPr>
            <w:tcW w:w="7087" w:type="dxa"/>
          </w:tcPr>
          <w:p w:rsidR="002070BC" w:rsidRDefault="00685E48" w:rsidP="00685E48">
            <w:pPr>
              <w:pStyle w:val="BodyText"/>
              <w:spacing w:before="132"/>
              <w:ind w:right="-1"/>
              <w:jc w:val="both"/>
            </w:pPr>
            <w:r w:rsidRPr="00685E48">
              <w:t xml:space="preserve">Menurut saya adil apabila setiap wajib pajak yang memiliki pendapatan yang sama memiliki tarif pajak penghasilan yang sama pula. </w:t>
            </w:r>
          </w:p>
        </w:tc>
        <w:tc>
          <w:tcPr>
            <w:tcW w:w="1418" w:type="dxa"/>
          </w:tcPr>
          <w:p w:rsidR="002070BC" w:rsidRDefault="007E1262" w:rsidP="007E1262">
            <w:pPr>
              <w:pStyle w:val="BodyText"/>
              <w:spacing w:before="132"/>
              <w:ind w:right="-1"/>
              <w:jc w:val="center"/>
            </w:pPr>
            <w:r>
              <w:t>HF3</w:t>
            </w:r>
          </w:p>
        </w:tc>
      </w:tr>
      <w:tr w:rsidR="002070BC" w:rsidTr="00685E48">
        <w:tc>
          <w:tcPr>
            <w:tcW w:w="1986" w:type="dxa"/>
          </w:tcPr>
          <w:p w:rsidR="002070BC" w:rsidRDefault="002070BC" w:rsidP="00685E48">
            <w:pPr>
              <w:pStyle w:val="BodyText"/>
              <w:spacing w:before="132"/>
              <w:ind w:right="-1"/>
              <w:jc w:val="both"/>
            </w:pPr>
            <w:r>
              <w:t>Vertical Fairness</w:t>
            </w:r>
          </w:p>
        </w:tc>
        <w:tc>
          <w:tcPr>
            <w:tcW w:w="7087" w:type="dxa"/>
          </w:tcPr>
          <w:p w:rsidR="002070BC" w:rsidRDefault="00685E48" w:rsidP="00685E48">
            <w:pPr>
              <w:pStyle w:val="BodyText"/>
              <w:spacing w:before="132"/>
              <w:ind w:right="-1"/>
              <w:jc w:val="both"/>
            </w:pPr>
            <w:r w:rsidRPr="00685E48">
              <w:t>Menurut saya adil apabila mereka yang berpenghasilan tinggi akan dikenakan tarif pajak yang lebih tinggi daripada mereka yang berpenghasilan lebih rendah</w:t>
            </w:r>
          </w:p>
        </w:tc>
        <w:tc>
          <w:tcPr>
            <w:tcW w:w="1418" w:type="dxa"/>
          </w:tcPr>
          <w:p w:rsidR="002070BC" w:rsidRDefault="007E1262" w:rsidP="007E1262">
            <w:pPr>
              <w:pStyle w:val="BodyText"/>
              <w:spacing w:before="132"/>
              <w:ind w:right="-1"/>
              <w:jc w:val="center"/>
            </w:pPr>
            <w:r>
              <w:t>VF1</w:t>
            </w:r>
          </w:p>
        </w:tc>
      </w:tr>
      <w:tr w:rsidR="002070BC" w:rsidTr="00685E48">
        <w:tc>
          <w:tcPr>
            <w:tcW w:w="1986" w:type="dxa"/>
          </w:tcPr>
          <w:p w:rsidR="002070BC" w:rsidRDefault="002070BC" w:rsidP="00685E48">
            <w:pPr>
              <w:pStyle w:val="BodyText"/>
              <w:spacing w:before="132"/>
              <w:ind w:right="-1"/>
              <w:jc w:val="both"/>
            </w:pPr>
          </w:p>
        </w:tc>
        <w:tc>
          <w:tcPr>
            <w:tcW w:w="7087" w:type="dxa"/>
          </w:tcPr>
          <w:p w:rsidR="002070BC" w:rsidRDefault="00685E48" w:rsidP="00685E48">
            <w:pPr>
              <w:pStyle w:val="BodyText"/>
              <w:spacing w:before="132"/>
              <w:ind w:right="-1"/>
              <w:jc w:val="both"/>
            </w:pPr>
            <w:r w:rsidRPr="00685E48">
              <w:t>Menurut saya adil apabila mereka yang berpenghasilan menengah dikenakan pajak yang lebih rendah daripada mereka yang berpenghasilan tinggi</w:t>
            </w:r>
          </w:p>
        </w:tc>
        <w:tc>
          <w:tcPr>
            <w:tcW w:w="1418" w:type="dxa"/>
          </w:tcPr>
          <w:p w:rsidR="002070BC" w:rsidRDefault="007E1262" w:rsidP="007E1262">
            <w:pPr>
              <w:pStyle w:val="BodyText"/>
              <w:spacing w:before="132"/>
              <w:ind w:right="-1"/>
              <w:jc w:val="center"/>
            </w:pPr>
            <w:r>
              <w:t>VF2</w:t>
            </w:r>
          </w:p>
        </w:tc>
      </w:tr>
      <w:tr w:rsidR="002070BC" w:rsidTr="00685E48">
        <w:tc>
          <w:tcPr>
            <w:tcW w:w="1986" w:type="dxa"/>
          </w:tcPr>
          <w:p w:rsidR="002070BC" w:rsidRDefault="002070BC" w:rsidP="00685E48">
            <w:pPr>
              <w:pStyle w:val="BodyText"/>
              <w:spacing w:before="132"/>
              <w:ind w:right="-1"/>
              <w:jc w:val="both"/>
            </w:pPr>
          </w:p>
        </w:tc>
        <w:tc>
          <w:tcPr>
            <w:tcW w:w="7087" w:type="dxa"/>
          </w:tcPr>
          <w:p w:rsidR="002070BC" w:rsidRDefault="00685E48" w:rsidP="00685E48">
            <w:pPr>
              <w:pStyle w:val="BodyText"/>
              <w:spacing w:before="132"/>
              <w:ind w:right="-1"/>
              <w:jc w:val="both"/>
            </w:pPr>
            <w:r w:rsidRPr="00685E48">
              <w:t>Tarif pajak penghasilan yang dibayarkan oleh orang yang berpenghasilan tinggi terlalu tinggi</w:t>
            </w:r>
          </w:p>
        </w:tc>
        <w:tc>
          <w:tcPr>
            <w:tcW w:w="1418" w:type="dxa"/>
          </w:tcPr>
          <w:p w:rsidR="002070BC" w:rsidRDefault="007E1262" w:rsidP="007E1262">
            <w:pPr>
              <w:pStyle w:val="BodyText"/>
              <w:spacing w:before="132"/>
              <w:ind w:right="-1"/>
              <w:jc w:val="center"/>
            </w:pPr>
            <w:r>
              <w:t>VF3</w:t>
            </w:r>
          </w:p>
        </w:tc>
      </w:tr>
      <w:tr w:rsidR="002070BC" w:rsidTr="00685E48">
        <w:tc>
          <w:tcPr>
            <w:tcW w:w="1986" w:type="dxa"/>
          </w:tcPr>
          <w:p w:rsidR="002070BC" w:rsidRDefault="002070BC" w:rsidP="00685E48">
            <w:pPr>
              <w:pStyle w:val="BodyText"/>
              <w:spacing w:before="132"/>
              <w:ind w:right="-1"/>
              <w:jc w:val="both"/>
            </w:pPr>
            <w:r>
              <w:t>Retributive Fairness</w:t>
            </w:r>
          </w:p>
        </w:tc>
        <w:tc>
          <w:tcPr>
            <w:tcW w:w="7087" w:type="dxa"/>
          </w:tcPr>
          <w:p w:rsidR="002070BC" w:rsidRDefault="00685E48" w:rsidP="00685E48">
            <w:pPr>
              <w:pStyle w:val="BodyText"/>
              <w:spacing w:before="132"/>
              <w:ind w:right="-1"/>
              <w:jc w:val="both"/>
            </w:pPr>
            <w:r w:rsidRPr="00685E48">
              <w:t>Menurut saya adil apabila wajib pajak yang dengan sengaja tidak membayar pajak dihukum dengan beban hukuman yang sama, terlepas dari jumlah pajak yang tidak dibayarkan</w:t>
            </w:r>
          </w:p>
        </w:tc>
        <w:tc>
          <w:tcPr>
            <w:tcW w:w="1418" w:type="dxa"/>
          </w:tcPr>
          <w:p w:rsidR="002070BC" w:rsidRDefault="007E1262" w:rsidP="007E1262">
            <w:pPr>
              <w:pStyle w:val="BodyText"/>
              <w:spacing w:before="132"/>
              <w:ind w:right="-1"/>
              <w:jc w:val="center"/>
            </w:pPr>
            <w:r>
              <w:t>RF1</w:t>
            </w:r>
          </w:p>
        </w:tc>
      </w:tr>
      <w:tr w:rsidR="002070BC" w:rsidTr="00685E48">
        <w:tc>
          <w:tcPr>
            <w:tcW w:w="1986" w:type="dxa"/>
          </w:tcPr>
          <w:p w:rsidR="002070BC" w:rsidRDefault="002070BC" w:rsidP="00685E48">
            <w:pPr>
              <w:pStyle w:val="BodyText"/>
              <w:spacing w:before="132"/>
              <w:ind w:right="-1"/>
              <w:jc w:val="both"/>
            </w:pPr>
          </w:p>
        </w:tc>
        <w:tc>
          <w:tcPr>
            <w:tcW w:w="7087" w:type="dxa"/>
          </w:tcPr>
          <w:p w:rsidR="002070BC" w:rsidRDefault="00685E48" w:rsidP="00685E48">
            <w:pPr>
              <w:pStyle w:val="BodyText"/>
              <w:spacing w:before="132"/>
              <w:ind w:right="-1"/>
              <w:jc w:val="both"/>
            </w:pPr>
            <w:r w:rsidRPr="00685E48">
              <w:t>Menurut saya agar adil, tingkat hukuman untuk menghindari pajak harus bergantung pada tingkat ketidakpatuhan pajak</w:t>
            </w:r>
          </w:p>
        </w:tc>
        <w:tc>
          <w:tcPr>
            <w:tcW w:w="1418" w:type="dxa"/>
          </w:tcPr>
          <w:p w:rsidR="002070BC" w:rsidRDefault="007E1262" w:rsidP="007E1262">
            <w:pPr>
              <w:pStyle w:val="BodyText"/>
              <w:spacing w:before="132"/>
              <w:ind w:right="-1"/>
              <w:jc w:val="center"/>
            </w:pPr>
            <w:r>
              <w:t>RF2</w:t>
            </w:r>
          </w:p>
        </w:tc>
      </w:tr>
      <w:tr w:rsidR="002070BC" w:rsidTr="00685E48">
        <w:tc>
          <w:tcPr>
            <w:tcW w:w="1986" w:type="dxa"/>
          </w:tcPr>
          <w:p w:rsidR="002070BC" w:rsidRDefault="002070BC" w:rsidP="00685E48">
            <w:pPr>
              <w:pStyle w:val="BodyText"/>
              <w:spacing w:before="132"/>
              <w:ind w:right="-1"/>
              <w:jc w:val="both"/>
            </w:pPr>
          </w:p>
        </w:tc>
        <w:tc>
          <w:tcPr>
            <w:tcW w:w="7087" w:type="dxa"/>
          </w:tcPr>
          <w:p w:rsidR="002070BC" w:rsidRDefault="00685E48" w:rsidP="00685E48">
            <w:pPr>
              <w:pStyle w:val="BodyText"/>
              <w:spacing w:before="132"/>
              <w:ind w:right="-1"/>
              <w:jc w:val="both"/>
            </w:pPr>
            <w:r w:rsidRPr="00685E48">
              <w:t>Saya pikir adil apabila wajib pajak yang terlambat membayar pajak penghasilan dikenakan denda</w:t>
            </w:r>
          </w:p>
        </w:tc>
        <w:tc>
          <w:tcPr>
            <w:tcW w:w="1418" w:type="dxa"/>
          </w:tcPr>
          <w:p w:rsidR="002070BC" w:rsidRDefault="007E1262" w:rsidP="007E1262">
            <w:pPr>
              <w:pStyle w:val="BodyText"/>
              <w:spacing w:before="132"/>
              <w:ind w:right="-1"/>
              <w:jc w:val="center"/>
            </w:pPr>
            <w:r>
              <w:t>RF3</w:t>
            </w:r>
          </w:p>
        </w:tc>
      </w:tr>
      <w:tr w:rsidR="002070BC" w:rsidTr="00685E48">
        <w:tc>
          <w:tcPr>
            <w:tcW w:w="1986" w:type="dxa"/>
          </w:tcPr>
          <w:p w:rsidR="002070BC" w:rsidRDefault="00685E48" w:rsidP="00685E48">
            <w:pPr>
              <w:pStyle w:val="BodyText"/>
              <w:spacing w:before="132"/>
              <w:ind w:right="-1"/>
              <w:jc w:val="both"/>
            </w:pPr>
            <w:r>
              <w:t>Policy Fairness</w:t>
            </w:r>
          </w:p>
        </w:tc>
        <w:tc>
          <w:tcPr>
            <w:tcW w:w="7087" w:type="dxa"/>
          </w:tcPr>
          <w:p w:rsidR="002070BC" w:rsidRDefault="00685E48" w:rsidP="00685E48">
            <w:pPr>
              <w:pStyle w:val="BodyText"/>
              <w:spacing w:before="132"/>
              <w:ind w:right="-1"/>
              <w:jc w:val="both"/>
            </w:pPr>
            <w:r w:rsidRPr="00685E48">
              <w:t>Saya percaya bahwa saya membayar tarif pajak yang adil sesuai dengan sistem pajak penghasilan saat ini</w:t>
            </w:r>
          </w:p>
        </w:tc>
        <w:tc>
          <w:tcPr>
            <w:tcW w:w="1418" w:type="dxa"/>
          </w:tcPr>
          <w:p w:rsidR="002070BC" w:rsidRDefault="007E1262" w:rsidP="007E1262">
            <w:pPr>
              <w:pStyle w:val="BodyText"/>
              <w:spacing w:before="132"/>
              <w:ind w:right="-1"/>
              <w:jc w:val="center"/>
            </w:pPr>
            <w:r>
              <w:t>PF1</w:t>
            </w:r>
          </w:p>
        </w:tc>
      </w:tr>
      <w:tr w:rsidR="002070BC" w:rsidTr="00685E48">
        <w:tc>
          <w:tcPr>
            <w:tcW w:w="1986" w:type="dxa"/>
          </w:tcPr>
          <w:p w:rsidR="002070BC" w:rsidRDefault="002070BC" w:rsidP="00685E48">
            <w:pPr>
              <w:pStyle w:val="BodyText"/>
              <w:spacing w:before="132"/>
              <w:ind w:right="-1"/>
              <w:jc w:val="both"/>
            </w:pPr>
          </w:p>
        </w:tc>
        <w:tc>
          <w:tcPr>
            <w:tcW w:w="7087" w:type="dxa"/>
          </w:tcPr>
          <w:p w:rsidR="002070BC" w:rsidRDefault="00685E48" w:rsidP="00685E48">
            <w:pPr>
              <w:pStyle w:val="BodyText"/>
              <w:spacing w:before="132"/>
              <w:ind w:right="-1"/>
              <w:jc w:val="both"/>
            </w:pPr>
            <w:r w:rsidRPr="00685E48">
              <w:t>Dibandingkan dengan wajib pajak lainnya, saya lebih besar membayar tarif pajak penghasilan</w:t>
            </w:r>
          </w:p>
        </w:tc>
        <w:tc>
          <w:tcPr>
            <w:tcW w:w="1418" w:type="dxa"/>
          </w:tcPr>
          <w:p w:rsidR="002070BC" w:rsidRDefault="007E1262" w:rsidP="007E1262">
            <w:pPr>
              <w:pStyle w:val="BodyText"/>
              <w:spacing w:before="132"/>
              <w:ind w:right="-1"/>
              <w:jc w:val="center"/>
            </w:pPr>
            <w:r>
              <w:t>PF2</w:t>
            </w:r>
          </w:p>
        </w:tc>
      </w:tr>
      <w:tr w:rsidR="002070BC" w:rsidTr="00685E48">
        <w:tc>
          <w:tcPr>
            <w:tcW w:w="1986" w:type="dxa"/>
          </w:tcPr>
          <w:p w:rsidR="002070BC" w:rsidRDefault="002070BC" w:rsidP="00685E48">
            <w:pPr>
              <w:pStyle w:val="BodyText"/>
              <w:spacing w:before="132"/>
              <w:ind w:right="-1"/>
              <w:jc w:val="both"/>
            </w:pPr>
          </w:p>
        </w:tc>
        <w:tc>
          <w:tcPr>
            <w:tcW w:w="7087" w:type="dxa"/>
          </w:tcPr>
          <w:p w:rsidR="002070BC" w:rsidRDefault="00685E48" w:rsidP="00685E48">
            <w:pPr>
              <w:pStyle w:val="BodyText"/>
              <w:spacing w:before="132"/>
              <w:ind w:right="-1"/>
              <w:jc w:val="both"/>
            </w:pPr>
            <w:r w:rsidRPr="00685E48">
              <w:t>Menurut saya mereka yang berpenghasilan menengah, membayar membayar tarif pajak penghasilan secara adil sesuai dengan sistem pajak penghasilan saat ini</w:t>
            </w:r>
          </w:p>
        </w:tc>
        <w:tc>
          <w:tcPr>
            <w:tcW w:w="1418" w:type="dxa"/>
          </w:tcPr>
          <w:p w:rsidR="002070BC" w:rsidRDefault="007E1262" w:rsidP="007E1262">
            <w:pPr>
              <w:pStyle w:val="BodyText"/>
              <w:spacing w:before="132"/>
              <w:ind w:right="-1"/>
              <w:jc w:val="center"/>
            </w:pPr>
            <w:r>
              <w:t>PF3</w:t>
            </w:r>
          </w:p>
        </w:tc>
      </w:tr>
      <w:tr w:rsidR="002070BC" w:rsidTr="00685E48">
        <w:tc>
          <w:tcPr>
            <w:tcW w:w="1986" w:type="dxa"/>
          </w:tcPr>
          <w:p w:rsidR="002070BC" w:rsidRDefault="00685E48" w:rsidP="00685E48">
            <w:pPr>
              <w:pStyle w:val="BodyText"/>
              <w:spacing w:before="132"/>
              <w:ind w:right="-1"/>
              <w:jc w:val="both"/>
            </w:pPr>
            <w:r>
              <w:t xml:space="preserve">Administrative </w:t>
            </w:r>
            <w:r>
              <w:lastRenderedPageBreak/>
              <w:t>Fairness</w:t>
            </w:r>
          </w:p>
        </w:tc>
        <w:tc>
          <w:tcPr>
            <w:tcW w:w="7087" w:type="dxa"/>
          </w:tcPr>
          <w:p w:rsidR="002070BC" w:rsidRDefault="00685E48" w:rsidP="00685E48">
            <w:pPr>
              <w:pStyle w:val="BodyText"/>
              <w:spacing w:before="132"/>
              <w:ind w:right="-1"/>
              <w:jc w:val="both"/>
            </w:pPr>
            <w:r w:rsidRPr="00685E48">
              <w:lastRenderedPageBreak/>
              <w:t xml:space="preserve">Terdapat beberapa cara yang tersedia untuk memperbaiki kesalahan </w:t>
            </w:r>
            <w:r w:rsidRPr="00685E48">
              <w:lastRenderedPageBreak/>
              <w:t>dalam perhitungan tarif kewajiban pajak saya, tanpa biaya tambahan</w:t>
            </w:r>
          </w:p>
        </w:tc>
        <w:tc>
          <w:tcPr>
            <w:tcW w:w="1418" w:type="dxa"/>
          </w:tcPr>
          <w:p w:rsidR="002070BC" w:rsidRDefault="007E1262" w:rsidP="007E1262">
            <w:pPr>
              <w:pStyle w:val="BodyText"/>
              <w:spacing w:before="132"/>
              <w:ind w:right="-1"/>
              <w:jc w:val="center"/>
            </w:pPr>
            <w:r>
              <w:lastRenderedPageBreak/>
              <w:t>AF1</w:t>
            </w:r>
          </w:p>
        </w:tc>
      </w:tr>
      <w:tr w:rsidR="002070BC" w:rsidTr="00685E48">
        <w:tc>
          <w:tcPr>
            <w:tcW w:w="1986" w:type="dxa"/>
          </w:tcPr>
          <w:p w:rsidR="002070BC" w:rsidRDefault="002070BC" w:rsidP="00685E48">
            <w:pPr>
              <w:pStyle w:val="BodyText"/>
              <w:spacing w:before="132"/>
              <w:ind w:right="-1"/>
              <w:jc w:val="both"/>
            </w:pPr>
          </w:p>
        </w:tc>
        <w:tc>
          <w:tcPr>
            <w:tcW w:w="7087" w:type="dxa"/>
          </w:tcPr>
          <w:p w:rsidR="002070BC" w:rsidRDefault="00685E48" w:rsidP="00685E48">
            <w:pPr>
              <w:pStyle w:val="BodyText"/>
              <w:spacing w:before="132"/>
              <w:ind w:right="-1"/>
              <w:jc w:val="both"/>
            </w:pPr>
            <w:r w:rsidRPr="00685E48">
              <w:t>Administrasi sistem penerapan pajak pendapatan konsisten sepanjang tahun untuk para wajib pajak</w:t>
            </w:r>
          </w:p>
        </w:tc>
        <w:tc>
          <w:tcPr>
            <w:tcW w:w="1418" w:type="dxa"/>
          </w:tcPr>
          <w:p w:rsidR="002070BC" w:rsidRDefault="007E1262" w:rsidP="007E1262">
            <w:pPr>
              <w:pStyle w:val="BodyText"/>
              <w:spacing w:before="132"/>
              <w:ind w:right="-1"/>
              <w:jc w:val="center"/>
            </w:pPr>
            <w:r>
              <w:t>AF2</w:t>
            </w:r>
          </w:p>
        </w:tc>
      </w:tr>
    </w:tbl>
    <w:p w:rsidR="007C4325" w:rsidRDefault="007C4325" w:rsidP="00A065BF">
      <w:pPr>
        <w:pStyle w:val="BodyText"/>
        <w:spacing w:before="132" w:line="360" w:lineRule="auto"/>
        <w:ind w:right="-1" w:firstLine="720"/>
        <w:jc w:val="both"/>
        <w:sectPr w:rsidR="007C4325" w:rsidSect="007C4325">
          <w:type w:val="continuous"/>
          <w:pgSz w:w="12240" w:h="15840"/>
          <w:pgMar w:top="1440" w:right="1440" w:bottom="1440" w:left="1440" w:header="708" w:footer="708" w:gutter="0"/>
          <w:cols w:space="708"/>
          <w:docGrid w:linePitch="360"/>
        </w:sectPr>
      </w:pPr>
    </w:p>
    <w:p w:rsidR="00A065BF" w:rsidRDefault="00AC5806" w:rsidP="00A065BF">
      <w:pPr>
        <w:pStyle w:val="BodyText"/>
        <w:spacing w:before="132" w:line="360" w:lineRule="auto"/>
        <w:ind w:right="-1" w:firstLine="720"/>
        <w:jc w:val="both"/>
      </w:pPr>
      <w:r>
        <w:lastRenderedPageBreak/>
        <w:t xml:space="preserve">Partisipan diminta untuk mengevaluasi pernyataan pada lima skala likert (1= sangat tidak setuju, 2= tidak setuju, 3= netral, 4= </w:t>
      </w:r>
      <w:proofErr w:type="gramStart"/>
      <w:r>
        <w:t>setuju ,</w:t>
      </w:r>
      <w:proofErr w:type="gramEnd"/>
      <w:r>
        <w:t xml:space="preserve"> 5= sangat setuju) dengan mengisi pada kolom yang telah disediakan. Hasil skoring pada penelitian ini bersifat politomi. </w:t>
      </w:r>
    </w:p>
    <w:p w:rsidR="001074A7" w:rsidRPr="00FC6778" w:rsidRDefault="001074A7" w:rsidP="001074A7">
      <w:pPr>
        <w:pStyle w:val="BodyText"/>
        <w:spacing w:before="132" w:line="360" w:lineRule="auto"/>
        <w:ind w:right="-1"/>
        <w:jc w:val="both"/>
        <w:rPr>
          <w:b/>
        </w:rPr>
      </w:pPr>
      <w:r w:rsidRPr="00FC6778">
        <w:rPr>
          <w:b/>
        </w:rPr>
        <w:t>HASIL PENELITIAN</w:t>
      </w:r>
    </w:p>
    <w:p w:rsidR="001074A7" w:rsidRDefault="00A065BF" w:rsidP="001074A7">
      <w:pPr>
        <w:pStyle w:val="BodyText"/>
        <w:spacing w:before="132" w:line="360" w:lineRule="auto"/>
        <w:ind w:right="-1"/>
        <w:jc w:val="both"/>
      </w:pPr>
      <w:r>
        <w:tab/>
        <w:t xml:space="preserve">Data yang bersumber dari responden penelitian ditabulasi dalam software Ms. Excel dan kemudian dikonversikan serta dilakukan analisis data dengan menggunakan software Winstep Rasch. Pertimbangan atas penggunaan software tersebut disesuaikan dengan tujuan penelitian. </w:t>
      </w:r>
    </w:p>
    <w:p w:rsidR="00281A18" w:rsidRDefault="00281A18" w:rsidP="001074A7">
      <w:pPr>
        <w:pStyle w:val="BodyText"/>
        <w:spacing w:before="132" w:line="360" w:lineRule="auto"/>
        <w:ind w:right="-1"/>
        <w:jc w:val="both"/>
      </w:pPr>
    </w:p>
    <w:p w:rsidR="00A065BF" w:rsidRPr="00FC6778" w:rsidRDefault="00A6275F" w:rsidP="001074A7">
      <w:pPr>
        <w:pStyle w:val="BodyText"/>
        <w:spacing w:before="132" w:line="360" w:lineRule="auto"/>
        <w:ind w:right="-1"/>
        <w:jc w:val="both"/>
        <w:rPr>
          <w:b/>
        </w:rPr>
      </w:pPr>
      <w:r>
        <w:rPr>
          <w:b/>
        </w:rPr>
        <w:t xml:space="preserve">Uji </w:t>
      </w:r>
      <w:r w:rsidR="00A065BF" w:rsidRPr="00FC6778">
        <w:rPr>
          <w:b/>
        </w:rPr>
        <w:t>Reliabilitas Instrumen</w:t>
      </w:r>
    </w:p>
    <w:p w:rsidR="00A065BF" w:rsidRDefault="00A065BF" w:rsidP="001074A7">
      <w:pPr>
        <w:pStyle w:val="BodyText"/>
        <w:spacing w:before="132" w:line="360" w:lineRule="auto"/>
        <w:ind w:right="-1"/>
        <w:jc w:val="both"/>
      </w:pPr>
      <w:r>
        <w:tab/>
      </w:r>
      <w:r w:rsidR="00CB0B77">
        <w:t xml:space="preserve">Pengujian reliabilitas instrument dengan model rasch dalam penelitian ini terdapat di tabel 2. Pada tabel tersebut diinformasikan bahwa jumlah data dari 122 responden dan 20 item pertanyaan terkait dimensi persepsi keadilan pajak sebanyak </w:t>
      </w:r>
      <w:r w:rsidR="003645A5">
        <w:t xml:space="preserve">2440 dan menghasilkan nilai </w:t>
      </w:r>
      <w:r w:rsidR="003645A5" w:rsidRPr="003645A5">
        <w:rPr>
          <w:i/>
        </w:rPr>
        <w:t>Chi Square</w:t>
      </w:r>
      <w:r w:rsidR="003645A5">
        <w:t xml:space="preserve"> </w:t>
      </w:r>
      <w:r w:rsidR="003645A5">
        <w:lastRenderedPageBreak/>
        <w:t>sebesar 6194.3612 serta memiliki nilai deraj</w:t>
      </w:r>
      <w:r w:rsidR="009C5C1E">
        <w:t xml:space="preserve">at kebebasan (d.f) sebesar 6175 (p=0,000 dan p &lt; 0.01). </w:t>
      </w:r>
    </w:p>
    <w:p w:rsidR="00EC089E" w:rsidRDefault="009C5C1E" w:rsidP="001074A7">
      <w:pPr>
        <w:pStyle w:val="BodyText"/>
        <w:spacing w:before="132" w:line="360" w:lineRule="auto"/>
        <w:ind w:right="-1"/>
        <w:jc w:val="both"/>
      </w:pPr>
      <w:r>
        <w:tab/>
        <w:t>Analisis reliabilitas instrument ini menghasilkan dua jenis output, pertama untuk menterjemahkan hasil analisis dari responden (</w:t>
      </w:r>
      <w:r w:rsidRPr="009C5C1E">
        <w:rPr>
          <w:i/>
        </w:rPr>
        <w:t>person)</w:t>
      </w:r>
      <w:r>
        <w:t xml:space="preserve"> dan kedua untuk menjelaskan it</w:t>
      </w:r>
      <w:r w:rsidR="009B11AF">
        <w:t xml:space="preserve">em. Tabel responden menjelaskan fit atau tidaknya reponden yang dianalisis dalam penelitian ini. Sementara tabel item memaparkan fit atau tidaknya sebuah item pengukuran tersebut. </w:t>
      </w:r>
      <w:r w:rsidR="00A81210">
        <w:t xml:space="preserve">Tabel 2. Menyatakan nilai person measure sebesar 0.59 yang menunjukan bahwa </w:t>
      </w:r>
      <w:r w:rsidR="00E42EF1">
        <w:t>responden memiliki skor persepsi keadilan pajak yang relatif tinggi. Hal ini berarti bahwa sebagian besar responden memberikan jawaban “setuju” terhadap item intrumen pengukuran persepsi keadilan pajak. Nilai separation sebesar 1</w:t>
      </w:r>
      <w:proofErr w:type="gramStart"/>
      <w:r w:rsidR="00E42EF1">
        <w:t>,39</w:t>
      </w:r>
      <w:proofErr w:type="gramEnd"/>
      <w:r w:rsidR="00E42EF1">
        <w:t xml:space="preserve">. Nilai separation menunjukan kualitas instrument </w:t>
      </w:r>
      <w:r w:rsidR="00EC089E">
        <w:t>dengan responden dan item karena dapat mengidentifikasi kelomp</w:t>
      </w:r>
      <w:r w:rsidR="00281A18">
        <w:t xml:space="preserve">ok responden dan kelompok item </w:t>
      </w:r>
      <w:r w:rsidR="00281A18">
        <w:fldChar w:fldCharType="begin" w:fldLock="1"/>
      </w:r>
      <w:r w:rsidR="006D273B">
        <w:instrText>ADDIN CSL_CITATION {"citationItems":[{"id":"ITEM-1","itemData":{"ISBN":"9786021437117","abstract":"Penggunaan kuesioner survei dalam penelitian kuantitatif yang dilakukan oleh mahasiswa, akademisi, dan peneliti dalam ilmu-ilmu sosial (psikologi, pendidikan, sosiologi, komunikasi, dll.) adalah sesuatu yang sudah lazim dilakukan. Di Indonesia, pengujian instrumen riset tersebut saat ini masih terbatas pada teori pengukuran klasik. Pada saat yang sama saat ini tersedia Pemodelan Rasch (Rasch Model) yang dapat menghasilkan instrumen pengukuran yang lebih baik sekaligus akurat. Sejauh ini, hanya Rasch Model yang merupakan alat analisis untuk dapat menguji validitas (kesahihan) dan reliabilitas instrumen riset, bahkan menguji kesesuaian person dan item secara simultan—sesuatu yang belum tersaingi oleh teknik analisis lain. Rasch Model juga memiliki beberapa kelebihan karena memenuhi lima prinsip model pengukuran, yaitu pertama mampu memberikan skala linier dengan interval yang sama; kedua, dapat melakukan prediksi terhadap data yang hilang; ketiga, bisa memberikan estimasi yang lebih tepat; keempat, mampu mendeteksi ketidaktepatan model: dan kelima, menghasilkan pengukuran yang replicable. Berbagai kelebihan inilah yang seharusnya dimanfaatkan oleh mahasiswa, peneliti, dan akademisi ilmu-ilmu sosial dalam penelitian mereka, untuk mendukung hasil temuan riset yang lebih berkualitas. Pengujian instrumen dan pengesahannya adalah hal yang tidak terelakkan sebagai unsur esensial sebelum melangkah ke statistik inferensial yang mencoba mendapatkan jawaban dari pertanyaan riset yang diajukan. Buku ini sebagai pemandu menjadi penting untuk dimiliki. Wahyu Widhiarso, M.A. adalah dosen Fakultas Psikologi UGM di Bagian Pendidikan &amp; Psikometri. Ia mengampu mata kuliah konstruksi tes, penyusunan skala psikologi dan psikometri. Minat penelitiannya di bidang pengukuran dengan pendekatan Rasch, Teori Respons Butir (IRT) dan Pemodelan Persamaan Struktural (SEM). Kini, ia sedang melanjutkan studi S-3","author":[{"dropping-particle":"","family":"Sumintono","given":"Bambang","non-dropping-particle":"","parse-names":false,"suffix":""},{"dropping-particle":"","family":"Widhiarso","given":"Wahyu","non-dropping-particle":"","parse-names":false,"suffix":""}],"id":"ITEM-1","issued":{"date-parts":[["2013"]]},"page":"1-26","title":"Bambang Sumintono Wahyu Widhiarso","type":"article-journal"},"uris":["http://www.mendeley.com/documents/?uuid=63c575aa-811c-42a4-a273-99eb7af88d2a"]}],"mendeley":{"formattedCitation":"(Sumintono &amp; Widhiarso, 2013)","plainTextFormattedCitation":"(Sumintono &amp; Widhiarso, 2013)","previouslyFormattedCitation":"(Sumintono &amp; Widhiarso, 2013)"},"properties":{"noteIndex":0},"schema":"https://github.com/citation-style-language/schema/raw/master/csl-citation.json"}</w:instrText>
      </w:r>
      <w:r w:rsidR="00281A18">
        <w:fldChar w:fldCharType="separate"/>
      </w:r>
      <w:r w:rsidR="00281A18" w:rsidRPr="00281A18">
        <w:rPr>
          <w:noProof/>
        </w:rPr>
        <w:t>(Sumintono &amp; Widhiarso, 2013)</w:t>
      </w:r>
      <w:r w:rsidR="00281A18">
        <w:fldChar w:fldCharType="end"/>
      </w:r>
      <w:r w:rsidR="00281A18">
        <w:t xml:space="preserve">. </w:t>
      </w:r>
      <w:r w:rsidR="00EC089E">
        <w:t xml:space="preserve">Pemisahan strata menggunakan persamaan </w:t>
      </w:r>
    </w:p>
    <w:p w:rsidR="007C4325" w:rsidRDefault="007C4325" w:rsidP="001074A7">
      <w:pPr>
        <w:pStyle w:val="BodyText"/>
        <w:spacing w:before="132" w:line="360" w:lineRule="auto"/>
        <w:ind w:right="-1"/>
        <w:jc w:val="both"/>
        <w:sectPr w:rsidR="007C4325" w:rsidSect="007C4325">
          <w:type w:val="continuous"/>
          <w:pgSz w:w="12240" w:h="15840"/>
          <w:pgMar w:top="1440" w:right="1440" w:bottom="1440" w:left="1440" w:header="708" w:footer="708" w:gutter="0"/>
          <w:cols w:num="2" w:space="708"/>
          <w:docGrid w:linePitch="360"/>
        </w:sectPr>
      </w:pPr>
    </w:p>
    <w:p w:rsidR="00EC089E" w:rsidRDefault="00EC089E" w:rsidP="001074A7">
      <w:pPr>
        <w:pStyle w:val="BodyText"/>
        <w:spacing w:before="132" w:line="360" w:lineRule="auto"/>
        <w:ind w:right="-1"/>
        <w:jc w:val="both"/>
      </w:pPr>
      <w:r>
        <w:rPr>
          <w:noProof/>
          <w:lang w:bidi="ar-SA"/>
        </w:rPr>
        <w:lastRenderedPageBreak/>
        <mc:AlternateContent>
          <mc:Choice Requires="wps">
            <w:drawing>
              <wp:anchor distT="0" distB="0" distL="114300" distR="114300" simplePos="0" relativeHeight="251659264" behindDoc="0" locked="0" layoutInCell="1" allowOverlap="1">
                <wp:simplePos x="0" y="0"/>
                <wp:positionH relativeFrom="column">
                  <wp:posOffset>-10510</wp:posOffset>
                </wp:positionH>
                <wp:positionV relativeFrom="paragraph">
                  <wp:posOffset>30589</wp:posOffset>
                </wp:positionV>
                <wp:extent cx="2585545" cy="683173"/>
                <wp:effectExtent l="0" t="0" r="5715" b="3175"/>
                <wp:wrapNone/>
                <wp:docPr id="1" name="Rectangle 1"/>
                <wp:cNvGraphicFramePr/>
                <a:graphic xmlns:a="http://schemas.openxmlformats.org/drawingml/2006/main">
                  <a:graphicData uri="http://schemas.microsoft.com/office/word/2010/wordprocessingShape">
                    <wps:wsp>
                      <wps:cNvSpPr/>
                      <wps:spPr>
                        <a:xfrm>
                          <a:off x="0" y="0"/>
                          <a:ext cx="2585545" cy="683173"/>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EC089E" w:rsidRPr="00EC089E" w:rsidRDefault="00EC089E" w:rsidP="00EC089E">
                            <w:pPr>
                              <w:jc w:val="center"/>
                              <w:rPr>
                                <w:rFonts w:ascii="Times New Roman" w:hAnsi="Times New Roman" w:cs="Times New Roman"/>
                                <w:sz w:val="26"/>
                                <w:szCs w:val="26"/>
                                <w:lang w:val="en-ID"/>
                              </w:rPr>
                            </w:pPr>
                            <w:r w:rsidRPr="00EC089E">
                              <w:rPr>
                                <w:rFonts w:ascii="Times New Roman" w:hAnsi="Times New Roman" w:cs="Times New Roman"/>
                                <w:sz w:val="26"/>
                                <w:szCs w:val="26"/>
                                <w:lang w:val="en-ID"/>
                              </w:rPr>
                              <w:t>H = [(4 X 1.39) + 1]</w:t>
                            </w:r>
                            <w:r>
                              <w:rPr>
                                <w:rFonts w:ascii="Times New Roman" w:hAnsi="Times New Roman" w:cs="Times New Roman"/>
                                <w:sz w:val="26"/>
                                <w:szCs w:val="26"/>
                                <w:lang w:val="en-ID"/>
                              </w:rPr>
                              <w:t xml:space="preserve">   </w:t>
                            </w:r>
                            <w:proofErr w:type="gramStart"/>
                            <w:r>
                              <w:rPr>
                                <w:rFonts w:ascii="Times New Roman" w:hAnsi="Times New Roman" w:cs="Times New Roman"/>
                                <w:sz w:val="26"/>
                                <w:szCs w:val="26"/>
                                <w:lang w:val="en-ID"/>
                              </w:rPr>
                              <w:t>=  2.2</w:t>
                            </w:r>
                            <w:proofErr w:type="gramEnd"/>
                          </w:p>
                          <w:p w:rsidR="00EC089E" w:rsidRPr="00EC089E" w:rsidRDefault="00EC089E" w:rsidP="00EC089E">
                            <w:pPr>
                              <w:jc w:val="center"/>
                              <w:rPr>
                                <w:rFonts w:ascii="Times New Roman" w:hAnsi="Times New Roman" w:cs="Times New Roman"/>
                                <w:sz w:val="26"/>
                                <w:szCs w:val="26"/>
                                <w:lang w:val="en-ID"/>
                              </w:rPr>
                            </w:pPr>
                            <w:r w:rsidRPr="00EC089E">
                              <w:rPr>
                                <w:rFonts w:ascii="Times New Roman" w:hAnsi="Times New Roman" w:cs="Times New Roman"/>
                                <w:sz w:val="26"/>
                                <w:szCs w:val="26"/>
                                <w:lang w:val="en-ID"/>
                              </w:rPr>
                              <w:t xml:space="preserv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left:0;text-align:left;margin-left:-.85pt;margin-top:2.4pt;width:203.6pt;height:53.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" fillcolor="white [3201]" stroked="f" strokeweight="1pt">
                <v:textbox>
                  <w:txbxContent>
                    <w:p w:rsidR="00EC089E" w:rsidRPr="00EC089E" w:rsidRDefault="00EC089E" w:rsidP="00EC089E">
                      <w:pPr>
                        <w:jc w:val="center"/>
                        <w:rPr>
                          <w:rFonts w:ascii="Times New Roman" w:hAnsi="Times New Roman" w:cs="Times New Roman"/>
                          <w:sz w:val="26"/>
                          <w:szCs w:val="26"/>
                          <w:lang w:val="en-ID"/>
                        </w:rPr>
                      </w:pPr>
                      <w:r w:rsidRPr="00EC089E">
                        <w:rPr>
                          <w:rFonts w:ascii="Times New Roman" w:hAnsi="Times New Roman" w:cs="Times New Roman"/>
                          <w:sz w:val="26"/>
                          <w:szCs w:val="26"/>
                          <w:lang w:val="en-ID"/>
                        </w:rPr>
                        <w:t>H = [(4 X 1.39) + 1]</w:t>
                      </w:r>
                      <w:r>
                        <w:rPr>
                          <w:rFonts w:ascii="Times New Roman" w:hAnsi="Times New Roman" w:cs="Times New Roman"/>
                          <w:sz w:val="26"/>
                          <w:szCs w:val="26"/>
                          <w:lang w:val="en-ID"/>
                        </w:rPr>
                        <w:t xml:space="preserve">   </w:t>
                      </w:r>
                      <w:proofErr w:type="gramStart"/>
                      <w:r>
                        <w:rPr>
                          <w:rFonts w:ascii="Times New Roman" w:hAnsi="Times New Roman" w:cs="Times New Roman"/>
                          <w:sz w:val="26"/>
                          <w:szCs w:val="26"/>
                          <w:lang w:val="en-ID"/>
                        </w:rPr>
                        <w:t>=  2.2</w:t>
                      </w:r>
                      <w:proofErr w:type="gramEnd"/>
                    </w:p>
                    <w:p w:rsidR="00EC089E" w:rsidRPr="00EC089E" w:rsidRDefault="00EC089E" w:rsidP="00EC089E">
                      <w:pPr>
                        <w:jc w:val="center"/>
                        <w:rPr>
                          <w:rFonts w:ascii="Times New Roman" w:hAnsi="Times New Roman" w:cs="Times New Roman"/>
                          <w:sz w:val="26"/>
                          <w:szCs w:val="26"/>
                          <w:lang w:val="en-ID"/>
                        </w:rPr>
                      </w:pPr>
                      <w:r w:rsidRPr="00EC089E">
                        <w:rPr>
                          <w:rFonts w:ascii="Times New Roman" w:hAnsi="Times New Roman" w:cs="Times New Roman"/>
                          <w:sz w:val="26"/>
                          <w:szCs w:val="26"/>
                          <w:lang w:val="en-ID"/>
                        </w:rPr>
                        <w:t xml:space="preserve"> 3</w:t>
                      </w:r>
                    </w:p>
                  </w:txbxContent>
                </v:textbox>
              </v:rect>
            </w:pict>
          </mc:Fallback>
        </mc:AlternateContent>
      </w:r>
    </w:p>
    <w:p w:rsidR="00EC089E" w:rsidRPr="00407633" w:rsidRDefault="00EC089E" w:rsidP="001074A7">
      <w:pPr>
        <w:pStyle w:val="BodyText"/>
        <w:spacing w:before="132" w:line="360" w:lineRule="auto"/>
        <w:ind w:right="-1"/>
        <w:jc w:val="both"/>
        <w:rPr>
          <w:rFonts w:ascii="TimesNewRomanPSMT" w:eastAsiaTheme="minorHAnsi" w:hAnsi="TimesNewRomanPSMT" w:cstheme="minorBidi"/>
          <w:color w:val="000000"/>
          <w:lang w:bidi="ar-SA"/>
        </w:rPr>
      </w:pPr>
      <w:r>
        <w:rPr>
          <w:noProof/>
          <w:lang w:bidi="ar-SA"/>
        </w:rPr>
        <w:lastRenderedPageBreak/>
        <mc:AlternateContent>
          <mc:Choice Requires="wps">
            <w:drawing>
              <wp:anchor distT="0" distB="0" distL="114300" distR="114300" simplePos="0" relativeHeight="251660288" behindDoc="0" locked="0" layoutInCell="1" allowOverlap="1" wp14:anchorId="469F93CF" wp14:editId="72F63507">
                <wp:simplePos x="0" y="0"/>
                <wp:positionH relativeFrom="column">
                  <wp:posOffset>584200</wp:posOffset>
                </wp:positionH>
                <wp:positionV relativeFrom="paragraph">
                  <wp:posOffset>18065</wp:posOffset>
                </wp:positionV>
                <wp:extent cx="1093076" cy="0"/>
                <wp:effectExtent l="0" t="0" r="31115" b="19050"/>
                <wp:wrapNone/>
                <wp:docPr id="2" name="Straight Connector 2"/>
                <wp:cNvGraphicFramePr/>
                <a:graphic xmlns:a="http://schemas.openxmlformats.org/drawingml/2006/main">
                  <a:graphicData uri="http://schemas.microsoft.com/office/word/2010/wordprocessingShape">
                    <wps:wsp>
                      <wps:cNvCnPr/>
                      <wps:spPr>
                        <a:xfrm>
                          <a:off x="0" y="0"/>
                          <a:ext cx="1093076" cy="0"/>
                        </a:xfrm>
                        <a:prstGeom prst="line">
                          <a:avLst/>
                        </a:prstGeom>
                        <a:ln w="1905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55B7E6"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1.4pt" to="132.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" strokecolor="black [3200]" strokeweight="1.5pt">
                <v:stroke joinstyle="miter"/>
              </v:line>
            </w:pict>
          </mc:Fallback>
        </mc:AlternateContent>
      </w:r>
    </w:p>
    <w:p w:rsidR="007C4325" w:rsidRDefault="007C4325" w:rsidP="001074A7">
      <w:pPr>
        <w:pStyle w:val="BodyText"/>
        <w:spacing w:before="132" w:line="360" w:lineRule="auto"/>
        <w:ind w:right="-1"/>
        <w:jc w:val="both"/>
        <w:sectPr w:rsidR="007C4325" w:rsidSect="007C4325">
          <w:type w:val="continuous"/>
          <w:pgSz w:w="12240" w:h="15840"/>
          <w:pgMar w:top="1440" w:right="1440" w:bottom="1440" w:left="1440" w:header="708" w:footer="708" w:gutter="0"/>
          <w:cols w:space="708"/>
          <w:docGrid w:linePitch="360"/>
        </w:sectPr>
      </w:pPr>
    </w:p>
    <w:p w:rsidR="00407633" w:rsidRDefault="00EC089E" w:rsidP="001074A7">
      <w:pPr>
        <w:pStyle w:val="BodyText"/>
        <w:spacing w:before="132" w:line="360" w:lineRule="auto"/>
        <w:ind w:right="-1"/>
        <w:jc w:val="both"/>
      </w:pPr>
      <w:r>
        <w:lastRenderedPageBreak/>
        <w:t xml:space="preserve">Berdasarkan persamaan tersebut, diperoleh nilai H = 2.2 yang dibulatkan menjadi 2. Hal ini berarti bahwa responden terbagi menjadi dua kelompok besar, yaitu kelompok </w:t>
      </w:r>
      <w:r w:rsidR="00343D33">
        <w:t xml:space="preserve">yang memiliki nilai persepsi keadilan tinggi dan rendah. Persamaan yang serupa juga </w:t>
      </w:r>
      <w:r w:rsidR="00343D33">
        <w:lastRenderedPageBreak/>
        <w:t xml:space="preserve">diberlakukan untuk mentabulasi strata item, sehingga diperoleh nilai H = </w:t>
      </w:r>
      <w:r w:rsidR="00407633">
        <w:t xml:space="preserve">6.32 dan dibulatkan menjadi 6 kelompok. Sesuai dengan persamaan tersebut, item-item terbagi menjadi 6 kelompok berdasarkan tingkat kesulitannya untuk disetujui oleh responden. </w:t>
      </w:r>
    </w:p>
    <w:p w:rsidR="007C4325" w:rsidRDefault="007C4325" w:rsidP="00407633">
      <w:pPr>
        <w:pStyle w:val="BodyText"/>
        <w:spacing w:before="132" w:line="360" w:lineRule="auto"/>
        <w:ind w:right="-1"/>
        <w:jc w:val="center"/>
        <w:rPr>
          <w:b/>
        </w:rPr>
        <w:sectPr w:rsidR="007C4325" w:rsidSect="007C4325">
          <w:type w:val="continuous"/>
          <w:pgSz w:w="12240" w:h="15840"/>
          <w:pgMar w:top="1440" w:right="1440" w:bottom="1440" w:left="1440" w:header="708" w:footer="708" w:gutter="0"/>
          <w:cols w:num="2" w:space="708"/>
          <w:docGrid w:linePitch="360"/>
        </w:sectPr>
      </w:pPr>
    </w:p>
    <w:p w:rsidR="00407633" w:rsidRPr="00407633" w:rsidRDefault="00407633" w:rsidP="00407633">
      <w:pPr>
        <w:pStyle w:val="BodyText"/>
        <w:spacing w:before="132" w:line="360" w:lineRule="auto"/>
        <w:ind w:right="-1"/>
        <w:jc w:val="center"/>
        <w:rPr>
          <w:b/>
        </w:rPr>
      </w:pPr>
      <w:r w:rsidRPr="00407633">
        <w:rPr>
          <w:b/>
        </w:rPr>
        <w:lastRenderedPageBreak/>
        <w:t>Tabel 2. Summary Statistic</w:t>
      </w:r>
    </w:p>
    <w:p w:rsidR="00407633" w:rsidRPr="00407633" w:rsidRDefault="00407633" w:rsidP="00407633">
      <w:pPr>
        <w:pStyle w:val="BodyText"/>
        <w:spacing w:before="132" w:line="360" w:lineRule="auto"/>
        <w:ind w:right="-1"/>
        <w:jc w:val="both"/>
        <w:rPr>
          <w:rFonts w:ascii="Lucida Console" w:hAnsi="Lucida Console"/>
          <w:sz w:val="18"/>
          <w:szCs w:val="18"/>
        </w:rPr>
      </w:pPr>
    </w:p>
    <w:p w:rsidR="00407633" w:rsidRPr="00407633" w:rsidRDefault="00407633" w:rsidP="00407633">
      <w:pPr>
        <w:pStyle w:val="BodyText"/>
        <w:jc w:val="both"/>
        <w:rPr>
          <w:rFonts w:ascii="Lucida Console" w:hAnsi="Lucida Console"/>
          <w:sz w:val="18"/>
          <w:szCs w:val="18"/>
        </w:rPr>
      </w:pPr>
      <w:r w:rsidRPr="00407633">
        <w:rPr>
          <w:rFonts w:ascii="Lucida Console" w:hAnsi="Lucida Console"/>
          <w:sz w:val="18"/>
          <w:szCs w:val="18"/>
        </w:rPr>
        <w:t xml:space="preserve">     SUMMARY OF 122 MEASURED Person</w:t>
      </w:r>
    </w:p>
    <w:p w:rsidR="00407633" w:rsidRPr="00407633" w:rsidRDefault="00407633" w:rsidP="00407633">
      <w:pPr>
        <w:pStyle w:val="BodyText"/>
        <w:jc w:val="both"/>
        <w:rPr>
          <w:rFonts w:ascii="Lucida Console" w:hAnsi="Lucida Console"/>
          <w:sz w:val="18"/>
          <w:szCs w:val="18"/>
        </w:rPr>
      </w:pPr>
      <w:r w:rsidRPr="00407633">
        <w:rPr>
          <w:rFonts w:ascii="Lucida Console" w:hAnsi="Lucida Console"/>
          <w:sz w:val="18"/>
          <w:szCs w:val="18"/>
        </w:rPr>
        <w:t>-------------------------------------------------------------------------------</w:t>
      </w:r>
    </w:p>
    <w:p w:rsidR="00407633" w:rsidRPr="00407633" w:rsidRDefault="00407633" w:rsidP="00407633">
      <w:pPr>
        <w:pStyle w:val="BodyText"/>
        <w:jc w:val="both"/>
        <w:rPr>
          <w:rFonts w:ascii="Lucida Console" w:hAnsi="Lucida Console"/>
          <w:sz w:val="18"/>
          <w:szCs w:val="18"/>
        </w:rPr>
      </w:pPr>
      <w:r w:rsidRPr="00407633">
        <w:rPr>
          <w:rFonts w:ascii="Lucida Console" w:hAnsi="Lucida Console"/>
          <w:sz w:val="18"/>
          <w:szCs w:val="18"/>
        </w:rPr>
        <w:t>|          TOTAL                         MODEL         INFIT        OUTFIT    |</w:t>
      </w:r>
    </w:p>
    <w:p w:rsidR="00407633" w:rsidRPr="00407633" w:rsidRDefault="00407633" w:rsidP="00407633">
      <w:pPr>
        <w:pStyle w:val="BodyText"/>
        <w:jc w:val="both"/>
        <w:rPr>
          <w:rFonts w:ascii="Lucida Console" w:hAnsi="Lucida Console"/>
          <w:sz w:val="18"/>
          <w:szCs w:val="18"/>
        </w:rPr>
      </w:pPr>
      <w:r w:rsidRPr="00407633">
        <w:rPr>
          <w:rFonts w:ascii="Lucida Console" w:hAnsi="Lucida Console"/>
          <w:sz w:val="18"/>
          <w:szCs w:val="18"/>
        </w:rPr>
        <w:t>|          SCORE     COUNT     MEASURE    S.E.      MNSQ   ZSTD   MNSQ   ZSTD |</w:t>
      </w:r>
    </w:p>
    <w:p w:rsidR="00407633" w:rsidRPr="00407633" w:rsidRDefault="00407633" w:rsidP="00407633">
      <w:pPr>
        <w:pStyle w:val="BodyText"/>
        <w:jc w:val="both"/>
        <w:rPr>
          <w:rFonts w:ascii="Lucida Console" w:hAnsi="Lucida Console"/>
          <w:sz w:val="18"/>
          <w:szCs w:val="18"/>
        </w:rPr>
      </w:pPr>
      <w:r w:rsidRPr="00407633">
        <w:rPr>
          <w:rFonts w:ascii="Lucida Console" w:hAnsi="Lucida Console"/>
          <w:sz w:val="18"/>
          <w:szCs w:val="18"/>
        </w:rPr>
        <w:t>|-----------------------------------------------------------------------------|</w:t>
      </w:r>
    </w:p>
    <w:p w:rsidR="00407633" w:rsidRPr="00407633" w:rsidRDefault="00407633" w:rsidP="00407633">
      <w:pPr>
        <w:pStyle w:val="BodyText"/>
        <w:jc w:val="both"/>
        <w:rPr>
          <w:rFonts w:ascii="Lucida Console" w:hAnsi="Lucida Console"/>
          <w:sz w:val="18"/>
          <w:szCs w:val="18"/>
        </w:rPr>
      </w:pPr>
      <w:r w:rsidRPr="00407633">
        <w:rPr>
          <w:rFonts w:ascii="Lucida Console" w:hAnsi="Lucida Console"/>
          <w:sz w:val="18"/>
          <w:szCs w:val="18"/>
        </w:rPr>
        <w:t>| MEAN      72.2      20.0         .59     .25      1.01   -.23   1.04   -.20 |</w:t>
      </w:r>
    </w:p>
    <w:p w:rsidR="00407633" w:rsidRPr="00407633" w:rsidRDefault="00407633" w:rsidP="00407633">
      <w:pPr>
        <w:pStyle w:val="BodyText"/>
        <w:jc w:val="both"/>
        <w:rPr>
          <w:rFonts w:ascii="Lucida Console" w:hAnsi="Lucida Console"/>
          <w:sz w:val="18"/>
          <w:szCs w:val="18"/>
        </w:rPr>
      </w:pPr>
      <w:proofErr w:type="gramStart"/>
      <w:r w:rsidRPr="00407633">
        <w:rPr>
          <w:rFonts w:ascii="Lucida Console" w:hAnsi="Lucida Console"/>
          <w:sz w:val="18"/>
          <w:szCs w:val="18"/>
        </w:rPr>
        <w:t>|  SEM</w:t>
      </w:r>
      <w:proofErr w:type="gramEnd"/>
      <w:r w:rsidRPr="00407633">
        <w:rPr>
          <w:rFonts w:ascii="Lucida Console" w:hAnsi="Lucida Console"/>
          <w:sz w:val="18"/>
          <w:szCs w:val="18"/>
        </w:rPr>
        <w:t xml:space="preserve">        .7        .0         .04     .00       .05    .18    .06    .18 |</w:t>
      </w:r>
    </w:p>
    <w:p w:rsidR="00407633" w:rsidRPr="00407633" w:rsidRDefault="00407633" w:rsidP="00407633">
      <w:pPr>
        <w:pStyle w:val="BodyText"/>
        <w:jc w:val="both"/>
        <w:rPr>
          <w:rFonts w:ascii="Lucida Console" w:hAnsi="Lucida Console"/>
          <w:sz w:val="18"/>
          <w:szCs w:val="18"/>
        </w:rPr>
      </w:pPr>
      <w:r w:rsidRPr="00407633">
        <w:rPr>
          <w:rFonts w:ascii="Lucida Console" w:hAnsi="Lucida Console"/>
          <w:sz w:val="18"/>
          <w:szCs w:val="18"/>
        </w:rPr>
        <w:t>| P.SD       7.9        .0         .47     .03       .58   1.94    .67   2.00 |</w:t>
      </w:r>
    </w:p>
    <w:p w:rsidR="00407633" w:rsidRPr="00407633" w:rsidRDefault="00407633" w:rsidP="00407633">
      <w:pPr>
        <w:pStyle w:val="BodyText"/>
        <w:jc w:val="both"/>
        <w:rPr>
          <w:rFonts w:ascii="Lucida Console" w:hAnsi="Lucida Console"/>
          <w:sz w:val="18"/>
          <w:szCs w:val="18"/>
        </w:rPr>
      </w:pPr>
      <w:r w:rsidRPr="00407633">
        <w:rPr>
          <w:rFonts w:ascii="Lucida Console" w:hAnsi="Lucida Console"/>
          <w:sz w:val="18"/>
          <w:szCs w:val="18"/>
        </w:rPr>
        <w:t>| S.SD       7.9        .0         .48     .03       .58   1.94    .67   2.01 |</w:t>
      </w:r>
    </w:p>
    <w:p w:rsidR="00407633" w:rsidRPr="00407633" w:rsidRDefault="00407633" w:rsidP="00407633">
      <w:pPr>
        <w:pStyle w:val="BodyText"/>
        <w:jc w:val="both"/>
        <w:rPr>
          <w:rFonts w:ascii="Lucida Console" w:hAnsi="Lucida Console"/>
          <w:sz w:val="18"/>
          <w:szCs w:val="18"/>
        </w:rPr>
      </w:pPr>
      <w:r w:rsidRPr="00407633">
        <w:rPr>
          <w:rFonts w:ascii="Lucida Console" w:hAnsi="Lucida Console"/>
          <w:sz w:val="18"/>
          <w:szCs w:val="18"/>
        </w:rPr>
        <w:t>| MAX.      89.0      20.0        1.86     .34      3.32   5.19   3.54   5.06 |</w:t>
      </w:r>
    </w:p>
    <w:p w:rsidR="00407633" w:rsidRPr="00407633" w:rsidRDefault="00407633" w:rsidP="00407633">
      <w:pPr>
        <w:pStyle w:val="BodyText"/>
        <w:jc w:val="both"/>
        <w:rPr>
          <w:rFonts w:ascii="Lucida Console" w:hAnsi="Lucida Console"/>
          <w:sz w:val="18"/>
          <w:szCs w:val="18"/>
        </w:rPr>
      </w:pPr>
      <w:r w:rsidRPr="00407633">
        <w:rPr>
          <w:rFonts w:ascii="Lucida Console" w:hAnsi="Lucida Console"/>
          <w:sz w:val="18"/>
          <w:szCs w:val="18"/>
        </w:rPr>
        <w:t>| MIN.      52.0      20.0        -.47     .22       .</w:t>
      </w:r>
      <w:proofErr w:type="gramStart"/>
      <w:r w:rsidRPr="00407633">
        <w:rPr>
          <w:rFonts w:ascii="Lucida Console" w:hAnsi="Lucida Console"/>
          <w:sz w:val="18"/>
          <w:szCs w:val="18"/>
        </w:rPr>
        <w:t>17  -</w:t>
      </w:r>
      <w:proofErr w:type="gramEnd"/>
      <w:r w:rsidRPr="00407633">
        <w:rPr>
          <w:rFonts w:ascii="Lucida Console" w:hAnsi="Lucida Console"/>
          <w:sz w:val="18"/>
          <w:szCs w:val="18"/>
        </w:rPr>
        <w:t>4.75    .17  -4.45 |</w:t>
      </w:r>
    </w:p>
    <w:p w:rsidR="00407633" w:rsidRPr="00407633" w:rsidRDefault="00407633" w:rsidP="00407633">
      <w:pPr>
        <w:pStyle w:val="BodyText"/>
        <w:jc w:val="both"/>
        <w:rPr>
          <w:rFonts w:ascii="Lucida Console" w:hAnsi="Lucida Console"/>
          <w:sz w:val="18"/>
          <w:szCs w:val="18"/>
        </w:rPr>
      </w:pPr>
      <w:r w:rsidRPr="00407633">
        <w:rPr>
          <w:rFonts w:ascii="Lucida Console" w:hAnsi="Lucida Console"/>
          <w:sz w:val="18"/>
          <w:szCs w:val="18"/>
        </w:rPr>
        <w:t>|-----------------------------------------------------------------------------|</w:t>
      </w:r>
    </w:p>
    <w:p w:rsidR="00407633" w:rsidRPr="00407633" w:rsidRDefault="00407633" w:rsidP="00407633">
      <w:pPr>
        <w:pStyle w:val="BodyText"/>
        <w:jc w:val="both"/>
        <w:rPr>
          <w:rFonts w:ascii="Lucida Console" w:hAnsi="Lucida Console"/>
          <w:sz w:val="18"/>
          <w:szCs w:val="18"/>
        </w:rPr>
      </w:pPr>
      <w:r w:rsidRPr="00407633">
        <w:rPr>
          <w:rFonts w:ascii="Lucida Console" w:hAnsi="Lucida Console"/>
          <w:sz w:val="18"/>
          <w:szCs w:val="18"/>
        </w:rPr>
        <w:t>| REAL RMSE    .28 TRUE SD     .</w:t>
      </w:r>
      <w:proofErr w:type="gramStart"/>
      <w:r w:rsidRPr="00407633">
        <w:rPr>
          <w:rFonts w:ascii="Lucida Console" w:hAnsi="Lucida Console"/>
          <w:sz w:val="18"/>
          <w:szCs w:val="18"/>
        </w:rPr>
        <w:t>39  SEPARATION</w:t>
      </w:r>
      <w:proofErr w:type="gramEnd"/>
      <w:r w:rsidRPr="00407633">
        <w:rPr>
          <w:rFonts w:ascii="Lucida Console" w:hAnsi="Lucida Console"/>
          <w:sz w:val="18"/>
          <w:szCs w:val="18"/>
        </w:rPr>
        <w:t xml:space="preserve">  1.39  Person RELIABILITY  .66 |</w:t>
      </w:r>
    </w:p>
    <w:p w:rsidR="00407633" w:rsidRPr="00407633" w:rsidRDefault="00407633" w:rsidP="00407633">
      <w:pPr>
        <w:pStyle w:val="BodyText"/>
        <w:jc w:val="both"/>
        <w:rPr>
          <w:rFonts w:ascii="Lucida Console" w:hAnsi="Lucida Console"/>
          <w:sz w:val="18"/>
          <w:szCs w:val="18"/>
        </w:rPr>
      </w:pPr>
      <w:r w:rsidRPr="00407633">
        <w:rPr>
          <w:rFonts w:ascii="Lucida Console" w:hAnsi="Lucida Console"/>
          <w:sz w:val="18"/>
          <w:szCs w:val="18"/>
        </w:rPr>
        <w:t>|MODEL RMSE    .25 TRUE SD     .</w:t>
      </w:r>
      <w:proofErr w:type="gramStart"/>
      <w:r w:rsidRPr="00407633">
        <w:rPr>
          <w:rFonts w:ascii="Lucida Console" w:hAnsi="Lucida Console"/>
          <w:sz w:val="18"/>
          <w:szCs w:val="18"/>
        </w:rPr>
        <w:t>40  SEPARATION</w:t>
      </w:r>
      <w:proofErr w:type="gramEnd"/>
      <w:r w:rsidRPr="00407633">
        <w:rPr>
          <w:rFonts w:ascii="Lucida Console" w:hAnsi="Lucida Console"/>
          <w:sz w:val="18"/>
          <w:szCs w:val="18"/>
        </w:rPr>
        <w:t xml:space="preserve">  1.63  Person RELIABILITY  .73 |</w:t>
      </w:r>
    </w:p>
    <w:p w:rsidR="00407633" w:rsidRPr="00407633" w:rsidRDefault="00407633" w:rsidP="00407633">
      <w:pPr>
        <w:pStyle w:val="BodyText"/>
        <w:jc w:val="both"/>
        <w:rPr>
          <w:rFonts w:ascii="Lucida Console" w:hAnsi="Lucida Console"/>
          <w:sz w:val="18"/>
          <w:szCs w:val="18"/>
        </w:rPr>
      </w:pPr>
      <w:r w:rsidRPr="00407633">
        <w:rPr>
          <w:rFonts w:ascii="Lucida Console" w:hAnsi="Lucida Console"/>
          <w:sz w:val="18"/>
          <w:szCs w:val="18"/>
        </w:rPr>
        <w:t>| S.E. OF Person MEAN = .04                                                   |</w:t>
      </w:r>
    </w:p>
    <w:p w:rsidR="00407633" w:rsidRPr="00407633" w:rsidRDefault="00407633" w:rsidP="00407633">
      <w:pPr>
        <w:pStyle w:val="BodyText"/>
        <w:jc w:val="both"/>
        <w:rPr>
          <w:rFonts w:ascii="Lucida Console" w:hAnsi="Lucida Console"/>
          <w:sz w:val="18"/>
          <w:szCs w:val="18"/>
        </w:rPr>
      </w:pPr>
      <w:r w:rsidRPr="00407633">
        <w:rPr>
          <w:rFonts w:ascii="Lucida Console" w:hAnsi="Lucida Console"/>
          <w:sz w:val="18"/>
          <w:szCs w:val="18"/>
        </w:rPr>
        <w:t>-------------------------------------------------------------------------------</w:t>
      </w:r>
    </w:p>
    <w:p w:rsidR="00407633" w:rsidRPr="00407633" w:rsidRDefault="00407633" w:rsidP="00407633">
      <w:pPr>
        <w:pStyle w:val="BodyText"/>
        <w:jc w:val="both"/>
        <w:rPr>
          <w:rFonts w:ascii="Lucida Console" w:hAnsi="Lucida Console"/>
          <w:sz w:val="18"/>
          <w:szCs w:val="18"/>
        </w:rPr>
      </w:pPr>
      <w:r w:rsidRPr="00407633">
        <w:rPr>
          <w:rFonts w:ascii="Lucida Console" w:hAnsi="Lucida Console"/>
          <w:sz w:val="18"/>
          <w:szCs w:val="18"/>
        </w:rPr>
        <w:t>Person RAW SCORE-TO-MEASURE CORRELATION = .99</w:t>
      </w:r>
    </w:p>
    <w:p w:rsidR="00407633" w:rsidRPr="00407633" w:rsidRDefault="00407633" w:rsidP="00407633">
      <w:pPr>
        <w:pStyle w:val="BodyText"/>
        <w:jc w:val="both"/>
        <w:rPr>
          <w:rFonts w:ascii="Lucida Console" w:hAnsi="Lucida Console"/>
          <w:sz w:val="18"/>
          <w:szCs w:val="18"/>
        </w:rPr>
      </w:pPr>
      <w:r w:rsidRPr="00407633">
        <w:rPr>
          <w:rFonts w:ascii="Lucida Console" w:hAnsi="Lucida Console"/>
          <w:sz w:val="18"/>
          <w:szCs w:val="18"/>
        </w:rPr>
        <w:t>CRONBACH ALPHA (KR-20) Person RAW SCORE "TEST" RELIABILITY = .</w:t>
      </w:r>
      <w:proofErr w:type="gramStart"/>
      <w:r w:rsidRPr="00407633">
        <w:rPr>
          <w:rFonts w:ascii="Lucida Console" w:hAnsi="Lucida Console"/>
          <w:sz w:val="18"/>
          <w:szCs w:val="18"/>
        </w:rPr>
        <w:t>71  SEM</w:t>
      </w:r>
      <w:proofErr w:type="gramEnd"/>
      <w:r w:rsidRPr="00407633">
        <w:rPr>
          <w:rFonts w:ascii="Lucida Console" w:hAnsi="Lucida Console"/>
          <w:sz w:val="18"/>
          <w:szCs w:val="18"/>
        </w:rPr>
        <w:t xml:space="preserve"> = 4.25</w:t>
      </w:r>
    </w:p>
    <w:p w:rsidR="00407633" w:rsidRPr="00407633" w:rsidRDefault="00407633" w:rsidP="00407633">
      <w:pPr>
        <w:pStyle w:val="BodyText"/>
        <w:jc w:val="both"/>
        <w:rPr>
          <w:rFonts w:ascii="Lucida Console" w:hAnsi="Lucida Console"/>
          <w:sz w:val="18"/>
          <w:szCs w:val="18"/>
        </w:rPr>
      </w:pPr>
      <w:r w:rsidRPr="00407633">
        <w:rPr>
          <w:rFonts w:ascii="Lucida Console" w:hAnsi="Lucida Console"/>
          <w:sz w:val="18"/>
          <w:szCs w:val="18"/>
        </w:rPr>
        <w:t xml:space="preserve"> </w:t>
      </w:r>
    </w:p>
    <w:p w:rsidR="00407633" w:rsidRPr="00407633" w:rsidRDefault="00407633" w:rsidP="00407633">
      <w:pPr>
        <w:pStyle w:val="BodyText"/>
        <w:jc w:val="both"/>
        <w:rPr>
          <w:rFonts w:ascii="Lucida Console" w:hAnsi="Lucida Console"/>
          <w:sz w:val="18"/>
          <w:szCs w:val="18"/>
        </w:rPr>
      </w:pPr>
      <w:r w:rsidRPr="00407633">
        <w:rPr>
          <w:rFonts w:ascii="Lucida Console" w:hAnsi="Lucida Console"/>
          <w:sz w:val="18"/>
          <w:szCs w:val="18"/>
        </w:rPr>
        <w:t xml:space="preserve">     SUMMARY OF 20 MEASURED Item</w:t>
      </w:r>
    </w:p>
    <w:p w:rsidR="00407633" w:rsidRPr="00407633" w:rsidRDefault="00407633" w:rsidP="00407633">
      <w:pPr>
        <w:pStyle w:val="BodyText"/>
        <w:jc w:val="both"/>
        <w:rPr>
          <w:rFonts w:ascii="Lucida Console" w:hAnsi="Lucida Console"/>
          <w:sz w:val="18"/>
          <w:szCs w:val="18"/>
        </w:rPr>
      </w:pPr>
      <w:r w:rsidRPr="00407633">
        <w:rPr>
          <w:rFonts w:ascii="Lucida Console" w:hAnsi="Lucida Console"/>
          <w:sz w:val="18"/>
          <w:szCs w:val="18"/>
        </w:rPr>
        <w:t>-------------------------------------------------------------------------------</w:t>
      </w:r>
    </w:p>
    <w:p w:rsidR="00407633" w:rsidRPr="00407633" w:rsidRDefault="00407633" w:rsidP="00407633">
      <w:pPr>
        <w:pStyle w:val="BodyText"/>
        <w:jc w:val="both"/>
        <w:rPr>
          <w:rFonts w:ascii="Lucida Console" w:hAnsi="Lucida Console"/>
          <w:sz w:val="18"/>
          <w:szCs w:val="18"/>
        </w:rPr>
      </w:pPr>
      <w:r w:rsidRPr="00407633">
        <w:rPr>
          <w:rFonts w:ascii="Lucida Console" w:hAnsi="Lucida Console"/>
          <w:sz w:val="18"/>
          <w:szCs w:val="18"/>
        </w:rPr>
        <w:t>|          TOTAL                         MODEL         INFIT        OUTFIT    |</w:t>
      </w:r>
    </w:p>
    <w:p w:rsidR="00407633" w:rsidRPr="00407633" w:rsidRDefault="00407633" w:rsidP="00407633">
      <w:pPr>
        <w:pStyle w:val="BodyText"/>
        <w:jc w:val="both"/>
        <w:rPr>
          <w:rFonts w:ascii="Lucida Console" w:hAnsi="Lucida Console"/>
          <w:sz w:val="18"/>
          <w:szCs w:val="18"/>
        </w:rPr>
      </w:pPr>
      <w:r w:rsidRPr="00407633">
        <w:rPr>
          <w:rFonts w:ascii="Lucida Console" w:hAnsi="Lucida Console"/>
          <w:sz w:val="18"/>
          <w:szCs w:val="18"/>
        </w:rPr>
        <w:t>|          SCORE     COUNT     MEASURE    S.E.      MNSQ   ZSTD   MNSQ   ZSTD |</w:t>
      </w:r>
    </w:p>
    <w:p w:rsidR="00407633" w:rsidRPr="00407633" w:rsidRDefault="00407633" w:rsidP="00407633">
      <w:pPr>
        <w:pStyle w:val="BodyText"/>
        <w:jc w:val="both"/>
        <w:rPr>
          <w:rFonts w:ascii="Lucida Console" w:hAnsi="Lucida Console"/>
          <w:sz w:val="18"/>
          <w:szCs w:val="18"/>
        </w:rPr>
      </w:pPr>
      <w:r w:rsidRPr="00407633">
        <w:rPr>
          <w:rFonts w:ascii="Lucida Console" w:hAnsi="Lucida Console"/>
          <w:sz w:val="18"/>
          <w:szCs w:val="18"/>
        </w:rPr>
        <w:t>|-----------------------------------------------------------------------------|</w:t>
      </w:r>
    </w:p>
    <w:p w:rsidR="00407633" w:rsidRPr="00407633" w:rsidRDefault="00407633" w:rsidP="00407633">
      <w:pPr>
        <w:pStyle w:val="BodyText"/>
        <w:jc w:val="both"/>
        <w:rPr>
          <w:rFonts w:ascii="Lucida Console" w:hAnsi="Lucida Console"/>
          <w:sz w:val="18"/>
          <w:szCs w:val="18"/>
        </w:rPr>
      </w:pPr>
      <w:r w:rsidRPr="00407633">
        <w:rPr>
          <w:rFonts w:ascii="Lucida Console" w:hAnsi="Lucida Console"/>
          <w:sz w:val="18"/>
          <w:szCs w:val="18"/>
        </w:rPr>
        <w:t>| MEAN     440.3     122.0         .00     .10      1.02    .01   1.04    .12 |</w:t>
      </w:r>
    </w:p>
    <w:p w:rsidR="00407633" w:rsidRPr="00407633" w:rsidRDefault="00407633" w:rsidP="00407633">
      <w:pPr>
        <w:pStyle w:val="BodyText"/>
        <w:jc w:val="both"/>
        <w:rPr>
          <w:rFonts w:ascii="Lucida Console" w:hAnsi="Lucida Console"/>
          <w:sz w:val="18"/>
          <w:szCs w:val="18"/>
        </w:rPr>
      </w:pPr>
      <w:proofErr w:type="gramStart"/>
      <w:r w:rsidRPr="00407633">
        <w:rPr>
          <w:rFonts w:ascii="Lucida Console" w:hAnsi="Lucida Console"/>
          <w:sz w:val="18"/>
          <w:szCs w:val="18"/>
        </w:rPr>
        <w:t>|  SEM</w:t>
      </w:r>
      <w:proofErr w:type="gramEnd"/>
      <w:r w:rsidRPr="00407633">
        <w:rPr>
          <w:rFonts w:ascii="Lucida Console" w:hAnsi="Lucida Console"/>
          <w:sz w:val="18"/>
          <w:szCs w:val="18"/>
        </w:rPr>
        <w:t xml:space="preserve">      11.7        .0         .11     .00       .06    .43    .07    .47 |</w:t>
      </w:r>
    </w:p>
    <w:p w:rsidR="00407633" w:rsidRPr="00407633" w:rsidRDefault="00407633" w:rsidP="00407633">
      <w:pPr>
        <w:pStyle w:val="BodyText"/>
        <w:jc w:val="both"/>
        <w:rPr>
          <w:rFonts w:ascii="Lucida Console" w:hAnsi="Lucida Console"/>
          <w:sz w:val="18"/>
          <w:szCs w:val="18"/>
        </w:rPr>
      </w:pPr>
      <w:r w:rsidRPr="00407633">
        <w:rPr>
          <w:rFonts w:ascii="Lucida Console" w:hAnsi="Lucida Console"/>
          <w:sz w:val="18"/>
          <w:szCs w:val="18"/>
        </w:rPr>
        <w:t>| P.SD      51.1        .0         .49     .01       .25   1.87    .30   2.03 |</w:t>
      </w:r>
    </w:p>
    <w:p w:rsidR="00407633" w:rsidRPr="00407633" w:rsidRDefault="00407633" w:rsidP="00407633">
      <w:pPr>
        <w:pStyle w:val="BodyText"/>
        <w:jc w:val="both"/>
        <w:rPr>
          <w:rFonts w:ascii="Lucida Console" w:hAnsi="Lucida Console"/>
          <w:sz w:val="18"/>
          <w:szCs w:val="18"/>
        </w:rPr>
      </w:pPr>
      <w:r w:rsidRPr="00407633">
        <w:rPr>
          <w:rFonts w:ascii="Lucida Console" w:hAnsi="Lucida Console"/>
          <w:sz w:val="18"/>
          <w:szCs w:val="18"/>
        </w:rPr>
        <w:t>| S.SD      52.4        .0         .50     .01       .26   1.92    .31   2.09 |</w:t>
      </w:r>
    </w:p>
    <w:p w:rsidR="00407633" w:rsidRPr="00407633" w:rsidRDefault="00407633" w:rsidP="00407633">
      <w:pPr>
        <w:pStyle w:val="BodyText"/>
        <w:jc w:val="both"/>
        <w:rPr>
          <w:rFonts w:ascii="Lucida Console" w:hAnsi="Lucida Console"/>
          <w:sz w:val="18"/>
          <w:szCs w:val="18"/>
        </w:rPr>
      </w:pPr>
      <w:r w:rsidRPr="00407633">
        <w:rPr>
          <w:rFonts w:ascii="Lucida Console" w:hAnsi="Lucida Console"/>
          <w:sz w:val="18"/>
          <w:szCs w:val="18"/>
        </w:rPr>
        <w:t>| MAX.     532.0     122.0         .91     .13      1.72   3.98   1.95   5.05 |</w:t>
      </w:r>
    </w:p>
    <w:p w:rsidR="00407633" w:rsidRPr="00407633" w:rsidRDefault="00407633" w:rsidP="00407633">
      <w:pPr>
        <w:pStyle w:val="BodyText"/>
        <w:jc w:val="both"/>
        <w:rPr>
          <w:rFonts w:ascii="Lucida Console" w:hAnsi="Lucida Console"/>
          <w:sz w:val="18"/>
          <w:szCs w:val="18"/>
        </w:rPr>
      </w:pPr>
      <w:r w:rsidRPr="00407633">
        <w:rPr>
          <w:rFonts w:ascii="Lucida Console" w:hAnsi="Lucida Console"/>
          <w:sz w:val="18"/>
          <w:szCs w:val="18"/>
        </w:rPr>
        <w:t>| MIN.     335.0     122.0       -1.07     .09       .</w:t>
      </w:r>
      <w:proofErr w:type="gramStart"/>
      <w:r w:rsidRPr="00407633">
        <w:rPr>
          <w:rFonts w:ascii="Lucida Console" w:hAnsi="Lucida Console"/>
          <w:sz w:val="18"/>
          <w:szCs w:val="18"/>
        </w:rPr>
        <w:t>59  -</w:t>
      </w:r>
      <w:proofErr w:type="gramEnd"/>
      <w:r w:rsidRPr="00407633">
        <w:rPr>
          <w:rFonts w:ascii="Lucida Console" w:hAnsi="Lucida Console"/>
          <w:sz w:val="18"/>
          <w:szCs w:val="18"/>
        </w:rPr>
        <w:t>3.77    .59  -3.73 |</w:t>
      </w:r>
    </w:p>
    <w:p w:rsidR="00407633" w:rsidRPr="00407633" w:rsidRDefault="00407633" w:rsidP="00407633">
      <w:pPr>
        <w:pStyle w:val="BodyText"/>
        <w:jc w:val="both"/>
        <w:rPr>
          <w:rFonts w:ascii="Lucida Console" w:hAnsi="Lucida Console"/>
          <w:sz w:val="18"/>
          <w:szCs w:val="18"/>
        </w:rPr>
      </w:pPr>
      <w:r w:rsidRPr="00407633">
        <w:rPr>
          <w:rFonts w:ascii="Lucida Console" w:hAnsi="Lucida Console"/>
          <w:sz w:val="18"/>
          <w:szCs w:val="18"/>
        </w:rPr>
        <w:t>|-----------------------------------------------------------------------------|</w:t>
      </w:r>
    </w:p>
    <w:p w:rsidR="00407633" w:rsidRPr="00407633" w:rsidRDefault="00407633" w:rsidP="00407633">
      <w:pPr>
        <w:pStyle w:val="BodyText"/>
        <w:jc w:val="both"/>
        <w:rPr>
          <w:rFonts w:ascii="Lucida Console" w:hAnsi="Lucida Console"/>
          <w:sz w:val="18"/>
          <w:szCs w:val="18"/>
        </w:rPr>
      </w:pPr>
      <w:r w:rsidRPr="00407633">
        <w:rPr>
          <w:rFonts w:ascii="Lucida Console" w:hAnsi="Lucida Console"/>
          <w:sz w:val="18"/>
          <w:szCs w:val="18"/>
        </w:rPr>
        <w:t>| REAL RMSE    .11 TRUE SD     .</w:t>
      </w:r>
      <w:proofErr w:type="gramStart"/>
      <w:r w:rsidRPr="00407633">
        <w:rPr>
          <w:rFonts w:ascii="Lucida Console" w:hAnsi="Lucida Console"/>
          <w:sz w:val="18"/>
          <w:szCs w:val="18"/>
        </w:rPr>
        <w:t>48  SEPARATION</w:t>
      </w:r>
      <w:proofErr w:type="gramEnd"/>
      <w:r w:rsidRPr="00407633">
        <w:rPr>
          <w:rFonts w:ascii="Lucida Console" w:hAnsi="Lucida Console"/>
          <w:sz w:val="18"/>
          <w:szCs w:val="18"/>
        </w:rPr>
        <w:t xml:space="preserve">  4.49  Item   RELIABILITY  .95 |</w:t>
      </w:r>
    </w:p>
    <w:p w:rsidR="00407633" w:rsidRPr="00407633" w:rsidRDefault="00407633" w:rsidP="00407633">
      <w:pPr>
        <w:pStyle w:val="BodyText"/>
        <w:jc w:val="both"/>
        <w:rPr>
          <w:rFonts w:ascii="Lucida Console" w:hAnsi="Lucida Console"/>
          <w:sz w:val="18"/>
          <w:szCs w:val="18"/>
        </w:rPr>
      </w:pPr>
      <w:r w:rsidRPr="00407633">
        <w:rPr>
          <w:rFonts w:ascii="Lucida Console" w:hAnsi="Lucida Console"/>
          <w:sz w:val="18"/>
          <w:szCs w:val="18"/>
        </w:rPr>
        <w:t>|MODEL RMSE    .10 TRUE SD     .</w:t>
      </w:r>
      <w:proofErr w:type="gramStart"/>
      <w:r w:rsidRPr="00407633">
        <w:rPr>
          <w:rFonts w:ascii="Lucida Console" w:hAnsi="Lucida Console"/>
          <w:sz w:val="18"/>
          <w:szCs w:val="18"/>
        </w:rPr>
        <w:t>48  SEPARATION</w:t>
      </w:r>
      <w:proofErr w:type="gramEnd"/>
      <w:r w:rsidRPr="00407633">
        <w:rPr>
          <w:rFonts w:ascii="Lucida Console" w:hAnsi="Lucida Console"/>
          <w:sz w:val="18"/>
          <w:szCs w:val="18"/>
        </w:rPr>
        <w:t xml:space="preserve">  4.77  Item   RELIABILITY  .96 |</w:t>
      </w:r>
    </w:p>
    <w:p w:rsidR="00407633" w:rsidRPr="00407633" w:rsidRDefault="00407633" w:rsidP="00407633">
      <w:pPr>
        <w:pStyle w:val="BodyText"/>
        <w:jc w:val="both"/>
        <w:rPr>
          <w:rFonts w:ascii="Lucida Console" w:hAnsi="Lucida Console"/>
          <w:sz w:val="18"/>
          <w:szCs w:val="18"/>
        </w:rPr>
      </w:pPr>
      <w:r w:rsidRPr="00407633">
        <w:rPr>
          <w:rFonts w:ascii="Lucida Console" w:hAnsi="Lucida Console"/>
          <w:sz w:val="18"/>
          <w:szCs w:val="18"/>
        </w:rPr>
        <w:t>| S.E. OF Item MEAN = .11                                                     |</w:t>
      </w:r>
    </w:p>
    <w:p w:rsidR="00407633" w:rsidRPr="00407633" w:rsidRDefault="00407633" w:rsidP="00407633">
      <w:pPr>
        <w:pStyle w:val="BodyText"/>
        <w:jc w:val="both"/>
        <w:rPr>
          <w:rFonts w:ascii="Lucida Console" w:hAnsi="Lucida Console"/>
          <w:sz w:val="18"/>
          <w:szCs w:val="18"/>
        </w:rPr>
      </w:pPr>
      <w:r w:rsidRPr="00407633">
        <w:rPr>
          <w:rFonts w:ascii="Lucida Console" w:hAnsi="Lucida Console"/>
          <w:sz w:val="18"/>
          <w:szCs w:val="18"/>
        </w:rPr>
        <w:t>-------------------------------------------------------------------------------</w:t>
      </w:r>
    </w:p>
    <w:p w:rsidR="00407633" w:rsidRPr="00407633" w:rsidRDefault="00407633" w:rsidP="00407633">
      <w:pPr>
        <w:pStyle w:val="BodyText"/>
        <w:jc w:val="both"/>
        <w:rPr>
          <w:rFonts w:ascii="Lucida Console" w:hAnsi="Lucida Console"/>
          <w:sz w:val="18"/>
          <w:szCs w:val="18"/>
        </w:rPr>
      </w:pPr>
      <w:r w:rsidRPr="00407633">
        <w:rPr>
          <w:rFonts w:ascii="Lucida Console" w:hAnsi="Lucida Console"/>
          <w:sz w:val="18"/>
          <w:szCs w:val="18"/>
        </w:rPr>
        <w:t>Item RAW SCORE-TO-MEASURE CORRELATION = -.99</w:t>
      </w:r>
    </w:p>
    <w:p w:rsidR="00407633" w:rsidRPr="00407633" w:rsidRDefault="00B64ECC" w:rsidP="00407633">
      <w:pPr>
        <w:pStyle w:val="BodyText"/>
        <w:jc w:val="both"/>
        <w:rPr>
          <w:rFonts w:ascii="Lucida Console" w:hAnsi="Lucida Console"/>
          <w:sz w:val="18"/>
          <w:szCs w:val="18"/>
        </w:rPr>
      </w:pPr>
      <w:r>
        <w:rPr>
          <w:rFonts w:ascii="Lucida Console" w:hAnsi="Lucida Console"/>
          <w:sz w:val="18"/>
          <w:szCs w:val="18"/>
        </w:rPr>
        <w:t>2440 DATA POINTS. LOG-LIKELIHOOD CHI-SQUARE:</w:t>
      </w:r>
      <w:r w:rsidRPr="00B64ECC">
        <w:t xml:space="preserve"> </w:t>
      </w:r>
      <w:r w:rsidRPr="00B64ECC">
        <w:rPr>
          <w:rFonts w:ascii="Lucida Console" w:hAnsi="Lucida Console"/>
          <w:sz w:val="18"/>
          <w:szCs w:val="18"/>
        </w:rPr>
        <w:t>6194.3612</w:t>
      </w:r>
      <w:r>
        <w:rPr>
          <w:rFonts w:ascii="Lucida Console" w:hAnsi="Lucida Console"/>
          <w:sz w:val="18"/>
          <w:szCs w:val="18"/>
        </w:rPr>
        <w:t xml:space="preserve"> WITH 6175 </w:t>
      </w:r>
      <w:proofErr w:type="gramStart"/>
      <w:r>
        <w:rPr>
          <w:rFonts w:ascii="Lucida Console" w:hAnsi="Lucida Console"/>
          <w:sz w:val="18"/>
          <w:szCs w:val="18"/>
        </w:rPr>
        <w:t>d.f</w:t>
      </w:r>
      <w:proofErr w:type="gramEnd"/>
      <w:r>
        <w:rPr>
          <w:rFonts w:ascii="Lucida Console" w:hAnsi="Lucida Console"/>
          <w:sz w:val="18"/>
          <w:szCs w:val="18"/>
        </w:rPr>
        <w:t>. p= .0000</w:t>
      </w:r>
    </w:p>
    <w:p w:rsidR="00407633" w:rsidRDefault="00B64ECC" w:rsidP="00407633">
      <w:pPr>
        <w:pStyle w:val="BodyText"/>
        <w:jc w:val="both"/>
        <w:rPr>
          <w:rFonts w:ascii="Lucida Console" w:hAnsi="Lucida Console"/>
          <w:sz w:val="18"/>
          <w:szCs w:val="18"/>
        </w:rPr>
      </w:pPr>
      <w:r>
        <w:rPr>
          <w:rFonts w:ascii="Lucida Console" w:hAnsi="Lucida Console"/>
          <w:sz w:val="18"/>
          <w:szCs w:val="18"/>
        </w:rPr>
        <w:t>Global Root-Mean-Square Residual (excluding extreme score): .9237</w:t>
      </w:r>
    </w:p>
    <w:p w:rsidR="00B64ECC" w:rsidRDefault="00B64ECC" w:rsidP="00407633">
      <w:pPr>
        <w:pStyle w:val="BodyText"/>
        <w:jc w:val="both"/>
        <w:rPr>
          <w:rFonts w:ascii="Lucida Console" w:hAnsi="Lucida Console"/>
          <w:sz w:val="18"/>
          <w:szCs w:val="18"/>
        </w:rPr>
      </w:pPr>
    </w:p>
    <w:p w:rsidR="007C4325" w:rsidRDefault="00B64ECC" w:rsidP="00B64ECC">
      <w:pPr>
        <w:pStyle w:val="BodyText"/>
        <w:spacing w:line="360" w:lineRule="auto"/>
        <w:jc w:val="both"/>
        <w:rPr>
          <w:rFonts w:ascii="Lucida Console" w:hAnsi="Lucida Console"/>
          <w:sz w:val="18"/>
          <w:szCs w:val="18"/>
        </w:rPr>
        <w:sectPr w:rsidR="007C4325" w:rsidSect="007C4325">
          <w:type w:val="continuous"/>
          <w:pgSz w:w="12240" w:h="15840"/>
          <w:pgMar w:top="1440" w:right="1440" w:bottom="1440" w:left="1440" w:header="708" w:footer="708" w:gutter="0"/>
          <w:cols w:space="708"/>
          <w:docGrid w:linePitch="360"/>
        </w:sectPr>
      </w:pPr>
      <w:r>
        <w:rPr>
          <w:rFonts w:ascii="Lucida Console" w:hAnsi="Lucida Console"/>
          <w:sz w:val="18"/>
          <w:szCs w:val="18"/>
        </w:rPr>
        <w:tab/>
      </w:r>
    </w:p>
    <w:p w:rsidR="00B64ECC" w:rsidRDefault="00B64ECC" w:rsidP="00B64ECC">
      <w:pPr>
        <w:pStyle w:val="BodyText"/>
        <w:spacing w:line="360" w:lineRule="auto"/>
        <w:jc w:val="both"/>
        <w:rPr>
          <w:rFonts w:eastAsiaTheme="minorHAnsi"/>
          <w:lang w:bidi="ar-SA"/>
        </w:rPr>
      </w:pPr>
      <w:r>
        <w:lastRenderedPageBreak/>
        <w:t>Interaksi antara responden dan item dinilai dengan alpha cronbach (KR-20). Tabel 2. Menunjukan bahwa nil</w:t>
      </w:r>
      <w:r w:rsidR="007C632B">
        <w:t xml:space="preserve">ai alpha cronbach (KR-20) sebesar 0.71. Nilai tersebut </w:t>
      </w:r>
      <w:r w:rsidR="007C632B">
        <w:lastRenderedPageBreak/>
        <w:t xml:space="preserve">termasuk dalam katagori </w:t>
      </w:r>
      <w:r w:rsidR="007C632B" w:rsidRPr="001B60BB">
        <w:t xml:space="preserve">bagus </w:t>
      </w:r>
      <w:r w:rsidR="001B60BB" w:rsidRPr="001B60BB">
        <w:rPr>
          <w:rFonts w:eastAsiaTheme="minorHAnsi"/>
          <w:color w:val="000000"/>
          <w:lang w:bidi="ar-SA"/>
        </w:rPr>
        <w:t>(α</w:t>
      </w:r>
      <w:r w:rsidR="001B60BB" w:rsidRPr="001B60BB">
        <w:rPr>
          <w:rFonts w:eastAsiaTheme="minorHAnsi"/>
          <w:lang w:bidi="ar-SA"/>
        </w:rPr>
        <w:t xml:space="preserve"> &gt;</w:t>
      </w:r>
      <w:r w:rsidR="001B60BB">
        <w:rPr>
          <w:rFonts w:eastAsiaTheme="minorHAnsi"/>
          <w:lang w:bidi="ar-SA"/>
        </w:rPr>
        <w:t xml:space="preserve"> </w:t>
      </w:r>
      <w:r w:rsidR="001B60BB" w:rsidRPr="001B60BB">
        <w:rPr>
          <w:rFonts w:eastAsiaTheme="minorHAnsi"/>
          <w:lang w:bidi="ar-SA"/>
        </w:rPr>
        <w:t>0.70)</w:t>
      </w:r>
      <w:r w:rsidR="001B60BB">
        <w:t xml:space="preserve"> </w:t>
      </w:r>
      <w:r w:rsidR="007C632B">
        <w:t xml:space="preserve">dan berarti bahwa adanya kesesuaian antara responden dengan instrument yang digunakan. Sedangkan nilai reliabilitas untuk </w:t>
      </w:r>
      <w:r w:rsidR="007C632B">
        <w:lastRenderedPageBreak/>
        <w:t xml:space="preserve">item sebesar </w:t>
      </w:r>
      <w:r w:rsidR="001B60BB">
        <w:t xml:space="preserve">0.95 menunjukan nilai yang bagus sekali </w:t>
      </w:r>
      <w:r w:rsidR="001B60BB" w:rsidRPr="001B60BB">
        <w:rPr>
          <w:rFonts w:eastAsiaTheme="minorHAnsi"/>
          <w:color w:val="000000"/>
          <w:lang w:bidi="ar-SA"/>
        </w:rPr>
        <w:t>(α</w:t>
      </w:r>
      <w:r w:rsidR="001B60BB" w:rsidRPr="001B60BB">
        <w:rPr>
          <w:rFonts w:eastAsiaTheme="minorHAnsi"/>
          <w:lang w:bidi="ar-SA"/>
        </w:rPr>
        <w:t xml:space="preserve"> </w:t>
      </w:r>
      <w:r w:rsidR="001B60BB">
        <w:rPr>
          <w:rFonts w:eastAsiaTheme="minorHAnsi"/>
          <w:lang w:bidi="ar-SA"/>
        </w:rPr>
        <w:t>&gt; 0.94</w:t>
      </w:r>
      <w:r w:rsidR="001B60BB" w:rsidRPr="001B60BB">
        <w:rPr>
          <w:rFonts w:eastAsiaTheme="minorHAnsi"/>
          <w:lang w:bidi="ar-SA"/>
        </w:rPr>
        <w:t>)</w:t>
      </w:r>
      <w:r w:rsidR="006D273B">
        <w:rPr>
          <w:rFonts w:eastAsiaTheme="minorHAnsi"/>
          <w:lang w:bidi="ar-SA"/>
        </w:rPr>
        <w:t xml:space="preserve"> </w:t>
      </w:r>
      <w:r w:rsidR="006D273B">
        <w:rPr>
          <w:rFonts w:eastAsiaTheme="minorHAnsi"/>
          <w:lang w:bidi="ar-SA"/>
        </w:rPr>
        <w:fldChar w:fldCharType="begin" w:fldLock="1"/>
      </w:r>
      <w:r w:rsidR="006D273B">
        <w:rPr>
          <w:rFonts w:eastAsiaTheme="minorHAnsi"/>
          <w:lang w:bidi="ar-SA"/>
        </w:rPr>
        <w:instrText>ADDIN CSL_CITATION {"citationItems":[{"id":"ITEM-1","itemData":{"ISBN":"9786021437117","abstract":"Penggunaan kuesioner survei dalam penelitian kuantitatif yang dilakukan oleh mahasiswa, akademisi, dan peneliti dalam ilmu-ilmu sosial (psikologi, pendidikan, sosiologi, komunikasi, dll.) adalah sesuatu yang sudah lazim dilakukan. Di Indonesia, pengujian instrumen riset tersebut saat ini masih terbatas pada teori pengukuran klasik. Pada saat yang sama saat ini tersedia Pemodelan Rasch (Rasch Model) yang dapat menghasilkan instrumen pengukuran yang lebih baik sekaligus akurat. Sejauh ini, hanya Rasch Model yang merupakan alat analisis untuk dapat menguji validitas (kesahihan) dan reliabilitas instrumen riset, bahkan menguji kesesuaian person dan item secara simultan—sesuatu yang belum tersaingi oleh teknik analisis lain. Rasch Model juga memiliki beberapa kelebihan karena memenuhi lima prinsip model pengukuran, yaitu pertama mampu memberikan skala linier dengan interval yang sama; kedua, dapat melakukan prediksi terhadap data yang hilang; ketiga, bisa memberikan estimasi yang lebih tepat; keempat, mampu mendeteksi ketidaktepatan model: dan kelima, menghasilkan pengukuran yang replicable. Berbagai kelebihan inilah yang seharusnya dimanfaatkan oleh mahasiswa, peneliti, dan akademisi ilmu-ilmu sosial dalam penelitian mereka, untuk mendukung hasil temuan riset yang lebih berkualitas. Pengujian instrumen dan pengesahannya adalah hal yang tidak terelakkan sebagai unsur esensial sebelum melangkah ke statistik inferensial yang mencoba mendapatkan jawaban dari pertanyaan riset yang diajukan. Buku ini sebagai pemandu menjadi penting untuk dimiliki. Wahyu Widhiarso, M.A. adalah dosen Fakultas Psikologi UGM di Bagian Pendidikan &amp; Psikometri. Ia mengampu mata kuliah konstruksi tes, penyusunan skala psikologi dan psikometri. Minat penelitiannya di bidang pengukuran dengan pendekatan Rasch, Teori Respons Butir (IRT) dan Pemodelan Persamaan Struktural (SEM). Kini, ia sedang melanjutkan studi S-3","author":[{"dropping-particle":"","family":"Sumintono","given":"Bambang","non-dropping-particle":"","parse-names":false,"suffix":""},{"dropping-particle":"","family":"Widhiarso","given":"Wahyu","non-dropping-particle":"","parse-names":false,"suffix":""}],"id":"ITEM-1","issued":{"date-parts":[["2013"]]},"page":"1-26","title":"Bambang Sumintono Wahyu Widhiarso","type":"article-journal"},"uris":["http://www.mendeley.com/documents/?uuid=63c575aa-811c-42a4-a273-99eb7af88d2a"]}],"mendeley":{"formattedCitation":"(Sumintono &amp; Widhiarso, 2013)","plainTextFormattedCitation":"(Sumintono &amp; Widhiarso, 2013)","previouslyFormattedCitation":"(Sumintono &amp; Widhiarso, 2013)"},"properties":{"noteIndex":0},"schema":"https://github.com/citation-style-language/schema/raw/master/csl-citation.json"}</w:instrText>
      </w:r>
      <w:r w:rsidR="006D273B">
        <w:rPr>
          <w:rFonts w:eastAsiaTheme="minorHAnsi"/>
          <w:lang w:bidi="ar-SA"/>
        </w:rPr>
        <w:fldChar w:fldCharType="separate"/>
      </w:r>
      <w:r w:rsidR="006D273B" w:rsidRPr="006D273B">
        <w:rPr>
          <w:rFonts w:eastAsiaTheme="minorHAnsi"/>
          <w:noProof/>
          <w:lang w:bidi="ar-SA"/>
        </w:rPr>
        <w:t>(Sumintono &amp; Widhiarso, 2013)</w:t>
      </w:r>
      <w:r w:rsidR="006D273B">
        <w:rPr>
          <w:rFonts w:eastAsiaTheme="minorHAnsi"/>
          <w:lang w:bidi="ar-SA"/>
        </w:rPr>
        <w:fldChar w:fldCharType="end"/>
      </w:r>
      <w:r w:rsidR="001B60BB">
        <w:rPr>
          <w:rFonts w:eastAsiaTheme="minorHAnsi"/>
          <w:lang w:bidi="ar-SA"/>
        </w:rPr>
        <w:t xml:space="preserve">. Bersadarkan hasil yang diperoleh, data dinyatakan sesuai dengan kriteria dan syarat dari model rasch </w:t>
      </w:r>
      <w:r w:rsidR="0019533A">
        <w:rPr>
          <w:rFonts w:eastAsiaTheme="minorHAnsi"/>
          <w:lang w:bidi="ar-SA"/>
        </w:rPr>
        <w:t xml:space="preserve">sehingga langkah analisis dapat dilanjutkan. </w:t>
      </w:r>
    </w:p>
    <w:p w:rsidR="0019533A" w:rsidRDefault="002E4305" w:rsidP="00B64ECC">
      <w:pPr>
        <w:pStyle w:val="BodyText"/>
        <w:spacing w:line="360" w:lineRule="auto"/>
        <w:jc w:val="both"/>
        <w:rPr>
          <w:rFonts w:eastAsiaTheme="minorHAnsi"/>
          <w:lang w:bidi="ar-SA"/>
        </w:rPr>
      </w:pPr>
      <w:r>
        <w:rPr>
          <w:rFonts w:eastAsiaTheme="minorHAnsi"/>
          <w:lang w:bidi="ar-SA"/>
        </w:rPr>
        <w:tab/>
        <w:t xml:space="preserve">Kelompok </w:t>
      </w:r>
      <w:r w:rsidR="0019533A">
        <w:rPr>
          <w:rFonts w:eastAsiaTheme="minorHAnsi"/>
          <w:lang w:bidi="ar-SA"/>
        </w:rPr>
        <w:t xml:space="preserve">item dibagi menjadi delapan strata dengan </w:t>
      </w:r>
      <w:proofErr w:type="gramStart"/>
      <w:r w:rsidR="0019533A">
        <w:rPr>
          <w:rFonts w:eastAsiaTheme="minorHAnsi"/>
          <w:lang w:bidi="ar-SA"/>
        </w:rPr>
        <w:t>cara</w:t>
      </w:r>
      <w:proofErr w:type="gramEnd"/>
      <w:r w:rsidR="0019533A">
        <w:rPr>
          <w:rFonts w:eastAsiaTheme="minorHAnsi"/>
          <w:lang w:bidi="ar-SA"/>
        </w:rPr>
        <w:t xml:space="preserve"> membagi </w:t>
      </w:r>
      <w:r>
        <w:rPr>
          <w:rFonts w:eastAsiaTheme="minorHAnsi"/>
          <w:lang w:bidi="ar-SA"/>
        </w:rPr>
        <w:t xml:space="preserve">nilai logit item menjadi 6 kelompok yang sama. Nilai logit item dapat merefleksikan penilaian responden terhadap item menjadi lebih objektif karena data mentah yang bersifat ordinal telah dikonversikan menjadi data ratio sehingga memenuhi kriteria </w:t>
      </w:r>
      <w:r>
        <w:rPr>
          <w:rFonts w:eastAsiaTheme="minorHAnsi"/>
          <w:lang w:bidi="ar-SA"/>
        </w:rPr>
        <w:lastRenderedPageBreak/>
        <w:t xml:space="preserve">bilangan bulat </w:t>
      </w:r>
      <w:r w:rsidR="006D273B">
        <w:rPr>
          <w:rFonts w:eastAsiaTheme="minorHAnsi"/>
          <w:lang w:bidi="ar-SA"/>
        </w:rPr>
        <w:fldChar w:fldCharType="begin" w:fldLock="1"/>
      </w:r>
      <w:r w:rsidR="006D273B">
        <w:rPr>
          <w:rFonts w:eastAsiaTheme="minorHAnsi"/>
          <w:lang w:bidi="ar-SA"/>
        </w:rPr>
        <w:instrText>ADDIN CSL_CITATION {"citationItems":[{"id":"ITEM-1","itemData":{"ISBN":"9786021437117","abstract":"Penggunaan kuesioner survei dalam penelitian kuantitatif yang dilakukan oleh mahasiswa, akademisi, dan peneliti dalam ilmu-ilmu sosial (psikologi, pendidikan, sosiologi, komunikasi, dll.) adalah sesuatu yang sudah lazim dilakukan. Di Indonesia, pengujian instrumen riset tersebut saat ini masih terbatas pada teori pengukuran klasik. Pada saat yang sama saat ini tersedia Pemodelan Rasch (Rasch Model) yang dapat menghasilkan instrumen pengukuran yang lebih baik sekaligus akurat. Sejauh ini, hanya Rasch Model yang merupakan alat analisis untuk dapat menguji validitas (kesahihan) dan reliabilitas instrumen riset, bahkan menguji kesesuaian person dan item secara simultan—sesuatu yang belum tersaingi oleh teknik analisis lain. Rasch Model juga memiliki beberapa kelebihan karena memenuhi lima prinsip model pengukuran, yaitu pertama mampu memberikan skala linier dengan interval yang sama; kedua, dapat melakukan prediksi terhadap data yang hilang; ketiga, bisa memberikan estimasi yang lebih tepat; keempat, mampu mendeteksi ketidaktepatan model: dan kelima, menghasilkan pengukuran yang replicable. Berbagai kelebihan inilah yang seharusnya dimanfaatkan oleh mahasiswa, peneliti, dan akademisi ilmu-ilmu sosial dalam penelitian mereka, untuk mendukung hasil temuan riset yang lebih berkualitas. Pengujian instrumen dan pengesahannya adalah hal yang tidak terelakkan sebagai unsur esensial sebelum melangkah ke statistik inferensial yang mencoba mendapatkan jawaban dari pertanyaan riset yang diajukan. Buku ini sebagai pemandu menjadi penting untuk dimiliki. Wahyu Widhiarso, M.A. adalah dosen Fakultas Psikologi UGM di Bagian Pendidikan &amp; Psikometri. Ia mengampu mata kuliah konstruksi tes, penyusunan skala psikologi dan psikometri. Minat penelitiannya di bidang pengukuran dengan pendekatan Rasch, Teori Respons Butir (IRT) dan Pemodelan Persamaan Struktural (SEM). Kini, ia sedang melanjutkan studi S-3","author":[{"dropping-particle":"","family":"Sumintono","given":"Bambang","non-dropping-particle":"","parse-names":false,"suffix":""},{"dropping-particle":"","family":"Widhiarso","given":"Wahyu","non-dropping-particle":"","parse-names":false,"suffix":""}],"id":"ITEM-1","issued":{"date-parts":[["2013"]]},"page":"1-26","title":"Bambang Sumintono Wahyu Widhiarso","type":"article-journal"},"uris":["http://www.mendeley.com/documents/?uuid=63c575aa-811c-42a4-a273-99eb7af88d2a"]}],"mendeley":{"formattedCitation":"(Sumintono &amp; Widhiarso, 2013)","plainTextFormattedCitation":"(Sumintono &amp; Widhiarso, 2013)","previouslyFormattedCitation":"(Sumintono &amp; Widhiarso, 2013)"},"properties":{"noteIndex":0},"schema":"https://github.com/citation-style-language/schema/raw/master/csl-citation.json"}</w:instrText>
      </w:r>
      <w:r w:rsidR="006D273B">
        <w:rPr>
          <w:rFonts w:eastAsiaTheme="minorHAnsi"/>
          <w:lang w:bidi="ar-SA"/>
        </w:rPr>
        <w:fldChar w:fldCharType="separate"/>
      </w:r>
      <w:r w:rsidR="006D273B" w:rsidRPr="006D273B">
        <w:rPr>
          <w:rFonts w:eastAsiaTheme="minorHAnsi"/>
          <w:noProof/>
          <w:lang w:bidi="ar-SA"/>
        </w:rPr>
        <w:t>(Sumintono &amp; Widhiarso, 2013)</w:t>
      </w:r>
      <w:r w:rsidR="006D273B">
        <w:rPr>
          <w:rFonts w:eastAsiaTheme="minorHAnsi"/>
          <w:lang w:bidi="ar-SA"/>
        </w:rPr>
        <w:fldChar w:fldCharType="end"/>
      </w:r>
      <w:r w:rsidR="006D273B">
        <w:rPr>
          <w:rFonts w:eastAsiaTheme="minorHAnsi"/>
          <w:lang w:bidi="ar-SA"/>
        </w:rPr>
        <w:t>.</w:t>
      </w:r>
    </w:p>
    <w:p w:rsidR="009C0ADD" w:rsidRPr="00FC6778" w:rsidRDefault="009C0ADD" w:rsidP="00B64ECC">
      <w:pPr>
        <w:pStyle w:val="BodyText"/>
        <w:spacing w:line="360" w:lineRule="auto"/>
        <w:jc w:val="both"/>
        <w:rPr>
          <w:rFonts w:eastAsiaTheme="minorHAnsi"/>
          <w:b/>
          <w:lang w:bidi="ar-SA"/>
        </w:rPr>
      </w:pPr>
      <w:r>
        <w:rPr>
          <w:rFonts w:eastAsiaTheme="minorHAnsi"/>
          <w:lang w:bidi="ar-SA"/>
        </w:rPr>
        <w:t xml:space="preserve"> </w:t>
      </w:r>
    </w:p>
    <w:p w:rsidR="009C0ADD" w:rsidRPr="00FC6778" w:rsidRDefault="00A6275F" w:rsidP="00B64ECC">
      <w:pPr>
        <w:pStyle w:val="BodyText"/>
        <w:spacing w:line="360" w:lineRule="auto"/>
        <w:jc w:val="both"/>
        <w:rPr>
          <w:rFonts w:eastAsiaTheme="minorHAnsi"/>
          <w:b/>
          <w:lang w:bidi="ar-SA"/>
        </w:rPr>
      </w:pPr>
      <w:r>
        <w:rPr>
          <w:rFonts w:eastAsiaTheme="minorHAnsi"/>
          <w:b/>
          <w:lang w:bidi="ar-SA"/>
        </w:rPr>
        <w:t xml:space="preserve">Uji </w:t>
      </w:r>
      <w:r w:rsidR="00306A4E">
        <w:rPr>
          <w:rFonts w:eastAsiaTheme="minorHAnsi"/>
          <w:b/>
          <w:lang w:bidi="ar-SA"/>
        </w:rPr>
        <w:t xml:space="preserve">Nilai Item </w:t>
      </w:r>
    </w:p>
    <w:p w:rsidR="006631D8" w:rsidRDefault="00FC6778" w:rsidP="006631D8">
      <w:pPr>
        <w:pStyle w:val="BodyText"/>
        <w:spacing w:line="360" w:lineRule="auto"/>
        <w:jc w:val="both"/>
        <w:rPr>
          <w:rFonts w:eastAsiaTheme="minorHAnsi"/>
          <w:lang w:bidi="ar-SA"/>
        </w:rPr>
      </w:pPr>
      <w:r>
        <w:rPr>
          <w:rFonts w:eastAsiaTheme="minorHAnsi"/>
          <w:lang w:bidi="ar-SA"/>
        </w:rPr>
        <w:tab/>
        <w:t xml:space="preserve">Tabel 3 dalam peneltian ini menjelaskan tentang </w:t>
      </w:r>
      <w:r w:rsidR="004F67E4">
        <w:rPr>
          <w:rFonts w:eastAsiaTheme="minorHAnsi"/>
          <w:lang w:bidi="ar-SA"/>
        </w:rPr>
        <w:t>tingkat kesukaran item yang dijawab oleh para responden penelitian.</w:t>
      </w:r>
      <w:r w:rsidR="004F67E4" w:rsidRPr="004F67E4">
        <w:rPr>
          <w:rFonts w:eastAsiaTheme="minorHAnsi"/>
          <w:i/>
          <w:lang w:bidi="ar-SA"/>
        </w:rPr>
        <w:t xml:space="preserve"> Measure</w:t>
      </w:r>
      <w:r w:rsidR="004F67E4">
        <w:rPr>
          <w:rFonts w:eastAsiaTheme="minorHAnsi"/>
          <w:lang w:bidi="ar-SA"/>
        </w:rPr>
        <w:t xml:space="preserve"> (nilai </w:t>
      </w:r>
      <w:r w:rsidR="004F67E4" w:rsidRPr="004F67E4">
        <w:rPr>
          <w:rFonts w:eastAsiaTheme="minorHAnsi"/>
          <w:i/>
          <w:lang w:bidi="ar-SA"/>
        </w:rPr>
        <w:t>logit</w:t>
      </w:r>
      <w:r w:rsidR="004F67E4">
        <w:rPr>
          <w:rFonts w:eastAsiaTheme="minorHAnsi"/>
          <w:lang w:bidi="ar-SA"/>
        </w:rPr>
        <w:t xml:space="preserve"> item)  </w:t>
      </w:r>
      <w:r w:rsidR="006631D8">
        <w:rPr>
          <w:rFonts w:eastAsiaTheme="minorHAnsi"/>
          <w:lang w:bidi="ar-SA"/>
        </w:rPr>
        <w:t>diurutkan dari item yang paling sulit untuk disetujui (nilai tertinggi) hingga item yang paling mudah un</w:t>
      </w:r>
      <w:r w:rsidR="00FC442D">
        <w:rPr>
          <w:rFonts w:eastAsiaTheme="minorHAnsi"/>
          <w:lang w:bidi="ar-SA"/>
        </w:rPr>
        <w:t xml:space="preserve">tuk disetujui (nilai terendah) </w:t>
      </w:r>
      <w:r w:rsidR="006D273B">
        <w:rPr>
          <w:rFonts w:eastAsiaTheme="minorHAnsi"/>
          <w:lang w:bidi="ar-SA"/>
        </w:rPr>
        <w:fldChar w:fldCharType="begin" w:fldLock="1"/>
      </w:r>
      <w:r w:rsidR="006D273B">
        <w:rPr>
          <w:rFonts w:eastAsiaTheme="minorHAnsi"/>
          <w:lang w:bidi="ar-SA"/>
        </w:rPr>
        <w:instrText>ADDIN CSL_CITATION {"citationItems":[{"id":"ITEM-1","itemData":{"ISBN":"9786021437117","abstract":"Penggunaan kuesioner survei dalam penelitian kuantitatif yang dilakukan oleh mahasiswa, akademisi, dan peneliti dalam ilmu-ilmu sosial (psikologi, pendidikan, sosiologi, komunikasi, dll.) adalah sesuatu yang sudah lazim dilakukan. Di Indonesia, pengujian instrumen riset tersebut saat ini masih terbatas pada teori pengukuran klasik. Pada saat yang sama saat ini tersedia Pemodelan Rasch (Rasch Model) yang dapat menghasilkan instrumen pengukuran yang lebih baik sekaligus akurat. Sejauh ini, hanya Rasch Model yang merupakan alat analisis untuk dapat menguji validitas (kesahihan) dan reliabilitas instrumen riset, bahkan menguji kesesuaian person dan item secara simultan—sesuatu yang belum tersaingi oleh teknik analisis lain. Rasch Model juga memiliki beberapa kelebihan karena memenuhi lima prinsip model pengukuran, yaitu pertama mampu memberikan skala linier dengan interval yang sama; kedua, dapat melakukan prediksi terhadap data yang hilang; ketiga, bisa memberikan estimasi yang lebih tepat; keempat, mampu mendeteksi ketidaktepatan model: dan kelima, menghasilkan pengukuran yang replicable. Berbagai kelebihan inilah yang seharusnya dimanfaatkan oleh mahasiswa, peneliti, dan akademisi ilmu-ilmu sosial dalam penelitian mereka, untuk mendukung hasil temuan riset yang lebih berkualitas. Pengujian instrumen dan pengesahannya adalah hal yang tidak terelakkan sebagai unsur esensial sebelum melangkah ke statistik inferensial yang mencoba mendapatkan jawaban dari pertanyaan riset yang diajukan. Buku ini sebagai pemandu menjadi penting untuk dimiliki. Wahyu Widhiarso, M.A. adalah dosen Fakultas Psikologi UGM di Bagian Pendidikan &amp; Psikometri. Ia mengampu mata kuliah konstruksi tes, penyusunan skala psikologi dan psikometri. Minat penelitiannya di bidang pengukuran dengan pendekatan Rasch, Teori Respons Butir (IRT) dan Pemodelan Persamaan Struktural (SEM). Kini, ia sedang melanjutkan studi S-3","author":[{"dropping-particle":"","family":"Sumintono","given":"Bambang","non-dropping-particle":"","parse-names":false,"suffix":""},{"dropping-particle":"","family":"Widhiarso","given":"Wahyu","non-dropping-particle":"","parse-names":false,"suffix":""}],"id":"ITEM-1","issued":{"date-parts":[["2013"]]},"page":"1-26","title":"Bambang Sumintono Wahyu Widhiarso","type":"article-journal"},"uris":["http://www.mendeley.com/documents/?uuid=63c575aa-811c-42a4-a273-99eb7af88d2a"]}],"mendeley":{"formattedCitation":"(Sumintono &amp; Widhiarso, 2013)","plainTextFormattedCitation":"(Sumintono &amp; Widhiarso, 2013)","previouslyFormattedCitation":"(Sumintono &amp; Widhiarso, 2013)"},"properties":{"noteIndex":0},"schema":"https://github.com/citation-style-language/schema/raw/master/csl-citation.json"}</w:instrText>
      </w:r>
      <w:r w:rsidR="006D273B">
        <w:rPr>
          <w:rFonts w:eastAsiaTheme="minorHAnsi"/>
          <w:lang w:bidi="ar-SA"/>
        </w:rPr>
        <w:fldChar w:fldCharType="separate"/>
      </w:r>
      <w:r w:rsidR="006D273B" w:rsidRPr="006D273B">
        <w:rPr>
          <w:rFonts w:eastAsiaTheme="minorHAnsi"/>
          <w:noProof/>
          <w:lang w:bidi="ar-SA"/>
        </w:rPr>
        <w:t>(Sumintono &amp; Widhiarso, 2013)</w:t>
      </w:r>
      <w:r w:rsidR="006D273B">
        <w:rPr>
          <w:rFonts w:eastAsiaTheme="minorHAnsi"/>
          <w:lang w:bidi="ar-SA"/>
        </w:rPr>
        <w:fldChar w:fldCharType="end"/>
      </w:r>
      <w:r w:rsidR="006D273B">
        <w:rPr>
          <w:rFonts w:eastAsiaTheme="minorHAnsi"/>
          <w:lang w:bidi="ar-SA"/>
        </w:rPr>
        <w:t xml:space="preserve">. </w:t>
      </w:r>
      <w:r w:rsidR="00306A4E">
        <w:rPr>
          <w:rFonts w:eastAsiaTheme="minorHAnsi"/>
          <w:lang w:bidi="ar-SA"/>
        </w:rPr>
        <w:t>Selain itu, tabel tersebut memberikan informasi mengenai logit tiap item.</w:t>
      </w:r>
    </w:p>
    <w:p w:rsidR="007C4325" w:rsidRDefault="007C4325" w:rsidP="006631D8">
      <w:pPr>
        <w:pStyle w:val="BodyText"/>
        <w:spacing w:line="360" w:lineRule="auto"/>
        <w:jc w:val="center"/>
        <w:rPr>
          <w:rFonts w:eastAsiaTheme="minorHAnsi"/>
          <w:b/>
          <w:lang w:bidi="ar-SA"/>
        </w:rPr>
        <w:sectPr w:rsidR="007C4325" w:rsidSect="007C4325">
          <w:type w:val="continuous"/>
          <w:pgSz w:w="12240" w:h="15840"/>
          <w:pgMar w:top="1440" w:right="1440" w:bottom="1440" w:left="1440" w:header="708" w:footer="708" w:gutter="0"/>
          <w:cols w:num="2" w:space="708"/>
          <w:docGrid w:linePitch="360"/>
        </w:sectPr>
      </w:pPr>
    </w:p>
    <w:p w:rsidR="006631D8" w:rsidRPr="006631D8" w:rsidRDefault="006631D8" w:rsidP="006631D8">
      <w:pPr>
        <w:pStyle w:val="BodyText"/>
        <w:spacing w:line="360" w:lineRule="auto"/>
        <w:jc w:val="center"/>
        <w:rPr>
          <w:rFonts w:eastAsiaTheme="minorHAnsi"/>
          <w:b/>
          <w:lang w:bidi="ar-SA"/>
        </w:rPr>
      </w:pPr>
      <w:r w:rsidRPr="006631D8">
        <w:rPr>
          <w:rFonts w:eastAsiaTheme="minorHAnsi"/>
          <w:b/>
          <w:lang w:bidi="ar-SA"/>
        </w:rPr>
        <w:lastRenderedPageBreak/>
        <w:t>Tabel 3. Item Measure</w:t>
      </w:r>
    </w:p>
    <w:p w:rsidR="006631D8" w:rsidRPr="006631D8" w:rsidRDefault="006631D8" w:rsidP="006631D8">
      <w:pPr>
        <w:pStyle w:val="BodyText"/>
        <w:spacing w:line="360" w:lineRule="auto"/>
        <w:jc w:val="both"/>
        <w:rPr>
          <w:rFonts w:eastAsiaTheme="minorHAnsi"/>
          <w:lang w:bidi="ar-SA"/>
        </w:rPr>
      </w:pPr>
      <w:r>
        <w:rPr>
          <w:rFonts w:eastAsiaTheme="minorHAnsi"/>
          <w:lang w:bidi="ar-SA"/>
        </w:rPr>
        <w:t xml:space="preserve"> STATISTICS:  MEASURE ORDER</w:t>
      </w:r>
      <w:r w:rsidRPr="006631D8">
        <w:rPr>
          <w:rFonts w:eastAsiaTheme="minorHAnsi"/>
          <w:lang w:bidi="ar-SA"/>
        </w:rPr>
        <w:t xml:space="preserve"> </w:t>
      </w:r>
    </w:p>
    <w:p w:rsidR="006631D8" w:rsidRPr="006631D8" w:rsidRDefault="006631D8" w:rsidP="006631D8">
      <w:pPr>
        <w:pStyle w:val="BodyText"/>
        <w:spacing w:line="360" w:lineRule="auto"/>
        <w:jc w:val="both"/>
        <w:rPr>
          <w:rFonts w:ascii="Lucida Console" w:eastAsiaTheme="minorHAnsi" w:hAnsi="Lucida Console"/>
          <w:sz w:val="16"/>
          <w:szCs w:val="16"/>
          <w:lang w:bidi="ar-SA"/>
        </w:rPr>
      </w:pPr>
      <w:r w:rsidRPr="006631D8">
        <w:rPr>
          <w:rFonts w:ascii="Lucida Console" w:eastAsiaTheme="minorHAnsi" w:hAnsi="Lucida Console"/>
          <w:sz w:val="16"/>
          <w:szCs w:val="16"/>
          <w:lang w:bidi="ar-SA"/>
        </w:rPr>
        <w:t>-------------------------------------------------------------------------------------------</w:t>
      </w:r>
    </w:p>
    <w:p w:rsidR="006631D8" w:rsidRPr="006631D8" w:rsidRDefault="006631D8" w:rsidP="006631D8">
      <w:pPr>
        <w:pStyle w:val="BodyText"/>
        <w:spacing w:line="360" w:lineRule="auto"/>
        <w:jc w:val="both"/>
        <w:rPr>
          <w:rFonts w:ascii="Lucida Console" w:eastAsiaTheme="minorHAnsi" w:hAnsi="Lucida Console"/>
          <w:sz w:val="16"/>
          <w:szCs w:val="16"/>
          <w:lang w:bidi="ar-SA"/>
        </w:rPr>
      </w:pPr>
      <w:r w:rsidRPr="006631D8">
        <w:rPr>
          <w:rFonts w:ascii="Lucida Console" w:eastAsiaTheme="minorHAnsi" w:hAnsi="Lucida Console"/>
          <w:sz w:val="16"/>
          <w:szCs w:val="16"/>
          <w:lang w:bidi="ar-SA"/>
        </w:rPr>
        <w:t xml:space="preserve">|ENTRY   </w:t>
      </w:r>
      <w:proofErr w:type="gramStart"/>
      <w:r w:rsidRPr="006631D8">
        <w:rPr>
          <w:rFonts w:ascii="Lucida Console" w:eastAsiaTheme="minorHAnsi" w:hAnsi="Lucida Console"/>
          <w:sz w:val="16"/>
          <w:szCs w:val="16"/>
          <w:lang w:bidi="ar-SA"/>
        </w:rPr>
        <w:t>TOTAL  TOTAL</w:t>
      </w:r>
      <w:proofErr w:type="gramEnd"/>
      <w:r w:rsidRPr="006631D8">
        <w:rPr>
          <w:rFonts w:ascii="Lucida Console" w:eastAsiaTheme="minorHAnsi" w:hAnsi="Lucida Console"/>
          <w:sz w:val="16"/>
          <w:szCs w:val="16"/>
          <w:lang w:bidi="ar-SA"/>
        </w:rPr>
        <w:t xml:space="preserve">           MODEL|   INFIT  |  OUTFIT  |PTMEASUR-AL|EXACT MATCH|      |</w:t>
      </w:r>
    </w:p>
    <w:p w:rsidR="006631D8" w:rsidRPr="006631D8" w:rsidRDefault="006631D8" w:rsidP="006631D8">
      <w:pPr>
        <w:pStyle w:val="BodyText"/>
        <w:spacing w:line="360" w:lineRule="auto"/>
        <w:jc w:val="both"/>
        <w:rPr>
          <w:rFonts w:ascii="Lucida Console" w:eastAsiaTheme="minorHAnsi" w:hAnsi="Lucida Console"/>
          <w:sz w:val="16"/>
          <w:szCs w:val="16"/>
          <w:lang w:bidi="ar-SA"/>
        </w:rPr>
      </w:pPr>
      <w:r w:rsidRPr="006631D8">
        <w:rPr>
          <w:rFonts w:ascii="Lucida Console" w:eastAsiaTheme="minorHAnsi" w:hAnsi="Lucida Console"/>
          <w:sz w:val="16"/>
          <w:szCs w:val="16"/>
          <w:lang w:bidi="ar-SA"/>
        </w:rPr>
        <w:t>|</w:t>
      </w:r>
      <w:proofErr w:type="gramStart"/>
      <w:r w:rsidRPr="006631D8">
        <w:rPr>
          <w:rFonts w:ascii="Lucida Console" w:eastAsiaTheme="minorHAnsi" w:hAnsi="Lucida Console"/>
          <w:sz w:val="16"/>
          <w:szCs w:val="16"/>
          <w:lang w:bidi="ar-SA"/>
        </w:rPr>
        <w:t>NUMBER  SCORE</w:t>
      </w:r>
      <w:proofErr w:type="gramEnd"/>
      <w:r w:rsidRPr="006631D8">
        <w:rPr>
          <w:rFonts w:ascii="Lucida Console" w:eastAsiaTheme="minorHAnsi" w:hAnsi="Lucida Console"/>
          <w:sz w:val="16"/>
          <w:szCs w:val="16"/>
          <w:lang w:bidi="ar-SA"/>
        </w:rPr>
        <w:t xml:space="preserve">  COUNT  MEASURE  S.E. |MNSQ  ZSTD|MNSQ  ZSTD|CORR.  EXP.| OBS</w:t>
      </w:r>
      <w:proofErr w:type="gramStart"/>
      <w:r w:rsidRPr="006631D8">
        <w:rPr>
          <w:rFonts w:ascii="Lucida Console" w:eastAsiaTheme="minorHAnsi" w:hAnsi="Lucida Console"/>
          <w:sz w:val="16"/>
          <w:szCs w:val="16"/>
          <w:lang w:bidi="ar-SA"/>
        </w:rPr>
        <w:t>%  EXP</w:t>
      </w:r>
      <w:proofErr w:type="gramEnd"/>
      <w:r w:rsidRPr="006631D8">
        <w:rPr>
          <w:rFonts w:ascii="Lucida Console" w:eastAsiaTheme="minorHAnsi" w:hAnsi="Lucida Console"/>
          <w:sz w:val="16"/>
          <w:szCs w:val="16"/>
          <w:lang w:bidi="ar-SA"/>
        </w:rPr>
        <w:t>%| Item |</w:t>
      </w:r>
    </w:p>
    <w:p w:rsidR="006631D8" w:rsidRPr="006631D8" w:rsidRDefault="006631D8" w:rsidP="006631D8">
      <w:pPr>
        <w:pStyle w:val="BodyText"/>
        <w:spacing w:line="360" w:lineRule="auto"/>
        <w:jc w:val="both"/>
        <w:rPr>
          <w:rFonts w:ascii="Lucida Console" w:eastAsiaTheme="minorHAnsi" w:hAnsi="Lucida Console"/>
          <w:sz w:val="16"/>
          <w:szCs w:val="16"/>
          <w:lang w:bidi="ar-SA"/>
        </w:rPr>
      </w:pPr>
      <w:r w:rsidRPr="006631D8">
        <w:rPr>
          <w:rFonts w:ascii="Lucida Console" w:eastAsiaTheme="minorHAnsi" w:hAnsi="Lucida Console"/>
          <w:sz w:val="16"/>
          <w:szCs w:val="16"/>
          <w:lang w:bidi="ar-SA"/>
        </w:rPr>
        <w:t>|------------------------------------+----------+----------+-----------+-----------+------|</w:t>
      </w:r>
    </w:p>
    <w:p w:rsidR="006631D8" w:rsidRPr="006631D8" w:rsidRDefault="006631D8" w:rsidP="006631D8">
      <w:pPr>
        <w:pStyle w:val="BodyText"/>
        <w:spacing w:line="360" w:lineRule="auto"/>
        <w:jc w:val="both"/>
        <w:rPr>
          <w:rFonts w:ascii="Lucida Console" w:eastAsiaTheme="minorHAnsi" w:hAnsi="Lucida Console"/>
          <w:sz w:val="16"/>
          <w:szCs w:val="16"/>
          <w:lang w:bidi="ar-SA"/>
        </w:rPr>
      </w:pPr>
      <w:r w:rsidRPr="006631D8">
        <w:rPr>
          <w:rFonts w:ascii="Lucida Console" w:eastAsiaTheme="minorHAnsi" w:hAnsi="Lucida Console"/>
          <w:sz w:val="16"/>
          <w:szCs w:val="16"/>
          <w:lang w:bidi="ar-SA"/>
        </w:rPr>
        <w:t>|    17    335    122     .91     .09| .80 -1.97| .83 -1.60</w:t>
      </w:r>
      <w:proofErr w:type="gramStart"/>
      <w:r w:rsidRPr="006631D8">
        <w:rPr>
          <w:rFonts w:ascii="Lucida Console" w:eastAsiaTheme="minorHAnsi" w:hAnsi="Lucida Console"/>
          <w:sz w:val="16"/>
          <w:szCs w:val="16"/>
          <w:lang w:bidi="ar-SA"/>
        </w:rPr>
        <w:t>|  .</w:t>
      </w:r>
      <w:proofErr w:type="gramEnd"/>
      <w:r w:rsidRPr="006631D8">
        <w:rPr>
          <w:rFonts w:ascii="Lucida Console" w:eastAsiaTheme="minorHAnsi" w:hAnsi="Lucida Console"/>
          <w:sz w:val="16"/>
          <w:szCs w:val="16"/>
          <w:lang w:bidi="ar-SA"/>
        </w:rPr>
        <w:t>40   .44| 45.1  33.5| PF2  |</w:t>
      </w:r>
    </w:p>
    <w:p w:rsidR="006631D8" w:rsidRPr="006631D8" w:rsidRDefault="006631D8" w:rsidP="006631D8">
      <w:pPr>
        <w:pStyle w:val="BodyText"/>
        <w:spacing w:line="360" w:lineRule="auto"/>
        <w:jc w:val="both"/>
        <w:rPr>
          <w:rFonts w:ascii="Lucida Console" w:eastAsiaTheme="minorHAnsi" w:hAnsi="Lucida Console"/>
          <w:sz w:val="16"/>
          <w:szCs w:val="16"/>
          <w:lang w:bidi="ar-SA"/>
        </w:rPr>
      </w:pPr>
      <w:r w:rsidRPr="006631D8">
        <w:rPr>
          <w:rFonts w:ascii="Lucida Console" w:eastAsiaTheme="minorHAnsi" w:hAnsi="Lucida Console"/>
          <w:sz w:val="16"/>
          <w:szCs w:val="16"/>
          <w:lang w:bidi="ar-SA"/>
        </w:rPr>
        <w:t>|    12    354    122     .76     .09| .</w:t>
      </w:r>
      <w:proofErr w:type="gramStart"/>
      <w:r w:rsidRPr="006631D8">
        <w:rPr>
          <w:rFonts w:ascii="Lucida Console" w:eastAsiaTheme="minorHAnsi" w:hAnsi="Lucida Console"/>
          <w:sz w:val="16"/>
          <w:szCs w:val="16"/>
          <w:lang w:bidi="ar-SA"/>
        </w:rPr>
        <w:t>91  -</w:t>
      </w:r>
      <w:proofErr w:type="gramEnd"/>
      <w:r w:rsidRPr="006631D8">
        <w:rPr>
          <w:rFonts w:ascii="Lucida Console" w:eastAsiaTheme="minorHAnsi" w:hAnsi="Lucida Console"/>
          <w:sz w:val="16"/>
          <w:szCs w:val="16"/>
          <w:lang w:bidi="ar-SA"/>
        </w:rPr>
        <w:t>.86| .94  -.54|  .25   .44| 43.4  33.7| VF3  |</w:t>
      </w:r>
    </w:p>
    <w:p w:rsidR="006631D8" w:rsidRPr="006631D8" w:rsidRDefault="006631D8" w:rsidP="006631D8">
      <w:pPr>
        <w:pStyle w:val="BodyText"/>
        <w:spacing w:line="360" w:lineRule="auto"/>
        <w:jc w:val="both"/>
        <w:rPr>
          <w:rFonts w:ascii="Lucida Console" w:eastAsiaTheme="minorHAnsi" w:hAnsi="Lucida Console"/>
          <w:sz w:val="16"/>
          <w:szCs w:val="16"/>
          <w:lang w:bidi="ar-SA"/>
        </w:rPr>
      </w:pPr>
      <w:r w:rsidRPr="006631D8">
        <w:rPr>
          <w:rFonts w:ascii="Lucida Console" w:eastAsiaTheme="minorHAnsi" w:hAnsi="Lucida Console"/>
          <w:sz w:val="16"/>
          <w:szCs w:val="16"/>
          <w:lang w:bidi="ar-SA"/>
        </w:rPr>
        <w:t>|     3    366    122     .67     .09|</w:t>
      </w:r>
      <w:proofErr w:type="gramStart"/>
      <w:r w:rsidRPr="006631D8">
        <w:rPr>
          <w:rFonts w:ascii="Lucida Console" w:eastAsiaTheme="minorHAnsi" w:hAnsi="Lucida Console"/>
          <w:sz w:val="16"/>
          <w:szCs w:val="16"/>
          <w:lang w:bidi="ar-SA"/>
        </w:rPr>
        <w:t>1.23  2.00</w:t>
      </w:r>
      <w:proofErr w:type="gramEnd"/>
      <w:r w:rsidRPr="006631D8">
        <w:rPr>
          <w:rFonts w:ascii="Lucida Console" w:eastAsiaTheme="minorHAnsi" w:hAnsi="Lucida Console"/>
          <w:sz w:val="16"/>
          <w:szCs w:val="16"/>
          <w:lang w:bidi="ar-SA"/>
        </w:rPr>
        <w:t>|1.22  1.93|  .17   .43| 35.2  34.3| GF3  |</w:t>
      </w:r>
    </w:p>
    <w:p w:rsidR="006631D8" w:rsidRPr="006631D8" w:rsidRDefault="006631D8" w:rsidP="006631D8">
      <w:pPr>
        <w:pStyle w:val="BodyText"/>
        <w:spacing w:line="360" w:lineRule="auto"/>
        <w:jc w:val="both"/>
        <w:rPr>
          <w:rFonts w:ascii="Lucida Console" w:eastAsiaTheme="minorHAnsi" w:hAnsi="Lucida Console"/>
          <w:sz w:val="16"/>
          <w:szCs w:val="16"/>
          <w:lang w:bidi="ar-SA"/>
        </w:rPr>
      </w:pPr>
      <w:r w:rsidRPr="006631D8">
        <w:rPr>
          <w:rFonts w:ascii="Lucida Console" w:eastAsiaTheme="minorHAnsi" w:hAnsi="Lucida Console"/>
          <w:sz w:val="16"/>
          <w:szCs w:val="16"/>
          <w:lang w:bidi="ar-SA"/>
        </w:rPr>
        <w:t>|    13    383    122     .53     .09|</w:t>
      </w:r>
      <w:proofErr w:type="gramStart"/>
      <w:r w:rsidRPr="006631D8">
        <w:rPr>
          <w:rFonts w:ascii="Lucida Console" w:eastAsiaTheme="minorHAnsi" w:hAnsi="Lucida Console"/>
          <w:sz w:val="16"/>
          <w:szCs w:val="16"/>
          <w:lang w:bidi="ar-SA"/>
        </w:rPr>
        <w:t>1.48  3.80</w:t>
      </w:r>
      <w:proofErr w:type="gramEnd"/>
      <w:r w:rsidRPr="006631D8">
        <w:rPr>
          <w:rFonts w:ascii="Lucida Console" w:eastAsiaTheme="minorHAnsi" w:hAnsi="Lucida Console"/>
          <w:sz w:val="16"/>
          <w:szCs w:val="16"/>
          <w:lang w:bidi="ar-SA"/>
        </w:rPr>
        <w:t>|1.52  4.04|  .24   .43| 18.9  34.3| RF1  |</w:t>
      </w:r>
    </w:p>
    <w:p w:rsidR="006631D8" w:rsidRPr="006631D8" w:rsidRDefault="006631D8" w:rsidP="006631D8">
      <w:pPr>
        <w:pStyle w:val="BodyText"/>
        <w:spacing w:line="360" w:lineRule="auto"/>
        <w:jc w:val="both"/>
        <w:rPr>
          <w:rFonts w:ascii="Lucida Console" w:eastAsiaTheme="minorHAnsi" w:hAnsi="Lucida Console"/>
          <w:sz w:val="16"/>
          <w:szCs w:val="16"/>
          <w:lang w:bidi="ar-SA"/>
        </w:rPr>
      </w:pPr>
      <w:r w:rsidRPr="006631D8">
        <w:rPr>
          <w:rFonts w:ascii="Lucida Console" w:eastAsiaTheme="minorHAnsi" w:hAnsi="Lucida Console"/>
          <w:sz w:val="16"/>
          <w:szCs w:val="16"/>
          <w:lang w:bidi="ar-SA"/>
        </w:rPr>
        <w:t>|     6    394    122     .45     .09|1.01   .12|1.05   .42</w:t>
      </w:r>
      <w:proofErr w:type="gramStart"/>
      <w:r w:rsidRPr="006631D8">
        <w:rPr>
          <w:rFonts w:ascii="Lucida Console" w:eastAsiaTheme="minorHAnsi" w:hAnsi="Lucida Console"/>
          <w:sz w:val="16"/>
          <w:szCs w:val="16"/>
          <w:lang w:bidi="ar-SA"/>
        </w:rPr>
        <w:t>|  .</w:t>
      </w:r>
      <w:proofErr w:type="gramEnd"/>
      <w:r w:rsidRPr="006631D8">
        <w:rPr>
          <w:rFonts w:ascii="Lucida Console" w:eastAsiaTheme="minorHAnsi" w:hAnsi="Lucida Console"/>
          <w:sz w:val="16"/>
          <w:szCs w:val="16"/>
          <w:lang w:bidi="ar-SA"/>
        </w:rPr>
        <w:t>46   .42| 40.2  35.6| EF3  |</w:t>
      </w:r>
    </w:p>
    <w:p w:rsidR="006631D8" w:rsidRPr="006631D8" w:rsidRDefault="006631D8" w:rsidP="006631D8">
      <w:pPr>
        <w:pStyle w:val="BodyText"/>
        <w:spacing w:line="360" w:lineRule="auto"/>
        <w:jc w:val="both"/>
        <w:rPr>
          <w:rFonts w:ascii="Lucida Console" w:eastAsiaTheme="minorHAnsi" w:hAnsi="Lucida Console"/>
          <w:sz w:val="16"/>
          <w:szCs w:val="16"/>
          <w:lang w:bidi="ar-SA"/>
        </w:rPr>
      </w:pPr>
      <w:r w:rsidRPr="006631D8">
        <w:rPr>
          <w:rFonts w:ascii="Lucida Console" w:eastAsiaTheme="minorHAnsi" w:hAnsi="Lucida Console"/>
          <w:sz w:val="16"/>
          <w:szCs w:val="16"/>
          <w:lang w:bidi="ar-SA"/>
        </w:rPr>
        <w:t>|     4    418    122     .25     .09| .</w:t>
      </w:r>
      <w:proofErr w:type="gramStart"/>
      <w:r w:rsidRPr="006631D8">
        <w:rPr>
          <w:rFonts w:ascii="Lucida Console" w:eastAsiaTheme="minorHAnsi" w:hAnsi="Lucida Console"/>
          <w:sz w:val="16"/>
          <w:szCs w:val="16"/>
          <w:lang w:bidi="ar-SA"/>
        </w:rPr>
        <w:t>94  -</w:t>
      </w:r>
      <w:proofErr w:type="gramEnd"/>
      <w:r w:rsidRPr="006631D8">
        <w:rPr>
          <w:rFonts w:ascii="Lucida Console" w:eastAsiaTheme="minorHAnsi" w:hAnsi="Lucida Console"/>
          <w:sz w:val="16"/>
          <w:szCs w:val="16"/>
          <w:lang w:bidi="ar-SA"/>
        </w:rPr>
        <w:t>.45| .95  -.41|  .57   .41| 36.9  37.6| EF1  |</w:t>
      </w:r>
    </w:p>
    <w:p w:rsidR="006631D8" w:rsidRPr="006631D8" w:rsidRDefault="006631D8" w:rsidP="006631D8">
      <w:pPr>
        <w:pStyle w:val="BodyText"/>
        <w:spacing w:line="360" w:lineRule="auto"/>
        <w:jc w:val="both"/>
        <w:rPr>
          <w:rFonts w:ascii="Lucida Console" w:eastAsiaTheme="minorHAnsi" w:hAnsi="Lucida Console"/>
          <w:sz w:val="16"/>
          <w:szCs w:val="16"/>
          <w:lang w:bidi="ar-SA"/>
        </w:rPr>
      </w:pPr>
      <w:r w:rsidRPr="006631D8">
        <w:rPr>
          <w:rFonts w:ascii="Lucida Console" w:eastAsiaTheme="minorHAnsi" w:hAnsi="Lucida Console"/>
          <w:sz w:val="16"/>
          <w:szCs w:val="16"/>
          <w:lang w:bidi="ar-SA"/>
        </w:rPr>
        <w:t>|     2    427    122     .17     .09| .84 -1.36| .85 -1.21</w:t>
      </w:r>
      <w:proofErr w:type="gramStart"/>
      <w:r w:rsidRPr="006631D8">
        <w:rPr>
          <w:rFonts w:ascii="Lucida Console" w:eastAsiaTheme="minorHAnsi" w:hAnsi="Lucida Console"/>
          <w:sz w:val="16"/>
          <w:szCs w:val="16"/>
          <w:lang w:bidi="ar-SA"/>
        </w:rPr>
        <w:t>|  .</w:t>
      </w:r>
      <w:proofErr w:type="gramEnd"/>
      <w:r w:rsidRPr="006631D8">
        <w:rPr>
          <w:rFonts w:ascii="Lucida Console" w:eastAsiaTheme="minorHAnsi" w:hAnsi="Lucida Console"/>
          <w:sz w:val="16"/>
          <w:szCs w:val="16"/>
          <w:lang w:bidi="ar-SA"/>
        </w:rPr>
        <w:t>57   .41| 41.8  38.4| GF2  |</w:t>
      </w:r>
    </w:p>
    <w:p w:rsidR="006631D8" w:rsidRPr="006631D8" w:rsidRDefault="006631D8" w:rsidP="006631D8">
      <w:pPr>
        <w:pStyle w:val="BodyText"/>
        <w:spacing w:line="360" w:lineRule="auto"/>
        <w:jc w:val="both"/>
        <w:rPr>
          <w:rFonts w:ascii="Lucida Console" w:eastAsiaTheme="minorHAnsi" w:hAnsi="Lucida Console"/>
          <w:sz w:val="16"/>
          <w:szCs w:val="16"/>
          <w:lang w:bidi="ar-SA"/>
        </w:rPr>
      </w:pPr>
      <w:r w:rsidRPr="006631D8">
        <w:rPr>
          <w:rFonts w:ascii="Lucida Console" w:eastAsiaTheme="minorHAnsi" w:hAnsi="Lucida Console"/>
          <w:sz w:val="16"/>
          <w:szCs w:val="16"/>
          <w:lang w:bidi="ar-SA"/>
        </w:rPr>
        <w:t>|     9    432    122     .12     .09| .</w:t>
      </w:r>
      <w:proofErr w:type="gramStart"/>
      <w:r w:rsidRPr="006631D8">
        <w:rPr>
          <w:rFonts w:ascii="Lucida Console" w:eastAsiaTheme="minorHAnsi" w:hAnsi="Lucida Console"/>
          <w:sz w:val="16"/>
          <w:szCs w:val="16"/>
          <w:lang w:bidi="ar-SA"/>
        </w:rPr>
        <w:t>89  -</w:t>
      </w:r>
      <w:proofErr w:type="gramEnd"/>
      <w:r w:rsidRPr="006631D8">
        <w:rPr>
          <w:rFonts w:ascii="Lucida Console" w:eastAsiaTheme="minorHAnsi" w:hAnsi="Lucida Console"/>
          <w:sz w:val="16"/>
          <w:szCs w:val="16"/>
          <w:lang w:bidi="ar-SA"/>
        </w:rPr>
        <w:t>.94| .86 -1.12|  .52   .40| 47.5  39.3| HF3  |</w:t>
      </w:r>
    </w:p>
    <w:p w:rsidR="006631D8" w:rsidRPr="006631D8" w:rsidRDefault="006631D8" w:rsidP="006631D8">
      <w:pPr>
        <w:pStyle w:val="BodyText"/>
        <w:spacing w:line="360" w:lineRule="auto"/>
        <w:jc w:val="both"/>
        <w:rPr>
          <w:rFonts w:ascii="Lucida Console" w:eastAsiaTheme="minorHAnsi" w:hAnsi="Lucida Console"/>
          <w:sz w:val="16"/>
          <w:szCs w:val="16"/>
          <w:lang w:bidi="ar-SA"/>
        </w:rPr>
      </w:pPr>
      <w:r w:rsidRPr="006631D8">
        <w:rPr>
          <w:rFonts w:ascii="Lucida Console" w:eastAsiaTheme="minorHAnsi" w:hAnsi="Lucida Console"/>
          <w:sz w:val="16"/>
          <w:szCs w:val="16"/>
          <w:lang w:bidi="ar-SA"/>
        </w:rPr>
        <w:t>|     5    446    122    -.01     .10|</w:t>
      </w:r>
      <w:proofErr w:type="gramStart"/>
      <w:r w:rsidRPr="006631D8">
        <w:rPr>
          <w:rFonts w:ascii="Lucida Console" w:eastAsiaTheme="minorHAnsi" w:hAnsi="Lucida Console"/>
          <w:sz w:val="16"/>
          <w:szCs w:val="16"/>
          <w:lang w:bidi="ar-SA"/>
        </w:rPr>
        <w:t>1.29  2.17</w:t>
      </w:r>
      <w:proofErr w:type="gramEnd"/>
      <w:r w:rsidRPr="006631D8">
        <w:rPr>
          <w:rFonts w:ascii="Lucida Console" w:eastAsiaTheme="minorHAnsi" w:hAnsi="Lucida Console"/>
          <w:sz w:val="16"/>
          <w:szCs w:val="16"/>
          <w:lang w:bidi="ar-SA"/>
        </w:rPr>
        <w:t>|1.32  2.32|  .31   .39| 36.1  40.5| EF2  |</w:t>
      </w:r>
    </w:p>
    <w:p w:rsidR="006631D8" w:rsidRPr="006631D8" w:rsidRDefault="006631D8" w:rsidP="006631D8">
      <w:pPr>
        <w:pStyle w:val="BodyText"/>
        <w:spacing w:line="360" w:lineRule="auto"/>
        <w:jc w:val="both"/>
        <w:rPr>
          <w:rFonts w:ascii="Lucida Console" w:eastAsiaTheme="minorHAnsi" w:hAnsi="Lucida Console"/>
          <w:sz w:val="16"/>
          <w:szCs w:val="16"/>
          <w:lang w:bidi="ar-SA"/>
        </w:rPr>
      </w:pPr>
      <w:r w:rsidRPr="006631D8">
        <w:rPr>
          <w:rFonts w:ascii="Lucida Console" w:eastAsiaTheme="minorHAnsi" w:hAnsi="Lucida Console"/>
          <w:sz w:val="16"/>
          <w:szCs w:val="16"/>
          <w:lang w:bidi="ar-SA"/>
        </w:rPr>
        <w:t>|     1    447    122    -.02     .10| .99   .00| .</w:t>
      </w:r>
      <w:proofErr w:type="gramStart"/>
      <w:r w:rsidRPr="006631D8">
        <w:rPr>
          <w:rFonts w:ascii="Lucida Console" w:eastAsiaTheme="minorHAnsi" w:hAnsi="Lucida Console"/>
          <w:sz w:val="16"/>
          <w:szCs w:val="16"/>
          <w:lang w:bidi="ar-SA"/>
        </w:rPr>
        <w:t>99  -</w:t>
      </w:r>
      <w:proofErr w:type="gramEnd"/>
      <w:r w:rsidRPr="006631D8">
        <w:rPr>
          <w:rFonts w:ascii="Lucida Console" w:eastAsiaTheme="minorHAnsi" w:hAnsi="Lucida Console"/>
          <w:sz w:val="16"/>
          <w:szCs w:val="16"/>
          <w:lang w:bidi="ar-SA"/>
        </w:rPr>
        <w:t>.04|  .53   .39| 35.2  40.5| GF1  |</w:t>
      </w:r>
    </w:p>
    <w:p w:rsidR="006631D8" w:rsidRPr="006631D8" w:rsidRDefault="006631D8" w:rsidP="006631D8">
      <w:pPr>
        <w:pStyle w:val="BodyText"/>
        <w:spacing w:line="360" w:lineRule="auto"/>
        <w:jc w:val="both"/>
        <w:rPr>
          <w:rFonts w:ascii="Lucida Console" w:eastAsiaTheme="minorHAnsi" w:hAnsi="Lucida Console"/>
          <w:sz w:val="16"/>
          <w:szCs w:val="16"/>
          <w:lang w:bidi="ar-SA"/>
        </w:rPr>
      </w:pPr>
      <w:r w:rsidRPr="006631D8">
        <w:rPr>
          <w:rFonts w:ascii="Lucida Console" w:eastAsiaTheme="minorHAnsi" w:hAnsi="Lucida Console"/>
          <w:sz w:val="16"/>
          <w:szCs w:val="16"/>
          <w:lang w:bidi="ar-SA"/>
        </w:rPr>
        <w:t>|    18    454    122    -.08     .10| .59 -3.77| .59 -3.73</w:t>
      </w:r>
      <w:proofErr w:type="gramStart"/>
      <w:r w:rsidRPr="006631D8">
        <w:rPr>
          <w:rFonts w:ascii="Lucida Console" w:eastAsiaTheme="minorHAnsi" w:hAnsi="Lucida Console"/>
          <w:sz w:val="16"/>
          <w:szCs w:val="16"/>
          <w:lang w:bidi="ar-SA"/>
        </w:rPr>
        <w:t>|  .</w:t>
      </w:r>
      <w:proofErr w:type="gramEnd"/>
      <w:r w:rsidRPr="006631D8">
        <w:rPr>
          <w:rFonts w:ascii="Lucida Console" w:eastAsiaTheme="minorHAnsi" w:hAnsi="Lucida Console"/>
          <w:sz w:val="16"/>
          <w:szCs w:val="16"/>
          <w:lang w:bidi="ar-SA"/>
        </w:rPr>
        <w:t>54   .39| 57.4  41.7| PF3  |</w:t>
      </w:r>
    </w:p>
    <w:p w:rsidR="006631D8" w:rsidRPr="006631D8" w:rsidRDefault="006631D8" w:rsidP="006631D8">
      <w:pPr>
        <w:pStyle w:val="BodyText"/>
        <w:spacing w:line="360" w:lineRule="auto"/>
        <w:jc w:val="both"/>
        <w:rPr>
          <w:rFonts w:ascii="Lucida Console" w:eastAsiaTheme="minorHAnsi" w:hAnsi="Lucida Console"/>
          <w:sz w:val="16"/>
          <w:szCs w:val="16"/>
          <w:lang w:bidi="ar-SA"/>
        </w:rPr>
      </w:pPr>
      <w:r w:rsidRPr="006631D8">
        <w:rPr>
          <w:rFonts w:ascii="Lucida Console" w:eastAsiaTheme="minorHAnsi" w:hAnsi="Lucida Console"/>
          <w:sz w:val="16"/>
          <w:szCs w:val="16"/>
          <w:lang w:bidi="ar-SA"/>
        </w:rPr>
        <w:t>|     7    457    122    -.11     .10|</w:t>
      </w:r>
      <w:proofErr w:type="gramStart"/>
      <w:r w:rsidRPr="006631D8">
        <w:rPr>
          <w:rFonts w:ascii="Lucida Console" w:eastAsiaTheme="minorHAnsi" w:hAnsi="Lucida Console"/>
          <w:sz w:val="16"/>
          <w:szCs w:val="16"/>
          <w:lang w:bidi="ar-SA"/>
        </w:rPr>
        <w:t>1.14  1.07</w:t>
      </w:r>
      <w:proofErr w:type="gramEnd"/>
      <w:r w:rsidRPr="006631D8">
        <w:rPr>
          <w:rFonts w:ascii="Lucida Console" w:eastAsiaTheme="minorHAnsi" w:hAnsi="Lucida Console"/>
          <w:sz w:val="16"/>
          <w:szCs w:val="16"/>
          <w:lang w:bidi="ar-SA"/>
        </w:rPr>
        <w:t>|1.06   .51|  .47   .38| 45.9  42.4| HF1  |</w:t>
      </w:r>
    </w:p>
    <w:p w:rsidR="006631D8" w:rsidRPr="006631D8" w:rsidRDefault="006631D8" w:rsidP="006631D8">
      <w:pPr>
        <w:pStyle w:val="BodyText"/>
        <w:spacing w:line="360" w:lineRule="auto"/>
        <w:jc w:val="both"/>
        <w:rPr>
          <w:rFonts w:ascii="Lucida Console" w:eastAsiaTheme="minorHAnsi" w:hAnsi="Lucida Console"/>
          <w:sz w:val="16"/>
          <w:szCs w:val="16"/>
          <w:lang w:bidi="ar-SA"/>
        </w:rPr>
      </w:pPr>
      <w:r w:rsidRPr="006631D8">
        <w:rPr>
          <w:rFonts w:ascii="Lucida Console" w:eastAsiaTheme="minorHAnsi" w:hAnsi="Lucida Console"/>
          <w:sz w:val="16"/>
          <w:szCs w:val="16"/>
          <w:lang w:bidi="ar-SA"/>
        </w:rPr>
        <w:t>|    20    459    122    -.13     .10| .81 -1.58| .80 -1.56</w:t>
      </w:r>
      <w:proofErr w:type="gramStart"/>
      <w:r w:rsidRPr="006631D8">
        <w:rPr>
          <w:rFonts w:ascii="Lucida Console" w:eastAsiaTheme="minorHAnsi" w:hAnsi="Lucida Console"/>
          <w:sz w:val="16"/>
          <w:szCs w:val="16"/>
          <w:lang w:bidi="ar-SA"/>
        </w:rPr>
        <w:t>|  .</w:t>
      </w:r>
      <w:proofErr w:type="gramEnd"/>
      <w:r w:rsidRPr="006631D8">
        <w:rPr>
          <w:rFonts w:ascii="Lucida Console" w:eastAsiaTheme="minorHAnsi" w:hAnsi="Lucida Console"/>
          <w:sz w:val="16"/>
          <w:szCs w:val="16"/>
          <w:lang w:bidi="ar-SA"/>
        </w:rPr>
        <w:t>48   .38| 54.1  42.4| AF2  |</w:t>
      </w:r>
    </w:p>
    <w:p w:rsidR="006631D8" w:rsidRPr="006631D8" w:rsidRDefault="006631D8" w:rsidP="006631D8">
      <w:pPr>
        <w:pStyle w:val="BodyText"/>
        <w:spacing w:line="360" w:lineRule="auto"/>
        <w:jc w:val="both"/>
        <w:rPr>
          <w:rFonts w:ascii="Lucida Console" w:eastAsiaTheme="minorHAnsi" w:hAnsi="Lucida Console"/>
          <w:sz w:val="16"/>
          <w:szCs w:val="16"/>
          <w:lang w:bidi="ar-SA"/>
        </w:rPr>
      </w:pPr>
      <w:r w:rsidRPr="006631D8">
        <w:rPr>
          <w:rFonts w:ascii="Lucida Console" w:eastAsiaTheme="minorHAnsi" w:hAnsi="Lucida Console"/>
          <w:sz w:val="16"/>
          <w:szCs w:val="16"/>
          <w:lang w:bidi="ar-SA"/>
        </w:rPr>
        <w:t>|    19    464    122    -.18     .10| .83 -1.33| .85 -1.17</w:t>
      </w:r>
      <w:proofErr w:type="gramStart"/>
      <w:r w:rsidRPr="006631D8">
        <w:rPr>
          <w:rFonts w:ascii="Lucida Console" w:eastAsiaTheme="minorHAnsi" w:hAnsi="Lucida Console"/>
          <w:sz w:val="16"/>
          <w:szCs w:val="16"/>
          <w:lang w:bidi="ar-SA"/>
        </w:rPr>
        <w:t>|  .</w:t>
      </w:r>
      <w:proofErr w:type="gramEnd"/>
      <w:r w:rsidRPr="006631D8">
        <w:rPr>
          <w:rFonts w:ascii="Lucida Console" w:eastAsiaTheme="minorHAnsi" w:hAnsi="Lucida Console"/>
          <w:sz w:val="16"/>
          <w:szCs w:val="16"/>
          <w:lang w:bidi="ar-SA"/>
        </w:rPr>
        <w:t>22   .38| 48.4  43.2| AF1  |</w:t>
      </w:r>
    </w:p>
    <w:p w:rsidR="006631D8" w:rsidRPr="006631D8" w:rsidRDefault="006631D8" w:rsidP="006631D8">
      <w:pPr>
        <w:pStyle w:val="BodyText"/>
        <w:spacing w:line="360" w:lineRule="auto"/>
        <w:jc w:val="both"/>
        <w:rPr>
          <w:rFonts w:ascii="Lucida Console" w:eastAsiaTheme="minorHAnsi" w:hAnsi="Lucida Console"/>
          <w:sz w:val="16"/>
          <w:szCs w:val="16"/>
          <w:lang w:bidi="ar-SA"/>
        </w:rPr>
      </w:pPr>
      <w:r w:rsidRPr="006631D8">
        <w:rPr>
          <w:rFonts w:ascii="Lucida Console" w:eastAsiaTheme="minorHAnsi" w:hAnsi="Lucida Console"/>
          <w:sz w:val="16"/>
          <w:szCs w:val="16"/>
          <w:lang w:bidi="ar-SA"/>
        </w:rPr>
        <w:t>|     8    468    122    -.23     .10|1.02   .22| .</w:t>
      </w:r>
      <w:proofErr w:type="gramStart"/>
      <w:r w:rsidRPr="006631D8">
        <w:rPr>
          <w:rFonts w:ascii="Lucida Console" w:eastAsiaTheme="minorHAnsi" w:hAnsi="Lucida Console"/>
          <w:sz w:val="16"/>
          <w:szCs w:val="16"/>
          <w:lang w:bidi="ar-SA"/>
        </w:rPr>
        <w:t>93  -</w:t>
      </w:r>
      <w:proofErr w:type="gramEnd"/>
      <w:r w:rsidRPr="006631D8">
        <w:rPr>
          <w:rFonts w:ascii="Lucida Console" w:eastAsiaTheme="minorHAnsi" w:hAnsi="Lucida Console"/>
          <w:sz w:val="16"/>
          <w:szCs w:val="16"/>
          <w:lang w:bidi="ar-SA"/>
        </w:rPr>
        <w:t>.51|  .35   .37| 54.9  44.0| HF2  |</w:t>
      </w:r>
    </w:p>
    <w:p w:rsidR="006631D8" w:rsidRPr="006631D8" w:rsidRDefault="006631D8" w:rsidP="006631D8">
      <w:pPr>
        <w:pStyle w:val="BodyText"/>
        <w:spacing w:line="360" w:lineRule="auto"/>
        <w:jc w:val="both"/>
        <w:rPr>
          <w:rFonts w:ascii="Lucida Console" w:eastAsiaTheme="minorHAnsi" w:hAnsi="Lucida Console"/>
          <w:sz w:val="16"/>
          <w:szCs w:val="16"/>
          <w:lang w:bidi="ar-SA"/>
        </w:rPr>
      </w:pPr>
      <w:r w:rsidRPr="006631D8">
        <w:rPr>
          <w:rFonts w:ascii="Lucida Console" w:eastAsiaTheme="minorHAnsi" w:hAnsi="Lucida Console"/>
          <w:sz w:val="16"/>
          <w:szCs w:val="16"/>
          <w:lang w:bidi="ar-SA"/>
        </w:rPr>
        <w:t>|    15    482    122    -.38     .11| .</w:t>
      </w:r>
      <w:proofErr w:type="gramStart"/>
      <w:r w:rsidRPr="006631D8">
        <w:rPr>
          <w:rFonts w:ascii="Lucida Console" w:eastAsiaTheme="minorHAnsi" w:hAnsi="Lucida Console"/>
          <w:sz w:val="16"/>
          <w:szCs w:val="16"/>
          <w:lang w:bidi="ar-SA"/>
        </w:rPr>
        <w:t>94  -</w:t>
      </w:r>
      <w:proofErr w:type="gramEnd"/>
      <w:r w:rsidRPr="006631D8">
        <w:rPr>
          <w:rFonts w:ascii="Lucida Console" w:eastAsiaTheme="minorHAnsi" w:hAnsi="Lucida Console"/>
          <w:sz w:val="16"/>
          <w:szCs w:val="16"/>
          <w:lang w:bidi="ar-SA"/>
        </w:rPr>
        <w:t>.44| .91  -.66|  .54   .36| 50.0  45.5| RF3  |</w:t>
      </w:r>
    </w:p>
    <w:p w:rsidR="006631D8" w:rsidRPr="006631D8" w:rsidRDefault="006631D8" w:rsidP="006631D8">
      <w:pPr>
        <w:pStyle w:val="BodyText"/>
        <w:spacing w:line="360" w:lineRule="auto"/>
        <w:jc w:val="both"/>
        <w:rPr>
          <w:rFonts w:ascii="Lucida Console" w:eastAsiaTheme="minorHAnsi" w:hAnsi="Lucida Console"/>
          <w:sz w:val="16"/>
          <w:szCs w:val="16"/>
          <w:lang w:bidi="ar-SA"/>
        </w:rPr>
      </w:pPr>
      <w:r w:rsidRPr="006631D8">
        <w:rPr>
          <w:rFonts w:ascii="Lucida Console" w:eastAsiaTheme="minorHAnsi" w:hAnsi="Lucida Console"/>
          <w:sz w:val="16"/>
          <w:szCs w:val="16"/>
          <w:lang w:bidi="ar-SA"/>
        </w:rPr>
        <w:t>|    14    488    122    -.45     .11| .</w:t>
      </w:r>
      <w:proofErr w:type="gramStart"/>
      <w:r w:rsidRPr="006631D8">
        <w:rPr>
          <w:rFonts w:ascii="Lucida Console" w:eastAsiaTheme="minorHAnsi" w:hAnsi="Lucida Console"/>
          <w:sz w:val="16"/>
          <w:szCs w:val="16"/>
          <w:lang w:bidi="ar-SA"/>
        </w:rPr>
        <w:t>97  -</w:t>
      </w:r>
      <w:proofErr w:type="gramEnd"/>
      <w:r w:rsidRPr="006631D8">
        <w:rPr>
          <w:rFonts w:ascii="Lucida Console" w:eastAsiaTheme="minorHAnsi" w:hAnsi="Lucida Console"/>
          <w:sz w:val="16"/>
          <w:szCs w:val="16"/>
          <w:lang w:bidi="ar-SA"/>
        </w:rPr>
        <w:t>.15| .97  -.17|  .33   .35| 58.2  45.6| RF2  |</w:t>
      </w:r>
    </w:p>
    <w:p w:rsidR="006631D8" w:rsidRPr="006631D8" w:rsidRDefault="006631D8" w:rsidP="006631D8">
      <w:pPr>
        <w:pStyle w:val="BodyText"/>
        <w:spacing w:line="360" w:lineRule="auto"/>
        <w:jc w:val="both"/>
        <w:rPr>
          <w:rFonts w:ascii="Lucida Console" w:eastAsiaTheme="minorHAnsi" w:hAnsi="Lucida Console"/>
          <w:sz w:val="16"/>
          <w:szCs w:val="16"/>
          <w:lang w:bidi="ar-SA"/>
        </w:rPr>
      </w:pPr>
      <w:r w:rsidRPr="006631D8">
        <w:rPr>
          <w:rFonts w:ascii="Lucida Console" w:eastAsiaTheme="minorHAnsi" w:hAnsi="Lucida Console"/>
          <w:sz w:val="16"/>
          <w:szCs w:val="16"/>
          <w:lang w:bidi="ar-SA"/>
        </w:rPr>
        <w:t>|    16    492    122    -.50     .11| .79 -1.55| .81 -1.44</w:t>
      </w:r>
      <w:proofErr w:type="gramStart"/>
      <w:r w:rsidRPr="006631D8">
        <w:rPr>
          <w:rFonts w:ascii="Lucida Console" w:eastAsiaTheme="minorHAnsi" w:hAnsi="Lucida Console"/>
          <w:sz w:val="16"/>
          <w:szCs w:val="16"/>
          <w:lang w:bidi="ar-SA"/>
        </w:rPr>
        <w:t>|  .</w:t>
      </w:r>
      <w:proofErr w:type="gramEnd"/>
      <w:r w:rsidRPr="006631D8">
        <w:rPr>
          <w:rFonts w:ascii="Lucida Console" w:eastAsiaTheme="minorHAnsi" w:hAnsi="Lucida Console"/>
          <w:sz w:val="16"/>
          <w:szCs w:val="16"/>
          <w:lang w:bidi="ar-SA"/>
        </w:rPr>
        <w:t>62   .35| 51.6  46.3| PF1  |</w:t>
      </w:r>
    </w:p>
    <w:p w:rsidR="006631D8" w:rsidRPr="006631D8" w:rsidRDefault="006631D8" w:rsidP="006631D8">
      <w:pPr>
        <w:pStyle w:val="BodyText"/>
        <w:spacing w:line="360" w:lineRule="auto"/>
        <w:jc w:val="both"/>
        <w:rPr>
          <w:rFonts w:ascii="Lucida Console" w:eastAsiaTheme="minorHAnsi" w:hAnsi="Lucida Console"/>
          <w:sz w:val="16"/>
          <w:szCs w:val="16"/>
          <w:lang w:bidi="ar-SA"/>
        </w:rPr>
      </w:pPr>
      <w:r w:rsidRPr="006631D8">
        <w:rPr>
          <w:rFonts w:ascii="Lucida Console" w:eastAsiaTheme="minorHAnsi" w:hAnsi="Lucida Console"/>
          <w:sz w:val="16"/>
          <w:szCs w:val="16"/>
          <w:lang w:bidi="ar-SA"/>
        </w:rPr>
        <w:t>|    11    508    122    -.70     .12|</w:t>
      </w:r>
      <w:proofErr w:type="gramStart"/>
      <w:r w:rsidRPr="006631D8">
        <w:rPr>
          <w:rFonts w:ascii="Lucida Console" w:eastAsiaTheme="minorHAnsi" w:hAnsi="Lucida Console"/>
          <w:sz w:val="16"/>
          <w:szCs w:val="16"/>
          <w:lang w:bidi="ar-SA"/>
        </w:rPr>
        <w:t>1.17  1.19</w:t>
      </w:r>
      <w:proofErr w:type="gramEnd"/>
      <w:r w:rsidRPr="006631D8">
        <w:rPr>
          <w:rFonts w:ascii="Lucida Console" w:eastAsiaTheme="minorHAnsi" w:hAnsi="Lucida Console"/>
          <w:sz w:val="16"/>
          <w:szCs w:val="16"/>
          <w:lang w:bidi="ar-SA"/>
        </w:rPr>
        <w:t>|1.36  2.31|  .15   .33| 43.4  47.0| VF2  |</w:t>
      </w:r>
    </w:p>
    <w:p w:rsidR="006631D8" w:rsidRPr="006631D8" w:rsidRDefault="006631D8" w:rsidP="006631D8">
      <w:pPr>
        <w:pStyle w:val="BodyText"/>
        <w:spacing w:line="360" w:lineRule="auto"/>
        <w:jc w:val="both"/>
        <w:rPr>
          <w:rFonts w:ascii="Lucida Console" w:eastAsiaTheme="minorHAnsi" w:hAnsi="Lucida Console"/>
          <w:sz w:val="16"/>
          <w:szCs w:val="16"/>
          <w:lang w:bidi="ar-SA"/>
        </w:rPr>
      </w:pPr>
      <w:r w:rsidRPr="006631D8">
        <w:rPr>
          <w:rFonts w:ascii="Lucida Console" w:eastAsiaTheme="minorHAnsi" w:hAnsi="Lucida Console"/>
          <w:sz w:val="16"/>
          <w:szCs w:val="16"/>
          <w:lang w:bidi="ar-SA"/>
        </w:rPr>
        <w:t>|    10    532    122   -1.07     .13|</w:t>
      </w:r>
      <w:proofErr w:type="gramStart"/>
      <w:r w:rsidRPr="006631D8">
        <w:rPr>
          <w:rFonts w:ascii="Lucida Console" w:eastAsiaTheme="minorHAnsi" w:hAnsi="Lucida Console"/>
          <w:sz w:val="16"/>
          <w:szCs w:val="16"/>
          <w:lang w:bidi="ar-SA"/>
        </w:rPr>
        <w:t>1.72  3.98</w:t>
      </w:r>
      <w:proofErr w:type="gramEnd"/>
      <w:r w:rsidRPr="006631D8">
        <w:rPr>
          <w:rFonts w:ascii="Lucida Console" w:eastAsiaTheme="minorHAnsi" w:hAnsi="Lucida Console"/>
          <w:sz w:val="16"/>
          <w:szCs w:val="16"/>
          <w:lang w:bidi="ar-SA"/>
        </w:rPr>
        <w:t>|1.95  5.05|  .06   .30| 49.2  50.1| VF1  |</w:t>
      </w:r>
    </w:p>
    <w:p w:rsidR="006631D8" w:rsidRPr="006631D8" w:rsidRDefault="006631D8" w:rsidP="006631D8">
      <w:pPr>
        <w:pStyle w:val="BodyText"/>
        <w:spacing w:line="360" w:lineRule="auto"/>
        <w:jc w:val="both"/>
        <w:rPr>
          <w:rFonts w:ascii="Lucida Console" w:eastAsiaTheme="minorHAnsi" w:hAnsi="Lucida Console"/>
          <w:sz w:val="16"/>
          <w:szCs w:val="16"/>
          <w:lang w:bidi="ar-SA"/>
        </w:rPr>
      </w:pPr>
      <w:r w:rsidRPr="006631D8">
        <w:rPr>
          <w:rFonts w:ascii="Lucida Console" w:eastAsiaTheme="minorHAnsi" w:hAnsi="Lucida Console"/>
          <w:sz w:val="16"/>
          <w:szCs w:val="16"/>
          <w:lang w:bidi="ar-SA"/>
        </w:rPr>
        <w:t>|------------------------------------+----------+----------+-----------+-----------+------|</w:t>
      </w:r>
    </w:p>
    <w:p w:rsidR="006631D8" w:rsidRPr="006631D8" w:rsidRDefault="006631D8" w:rsidP="006631D8">
      <w:pPr>
        <w:pStyle w:val="BodyText"/>
        <w:spacing w:line="360" w:lineRule="auto"/>
        <w:jc w:val="both"/>
        <w:rPr>
          <w:rFonts w:ascii="Lucida Console" w:eastAsiaTheme="minorHAnsi" w:hAnsi="Lucida Console"/>
          <w:sz w:val="16"/>
          <w:szCs w:val="16"/>
          <w:lang w:bidi="ar-SA"/>
        </w:rPr>
      </w:pPr>
      <w:r w:rsidRPr="006631D8">
        <w:rPr>
          <w:rFonts w:ascii="Lucida Console" w:eastAsiaTheme="minorHAnsi" w:hAnsi="Lucida Console"/>
          <w:sz w:val="16"/>
          <w:szCs w:val="16"/>
          <w:lang w:bidi="ar-SA"/>
        </w:rPr>
        <w:t xml:space="preserve">| MEAN   </w:t>
      </w:r>
      <w:proofErr w:type="gramStart"/>
      <w:r w:rsidRPr="006631D8">
        <w:rPr>
          <w:rFonts w:ascii="Lucida Console" w:eastAsiaTheme="minorHAnsi" w:hAnsi="Lucida Console"/>
          <w:sz w:val="16"/>
          <w:szCs w:val="16"/>
          <w:lang w:bidi="ar-SA"/>
        </w:rPr>
        <w:t>440.3  122.0</w:t>
      </w:r>
      <w:proofErr w:type="gramEnd"/>
      <w:r w:rsidRPr="006631D8">
        <w:rPr>
          <w:rFonts w:ascii="Lucida Console" w:eastAsiaTheme="minorHAnsi" w:hAnsi="Lucida Console"/>
          <w:sz w:val="16"/>
          <w:szCs w:val="16"/>
          <w:lang w:bidi="ar-SA"/>
        </w:rPr>
        <w:t xml:space="preserve">     .00     .10|1.02    .0|1.04    .1|           | 44.7  40.8|      |</w:t>
      </w:r>
    </w:p>
    <w:p w:rsidR="006631D8" w:rsidRPr="006631D8" w:rsidRDefault="006631D8" w:rsidP="006631D8">
      <w:pPr>
        <w:pStyle w:val="BodyText"/>
        <w:spacing w:line="360" w:lineRule="auto"/>
        <w:jc w:val="both"/>
        <w:rPr>
          <w:rFonts w:ascii="Lucida Console" w:eastAsiaTheme="minorHAnsi" w:hAnsi="Lucida Console"/>
          <w:sz w:val="16"/>
          <w:szCs w:val="16"/>
          <w:lang w:bidi="ar-SA"/>
        </w:rPr>
      </w:pPr>
      <w:r w:rsidRPr="006631D8">
        <w:rPr>
          <w:rFonts w:ascii="Lucida Console" w:eastAsiaTheme="minorHAnsi" w:hAnsi="Lucida Console"/>
          <w:sz w:val="16"/>
          <w:szCs w:val="16"/>
          <w:lang w:bidi="ar-SA"/>
        </w:rPr>
        <w:lastRenderedPageBreak/>
        <w:t xml:space="preserve">| P.SD    51.1     .0     .49     .01| .25   1.9| .30   2.0|           </w:t>
      </w:r>
      <w:proofErr w:type="gramStart"/>
      <w:r w:rsidRPr="006631D8">
        <w:rPr>
          <w:rFonts w:ascii="Lucida Console" w:eastAsiaTheme="minorHAnsi" w:hAnsi="Lucida Console"/>
          <w:sz w:val="16"/>
          <w:szCs w:val="16"/>
          <w:lang w:bidi="ar-SA"/>
        </w:rPr>
        <w:t>|  9.1</w:t>
      </w:r>
      <w:proofErr w:type="gramEnd"/>
      <w:r w:rsidRPr="006631D8">
        <w:rPr>
          <w:rFonts w:ascii="Lucida Console" w:eastAsiaTheme="minorHAnsi" w:hAnsi="Lucida Console"/>
          <w:sz w:val="16"/>
          <w:szCs w:val="16"/>
          <w:lang w:bidi="ar-SA"/>
        </w:rPr>
        <w:t xml:space="preserve">   4.8|      |</w:t>
      </w:r>
    </w:p>
    <w:p w:rsidR="006631D8" w:rsidRPr="006631D8" w:rsidRDefault="006631D8" w:rsidP="006631D8">
      <w:pPr>
        <w:pStyle w:val="BodyText"/>
        <w:spacing w:line="360" w:lineRule="auto"/>
        <w:jc w:val="both"/>
        <w:rPr>
          <w:rFonts w:ascii="Lucida Console" w:eastAsiaTheme="minorHAnsi" w:hAnsi="Lucida Console"/>
          <w:sz w:val="16"/>
          <w:szCs w:val="16"/>
          <w:lang w:bidi="ar-SA"/>
        </w:rPr>
      </w:pPr>
      <w:r w:rsidRPr="006631D8">
        <w:rPr>
          <w:rFonts w:ascii="Lucida Console" w:eastAsiaTheme="minorHAnsi" w:hAnsi="Lucida Console"/>
          <w:sz w:val="16"/>
          <w:szCs w:val="16"/>
          <w:lang w:bidi="ar-SA"/>
        </w:rPr>
        <w:t>-------------------------------------------------------------------------------------------</w:t>
      </w:r>
    </w:p>
    <w:p w:rsidR="002E4305" w:rsidRDefault="002E4305" w:rsidP="00B64ECC">
      <w:pPr>
        <w:pStyle w:val="BodyText"/>
        <w:spacing w:line="360" w:lineRule="auto"/>
        <w:jc w:val="both"/>
        <w:rPr>
          <w:rFonts w:ascii="Lucida Console" w:hAnsi="Lucida Console"/>
          <w:sz w:val="16"/>
          <w:szCs w:val="16"/>
        </w:rPr>
      </w:pPr>
    </w:p>
    <w:p w:rsidR="007C4325" w:rsidRDefault="006631D8" w:rsidP="00B64ECC">
      <w:pPr>
        <w:pStyle w:val="BodyText"/>
        <w:spacing w:line="360" w:lineRule="auto"/>
        <w:jc w:val="both"/>
        <w:rPr>
          <w:rFonts w:ascii="Lucida Console" w:hAnsi="Lucida Console"/>
          <w:sz w:val="16"/>
          <w:szCs w:val="16"/>
        </w:rPr>
        <w:sectPr w:rsidR="007C4325" w:rsidSect="007C4325">
          <w:type w:val="continuous"/>
          <w:pgSz w:w="12240" w:h="15840"/>
          <w:pgMar w:top="1440" w:right="1440" w:bottom="1440" w:left="1440" w:header="708" w:footer="708" w:gutter="0"/>
          <w:cols w:space="708"/>
          <w:docGrid w:linePitch="360"/>
        </w:sectPr>
      </w:pPr>
      <w:r>
        <w:rPr>
          <w:rFonts w:ascii="Lucida Console" w:hAnsi="Lucida Console"/>
          <w:sz w:val="16"/>
          <w:szCs w:val="16"/>
        </w:rPr>
        <w:tab/>
      </w:r>
    </w:p>
    <w:p w:rsidR="00FC442D" w:rsidRDefault="006631D8" w:rsidP="00B64ECC">
      <w:pPr>
        <w:pStyle w:val="BodyText"/>
        <w:spacing w:line="360" w:lineRule="auto"/>
        <w:jc w:val="both"/>
      </w:pPr>
      <w:r>
        <w:lastRenderedPageBreak/>
        <w:t xml:space="preserve">Dijelaskan pada tabel 3 bahwa item pertanyaan yang paling sulit untuk di </w:t>
      </w:r>
      <w:r w:rsidR="00FC442D">
        <w:t>setujui oleh responden adalah item kode PF2 yang masuk dalam dimensi personal fairness dengan nilai logit item +0.91.</w:t>
      </w:r>
    </w:p>
    <w:p w:rsidR="006D273B" w:rsidRDefault="006D273B" w:rsidP="00B64ECC">
      <w:pPr>
        <w:pStyle w:val="BodyText"/>
        <w:spacing w:line="360" w:lineRule="auto"/>
        <w:jc w:val="both"/>
      </w:pPr>
    </w:p>
    <w:p w:rsidR="006D273B" w:rsidRDefault="006D273B" w:rsidP="00B64ECC">
      <w:pPr>
        <w:pStyle w:val="BodyText"/>
        <w:spacing w:line="360" w:lineRule="auto"/>
        <w:jc w:val="both"/>
      </w:pPr>
    </w:p>
    <w:p w:rsidR="00FC442D" w:rsidRPr="00A376FA" w:rsidRDefault="00A6275F" w:rsidP="00B64ECC">
      <w:pPr>
        <w:pStyle w:val="BodyText"/>
        <w:spacing w:line="360" w:lineRule="auto"/>
        <w:jc w:val="both"/>
        <w:rPr>
          <w:b/>
        </w:rPr>
      </w:pPr>
      <w:r>
        <w:rPr>
          <w:b/>
        </w:rPr>
        <w:t xml:space="preserve">Uji </w:t>
      </w:r>
      <w:r w:rsidR="00FC442D" w:rsidRPr="00A376FA">
        <w:rPr>
          <w:b/>
        </w:rPr>
        <w:t>Nilai Item Fit Order</w:t>
      </w:r>
    </w:p>
    <w:p w:rsidR="00FC442D" w:rsidRDefault="00FC442D" w:rsidP="00B64ECC">
      <w:pPr>
        <w:pStyle w:val="BodyText"/>
        <w:spacing w:line="360" w:lineRule="auto"/>
        <w:jc w:val="both"/>
        <w:rPr>
          <w:rFonts w:eastAsiaTheme="minorHAnsi"/>
          <w:lang w:bidi="ar-SA"/>
        </w:rPr>
      </w:pPr>
      <w:r>
        <w:tab/>
        <w:t xml:space="preserve">Pengujian nilai item fit order dilakukan untuk memberikan informasi fit </w:t>
      </w:r>
      <w:r>
        <w:lastRenderedPageBreak/>
        <w:t>atau tidak sebuah item</w:t>
      </w:r>
      <w:r w:rsidR="006D273B">
        <w:rPr>
          <w:rFonts w:eastAsiaTheme="minorHAnsi"/>
          <w:lang w:bidi="ar-SA"/>
        </w:rPr>
        <w:t xml:space="preserve"> </w:t>
      </w:r>
      <w:r w:rsidR="006D273B">
        <w:rPr>
          <w:rFonts w:eastAsiaTheme="minorHAnsi"/>
          <w:lang w:bidi="ar-SA"/>
        </w:rPr>
        <w:fldChar w:fldCharType="begin" w:fldLock="1"/>
      </w:r>
      <w:r w:rsidR="006D273B">
        <w:rPr>
          <w:rFonts w:eastAsiaTheme="minorHAnsi"/>
          <w:lang w:bidi="ar-SA"/>
        </w:rPr>
        <w:instrText>ADDIN CSL_CITATION {"citationItems":[{"id":"ITEM-1","itemData":{"ISBN":"9786021437117","abstract":"Penggunaan kuesioner survei dalam penelitian kuantitatif yang dilakukan oleh mahasiswa, akademisi, dan peneliti dalam ilmu-ilmu sosial (psikologi, pendidikan, sosiologi, komunikasi, dll.) adalah sesuatu yang sudah lazim dilakukan. Di Indonesia, pengujian instrumen riset tersebut saat ini masih terbatas pada teori pengukuran klasik. Pada saat yang sama saat ini tersedia Pemodelan Rasch (Rasch Model) yang dapat menghasilkan instrumen pengukuran yang lebih baik sekaligus akurat. Sejauh ini, hanya Rasch Model yang merupakan alat analisis untuk dapat menguji validitas (kesahihan) dan reliabilitas instrumen riset, bahkan menguji kesesuaian person dan item secara simultan—sesuatu yang belum tersaingi oleh teknik analisis lain. Rasch Model juga memiliki beberapa kelebihan karena memenuhi lima prinsip model pengukuran, yaitu pertama mampu memberikan skala linier dengan interval yang sama; kedua, dapat melakukan prediksi terhadap data yang hilang; ketiga, bisa memberikan estimasi yang lebih tepat; keempat, mampu mendeteksi ketidaktepatan model: dan kelima, menghasilkan pengukuran yang replicable. Berbagai kelebihan inilah yang seharusnya dimanfaatkan oleh mahasiswa, peneliti, dan akademisi ilmu-ilmu sosial dalam penelitian mereka, untuk mendukung hasil temuan riset yang lebih berkualitas. Pengujian instrumen dan pengesahannya adalah hal yang tidak terelakkan sebagai unsur esensial sebelum melangkah ke statistik inferensial yang mencoba mendapatkan jawaban dari pertanyaan riset yang diajukan. Buku ini sebagai pemandu menjadi penting untuk dimiliki. Wahyu Widhiarso, M.A. adalah dosen Fakultas Psikologi UGM di Bagian Pendidikan &amp; Psikometri. Ia mengampu mata kuliah konstruksi tes, penyusunan skala psikologi dan psikometri. Minat penelitiannya di bidang pengukuran dengan pendekatan Rasch, Teori Respons Butir (IRT) dan Pemodelan Persamaan Struktural (SEM). Kini, ia sedang melanjutkan studi S-3","author":[{"dropping-particle":"","family":"Sumintono","given":"Bambang","non-dropping-particle":"","parse-names":false,"suffix":""},{"dropping-particle":"","family":"Widhiarso","given":"Wahyu","non-dropping-particle":"","parse-names":false,"suffix":""}],"id":"ITEM-1","issued":{"date-parts":[["2013"]]},"page":"1-26","title":"Bambang Sumintono Wahyu Widhiarso","type":"article-journal"},"uris":["http://www.mendeley.com/documents/?uuid=63c575aa-811c-42a4-a273-99eb7af88d2a"]}],"mendeley":{"formattedCitation":"(Sumintono &amp; Widhiarso, 2013)","plainTextFormattedCitation":"(Sumintono &amp; Widhiarso, 2013)","previouslyFormattedCitation":"(Sumintono &amp; Widhiarso, 2013)"},"properties":{"noteIndex":0},"schema":"https://github.com/citation-style-language/schema/raw/master/csl-citation.json"}</w:instrText>
      </w:r>
      <w:r w:rsidR="006D273B">
        <w:rPr>
          <w:rFonts w:eastAsiaTheme="minorHAnsi"/>
          <w:lang w:bidi="ar-SA"/>
        </w:rPr>
        <w:fldChar w:fldCharType="separate"/>
      </w:r>
      <w:r w:rsidR="006D273B" w:rsidRPr="006D273B">
        <w:rPr>
          <w:rFonts w:eastAsiaTheme="minorHAnsi"/>
          <w:noProof/>
          <w:lang w:bidi="ar-SA"/>
        </w:rPr>
        <w:t>(Sumintono &amp; Widhiarso, 2013)</w:t>
      </w:r>
      <w:r w:rsidR="006D273B">
        <w:rPr>
          <w:rFonts w:eastAsiaTheme="minorHAnsi"/>
          <w:lang w:bidi="ar-SA"/>
        </w:rPr>
        <w:fldChar w:fldCharType="end"/>
      </w:r>
      <w:r>
        <w:rPr>
          <w:rFonts w:eastAsiaTheme="minorHAnsi"/>
          <w:lang w:bidi="ar-SA"/>
        </w:rPr>
        <w:t xml:space="preserve">. Item tersebut diurut mulai dari yang paling tidak sesuai (misfit) hingga yang paling sesuai (fit). </w:t>
      </w:r>
      <w:r w:rsidR="007A65F9">
        <w:rPr>
          <w:rFonts w:eastAsiaTheme="minorHAnsi"/>
          <w:lang w:bidi="ar-SA"/>
        </w:rPr>
        <w:t xml:space="preserve">Kriteria </w:t>
      </w:r>
      <w:r w:rsidR="007A65F9" w:rsidRPr="007A65F9">
        <w:rPr>
          <w:rFonts w:eastAsiaTheme="minorHAnsi"/>
          <w:i/>
          <w:lang w:bidi="ar-SA"/>
        </w:rPr>
        <w:t>fit</w:t>
      </w:r>
      <w:r w:rsidR="007A65F9">
        <w:rPr>
          <w:rFonts w:eastAsiaTheme="minorHAnsi"/>
          <w:lang w:bidi="ar-SA"/>
        </w:rPr>
        <w:t xml:space="preserve"> dan </w:t>
      </w:r>
      <w:r w:rsidR="007A65F9" w:rsidRPr="007A65F9">
        <w:rPr>
          <w:rFonts w:eastAsiaTheme="minorHAnsi"/>
          <w:i/>
          <w:lang w:bidi="ar-SA"/>
        </w:rPr>
        <w:t>misfit</w:t>
      </w:r>
      <w:r w:rsidR="007A65F9">
        <w:rPr>
          <w:rFonts w:eastAsiaTheme="minorHAnsi"/>
          <w:lang w:bidi="ar-SA"/>
        </w:rPr>
        <w:t xml:space="preserve"> diperoleh dengan </w:t>
      </w:r>
      <w:proofErr w:type="gramStart"/>
      <w:r w:rsidR="007A65F9">
        <w:rPr>
          <w:rFonts w:eastAsiaTheme="minorHAnsi"/>
          <w:lang w:bidi="ar-SA"/>
        </w:rPr>
        <w:t>cara</w:t>
      </w:r>
      <w:proofErr w:type="gramEnd"/>
      <w:r w:rsidR="007A65F9">
        <w:rPr>
          <w:rFonts w:eastAsiaTheme="minorHAnsi"/>
          <w:lang w:bidi="ar-SA"/>
        </w:rPr>
        <w:t xml:space="preserve"> membandingkan nilai INFIT MNSQ setiap item ditabel dengan nilai penjumlahan antara nilai rata-rata dan standar deviasi. Nilai logit yang lebih besar mengindikasikan item tersebut dalam keadaan misfit. </w:t>
      </w:r>
    </w:p>
    <w:p w:rsidR="007C4325" w:rsidRDefault="007C4325" w:rsidP="008C6E7E">
      <w:pPr>
        <w:pStyle w:val="BodyText"/>
        <w:spacing w:line="360" w:lineRule="auto"/>
        <w:jc w:val="center"/>
        <w:rPr>
          <w:rFonts w:eastAsiaTheme="minorHAnsi"/>
          <w:b/>
          <w:lang w:bidi="ar-SA"/>
        </w:rPr>
        <w:sectPr w:rsidR="007C4325" w:rsidSect="007C4325">
          <w:type w:val="continuous"/>
          <w:pgSz w:w="12240" w:h="15840"/>
          <w:pgMar w:top="1440" w:right="1440" w:bottom="1440" w:left="1440" w:header="708" w:footer="708" w:gutter="0"/>
          <w:cols w:num="2" w:space="708"/>
          <w:docGrid w:linePitch="360"/>
        </w:sectPr>
      </w:pPr>
    </w:p>
    <w:p w:rsidR="008C6E7E" w:rsidRDefault="008C6E7E" w:rsidP="008C6E7E">
      <w:pPr>
        <w:pStyle w:val="BodyText"/>
        <w:spacing w:line="360" w:lineRule="auto"/>
        <w:jc w:val="center"/>
        <w:rPr>
          <w:rFonts w:eastAsiaTheme="minorHAnsi"/>
          <w:b/>
          <w:lang w:bidi="ar-SA"/>
        </w:rPr>
      </w:pPr>
      <w:r>
        <w:rPr>
          <w:rFonts w:eastAsiaTheme="minorHAnsi"/>
          <w:b/>
          <w:lang w:bidi="ar-SA"/>
        </w:rPr>
        <w:lastRenderedPageBreak/>
        <w:t>Tabel 4. Item Fit Order</w:t>
      </w:r>
    </w:p>
    <w:p w:rsidR="008C6E7E" w:rsidRPr="008C6E7E" w:rsidRDefault="008C6E7E" w:rsidP="008C6E7E">
      <w:pPr>
        <w:pStyle w:val="BodyText"/>
        <w:spacing w:line="360" w:lineRule="auto"/>
        <w:jc w:val="center"/>
        <w:rPr>
          <w:rFonts w:eastAsiaTheme="minorHAnsi"/>
          <w:b/>
          <w:lang w:bidi="ar-SA"/>
        </w:rPr>
      </w:pPr>
    </w:p>
    <w:p w:rsidR="007A65F9" w:rsidRPr="008C6E7E" w:rsidRDefault="007A65F9" w:rsidP="007A65F9">
      <w:pPr>
        <w:pStyle w:val="BodyText"/>
        <w:spacing w:line="360" w:lineRule="auto"/>
        <w:jc w:val="both"/>
        <w:rPr>
          <w:rFonts w:ascii="Lucida Console" w:hAnsi="Lucida Console"/>
          <w:sz w:val="18"/>
          <w:szCs w:val="18"/>
        </w:rPr>
      </w:pPr>
      <w:r w:rsidRPr="008C6E7E">
        <w:rPr>
          <w:rFonts w:ascii="Lucida Console" w:hAnsi="Lucida Console"/>
          <w:sz w:val="18"/>
          <w:szCs w:val="18"/>
        </w:rPr>
        <w:t xml:space="preserve">TABLE 10.1 Pajak                                 </w:t>
      </w:r>
      <w:proofErr w:type="gramStart"/>
      <w:r w:rsidRPr="008C6E7E">
        <w:rPr>
          <w:rFonts w:ascii="Lucida Console" w:hAnsi="Lucida Console"/>
          <w:sz w:val="18"/>
          <w:szCs w:val="18"/>
        </w:rPr>
        <w:t>ZOU654WS.TXT  Sep</w:t>
      </w:r>
      <w:proofErr w:type="gramEnd"/>
      <w:r w:rsidRPr="008C6E7E">
        <w:rPr>
          <w:rFonts w:ascii="Lucida Console" w:hAnsi="Lucida Console"/>
          <w:sz w:val="18"/>
          <w:szCs w:val="18"/>
        </w:rPr>
        <w:t xml:space="preserve"> 19 2019 18: 5</w:t>
      </w:r>
    </w:p>
    <w:p w:rsidR="007A65F9" w:rsidRPr="008C6E7E" w:rsidRDefault="007A65F9" w:rsidP="007A65F9">
      <w:pPr>
        <w:pStyle w:val="BodyText"/>
        <w:spacing w:line="360" w:lineRule="auto"/>
        <w:jc w:val="both"/>
        <w:rPr>
          <w:rFonts w:ascii="Lucida Console" w:hAnsi="Lucida Console"/>
          <w:sz w:val="18"/>
          <w:szCs w:val="18"/>
        </w:rPr>
      </w:pPr>
      <w:r w:rsidRPr="008C6E7E">
        <w:rPr>
          <w:rFonts w:ascii="Lucida Console" w:hAnsi="Lucida Console"/>
          <w:sz w:val="18"/>
          <w:szCs w:val="18"/>
        </w:rPr>
        <w:t xml:space="preserve">INPUT: 122 </w:t>
      </w:r>
      <w:proofErr w:type="gramStart"/>
      <w:r w:rsidRPr="008C6E7E">
        <w:rPr>
          <w:rFonts w:ascii="Lucida Console" w:hAnsi="Lucida Console"/>
          <w:sz w:val="18"/>
          <w:szCs w:val="18"/>
        </w:rPr>
        <w:t>Person  20</w:t>
      </w:r>
      <w:proofErr w:type="gramEnd"/>
      <w:r w:rsidRPr="008C6E7E">
        <w:rPr>
          <w:rFonts w:ascii="Lucida Console" w:hAnsi="Lucida Console"/>
          <w:sz w:val="18"/>
          <w:szCs w:val="18"/>
        </w:rPr>
        <w:t xml:space="preserve"> Item  REPORTED: 122 Person  20 Item  5 CATS WINSTEPS 4.4.3</w:t>
      </w:r>
    </w:p>
    <w:p w:rsidR="007A65F9" w:rsidRPr="008C6E7E" w:rsidRDefault="007A65F9" w:rsidP="007A65F9">
      <w:pPr>
        <w:pStyle w:val="BodyText"/>
        <w:spacing w:line="360" w:lineRule="auto"/>
        <w:jc w:val="both"/>
        <w:rPr>
          <w:rFonts w:ascii="Lucida Console" w:hAnsi="Lucida Console"/>
          <w:sz w:val="18"/>
          <w:szCs w:val="18"/>
        </w:rPr>
      </w:pPr>
      <w:r w:rsidRPr="008C6E7E">
        <w:rPr>
          <w:rFonts w:ascii="Lucida Console" w:hAnsi="Lucida Console"/>
          <w:sz w:val="18"/>
          <w:szCs w:val="18"/>
        </w:rPr>
        <w:t>--------------------------------------------------------------------------------</w:t>
      </w:r>
    </w:p>
    <w:p w:rsidR="007A65F9" w:rsidRPr="008C6E7E" w:rsidRDefault="007A65F9" w:rsidP="007A65F9">
      <w:pPr>
        <w:pStyle w:val="BodyText"/>
        <w:spacing w:line="360" w:lineRule="auto"/>
        <w:jc w:val="both"/>
        <w:rPr>
          <w:rFonts w:ascii="Lucida Console" w:hAnsi="Lucida Console"/>
          <w:sz w:val="18"/>
          <w:szCs w:val="18"/>
        </w:rPr>
      </w:pPr>
      <w:r w:rsidRPr="008C6E7E">
        <w:rPr>
          <w:rFonts w:ascii="Lucida Console" w:hAnsi="Lucida Console"/>
          <w:sz w:val="18"/>
          <w:szCs w:val="18"/>
        </w:rPr>
        <w:t xml:space="preserve">Person: REAL SEP.: </w:t>
      </w:r>
      <w:proofErr w:type="gramStart"/>
      <w:r w:rsidRPr="008C6E7E">
        <w:rPr>
          <w:rFonts w:ascii="Lucida Console" w:hAnsi="Lucida Console"/>
          <w:sz w:val="18"/>
          <w:szCs w:val="18"/>
        </w:rPr>
        <w:t>1.39  REL</w:t>
      </w:r>
      <w:proofErr w:type="gramEnd"/>
      <w:r w:rsidRPr="008C6E7E">
        <w:rPr>
          <w:rFonts w:ascii="Lucida Console" w:hAnsi="Lucida Console"/>
          <w:sz w:val="18"/>
          <w:szCs w:val="18"/>
        </w:rPr>
        <w:t>.: .66 ... Item: REAL SEP.: 4.49  REL.: .95</w:t>
      </w:r>
    </w:p>
    <w:p w:rsidR="007A65F9" w:rsidRPr="008C6E7E" w:rsidRDefault="007A65F9" w:rsidP="007A65F9">
      <w:pPr>
        <w:pStyle w:val="BodyText"/>
        <w:spacing w:line="360" w:lineRule="auto"/>
        <w:jc w:val="both"/>
        <w:rPr>
          <w:rFonts w:ascii="Lucida Console" w:hAnsi="Lucida Console"/>
          <w:sz w:val="16"/>
          <w:szCs w:val="16"/>
        </w:rPr>
      </w:pPr>
      <w:r w:rsidRPr="008C6E7E">
        <w:rPr>
          <w:rFonts w:ascii="Lucida Console" w:hAnsi="Lucida Console"/>
          <w:sz w:val="16"/>
          <w:szCs w:val="16"/>
        </w:rPr>
        <w:t xml:space="preserve"> </w:t>
      </w:r>
    </w:p>
    <w:p w:rsidR="007A65F9" w:rsidRPr="008C6E7E" w:rsidRDefault="008C6E7E" w:rsidP="007A65F9">
      <w:pPr>
        <w:pStyle w:val="BodyText"/>
        <w:spacing w:line="360" w:lineRule="auto"/>
        <w:jc w:val="both"/>
        <w:rPr>
          <w:rFonts w:ascii="Lucida Console" w:hAnsi="Lucida Console"/>
          <w:sz w:val="16"/>
          <w:szCs w:val="16"/>
        </w:rPr>
      </w:pPr>
      <w:r>
        <w:rPr>
          <w:rFonts w:ascii="Lucida Console" w:hAnsi="Lucida Console"/>
          <w:sz w:val="16"/>
          <w:szCs w:val="16"/>
        </w:rPr>
        <w:t xml:space="preserve"> Item STATISTICS:  MISFIT ORDER</w:t>
      </w:r>
    </w:p>
    <w:p w:rsidR="007A65F9" w:rsidRPr="008C6E7E" w:rsidRDefault="007A65F9" w:rsidP="007A65F9">
      <w:pPr>
        <w:pStyle w:val="BodyText"/>
        <w:spacing w:line="360" w:lineRule="auto"/>
        <w:jc w:val="both"/>
        <w:rPr>
          <w:rFonts w:ascii="Lucida Console" w:hAnsi="Lucida Console"/>
          <w:sz w:val="16"/>
          <w:szCs w:val="16"/>
        </w:rPr>
      </w:pPr>
      <w:r w:rsidRPr="008C6E7E">
        <w:rPr>
          <w:rFonts w:ascii="Lucida Console" w:hAnsi="Lucida Console"/>
          <w:sz w:val="16"/>
          <w:szCs w:val="16"/>
        </w:rPr>
        <w:t>-------------------------------------------------------------------------------------------</w:t>
      </w:r>
    </w:p>
    <w:p w:rsidR="007A65F9" w:rsidRPr="008C6E7E" w:rsidRDefault="007A65F9" w:rsidP="007A65F9">
      <w:pPr>
        <w:pStyle w:val="BodyText"/>
        <w:spacing w:line="360" w:lineRule="auto"/>
        <w:jc w:val="both"/>
        <w:rPr>
          <w:rFonts w:ascii="Lucida Console" w:hAnsi="Lucida Console"/>
          <w:sz w:val="16"/>
          <w:szCs w:val="16"/>
        </w:rPr>
      </w:pPr>
      <w:r w:rsidRPr="008C6E7E">
        <w:rPr>
          <w:rFonts w:ascii="Lucida Console" w:hAnsi="Lucida Console"/>
          <w:sz w:val="16"/>
          <w:szCs w:val="16"/>
        </w:rPr>
        <w:t xml:space="preserve">|ENTRY   </w:t>
      </w:r>
      <w:proofErr w:type="gramStart"/>
      <w:r w:rsidRPr="008C6E7E">
        <w:rPr>
          <w:rFonts w:ascii="Lucida Console" w:hAnsi="Lucida Console"/>
          <w:sz w:val="16"/>
          <w:szCs w:val="16"/>
        </w:rPr>
        <w:t>TOTAL  TOTAL</w:t>
      </w:r>
      <w:proofErr w:type="gramEnd"/>
      <w:r w:rsidRPr="008C6E7E">
        <w:rPr>
          <w:rFonts w:ascii="Lucida Console" w:hAnsi="Lucida Console"/>
          <w:sz w:val="16"/>
          <w:szCs w:val="16"/>
        </w:rPr>
        <w:t xml:space="preserve">           MODEL|   INFIT  |  OUTFIT  |PTMEASUR-AL|EXACT MATCH|      |</w:t>
      </w:r>
    </w:p>
    <w:p w:rsidR="007A65F9" w:rsidRPr="008C6E7E" w:rsidRDefault="007A65F9" w:rsidP="007A65F9">
      <w:pPr>
        <w:pStyle w:val="BodyText"/>
        <w:spacing w:line="360" w:lineRule="auto"/>
        <w:jc w:val="both"/>
        <w:rPr>
          <w:rFonts w:ascii="Lucida Console" w:hAnsi="Lucida Console"/>
          <w:sz w:val="16"/>
          <w:szCs w:val="16"/>
        </w:rPr>
      </w:pPr>
      <w:r w:rsidRPr="008C6E7E">
        <w:rPr>
          <w:rFonts w:ascii="Lucida Console" w:hAnsi="Lucida Console"/>
          <w:sz w:val="16"/>
          <w:szCs w:val="16"/>
        </w:rPr>
        <w:t>|</w:t>
      </w:r>
      <w:proofErr w:type="gramStart"/>
      <w:r w:rsidRPr="008C6E7E">
        <w:rPr>
          <w:rFonts w:ascii="Lucida Console" w:hAnsi="Lucida Console"/>
          <w:sz w:val="16"/>
          <w:szCs w:val="16"/>
        </w:rPr>
        <w:t>NUMBER  SCORE</w:t>
      </w:r>
      <w:proofErr w:type="gramEnd"/>
      <w:r w:rsidRPr="008C6E7E">
        <w:rPr>
          <w:rFonts w:ascii="Lucida Console" w:hAnsi="Lucida Console"/>
          <w:sz w:val="16"/>
          <w:szCs w:val="16"/>
        </w:rPr>
        <w:t xml:space="preserve">  COUNT  MEASURE  S.E. |MNSQ  ZSTD|MNSQ  ZSTD|CORR.  EXP.| OBS</w:t>
      </w:r>
      <w:proofErr w:type="gramStart"/>
      <w:r w:rsidRPr="008C6E7E">
        <w:rPr>
          <w:rFonts w:ascii="Lucida Console" w:hAnsi="Lucida Console"/>
          <w:sz w:val="16"/>
          <w:szCs w:val="16"/>
        </w:rPr>
        <w:t>%  EXP</w:t>
      </w:r>
      <w:proofErr w:type="gramEnd"/>
      <w:r w:rsidRPr="008C6E7E">
        <w:rPr>
          <w:rFonts w:ascii="Lucida Console" w:hAnsi="Lucida Console"/>
          <w:sz w:val="16"/>
          <w:szCs w:val="16"/>
        </w:rPr>
        <w:t>%| Item |</w:t>
      </w:r>
    </w:p>
    <w:p w:rsidR="007A65F9" w:rsidRPr="008C6E7E" w:rsidRDefault="007A65F9" w:rsidP="007A65F9">
      <w:pPr>
        <w:pStyle w:val="BodyText"/>
        <w:spacing w:line="360" w:lineRule="auto"/>
        <w:jc w:val="both"/>
        <w:rPr>
          <w:rFonts w:ascii="Lucida Console" w:hAnsi="Lucida Console"/>
          <w:sz w:val="16"/>
          <w:szCs w:val="16"/>
        </w:rPr>
      </w:pPr>
      <w:r w:rsidRPr="008C6E7E">
        <w:rPr>
          <w:rFonts w:ascii="Lucida Console" w:hAnsi="Lucida Console"/>
          <w:sz w:val="16"/>
          <w:szCs w:val="16"/>
        </w:rPr>
        <w:t>|------------------------------------+----------+----------+-----------+-----------+------|</w:t>
      </w:r>
    </w:p>
    <w:p w:rsidR="007A65F9" w:rsidRPr="008C6E7E" w:rsidRDefault="007A65F9" w:rsidP="007A65F9">
      <w:pPr>
        <w:pStyle w:val="BodyText"/>
        <w:spacing w:line="360" w:lineRule="auto"/>
        <w:jc w:val="both"/>
        <w:rPr>
          <w:rFonts w:ascii="Lucida Console" w:hAnsi="Lucida Console"/>
          <w:sz w:val="16"/>
          <w:szCs w:val="16"/>
        </w:rPr>
      </w:pPr>
      <w:r w:rsidRPr="008C6E7E">
        <w:rPr>
          <w:rFonts w:ascii="Lucida Console" w:hAnsi="Lucida Console"/>
          <w:sz w:val="16"/>
          <w:szCs w:val="16"/>
        </w:rPr>
        <w:t>|    10    532    122   -1.07     .13|</w:t>
      </w:r>
      <w:proofErr w:type="gramStart"/>
      <w:r w:rsidRPr="008C6E7E">
        <w:rPr>
          <w:rFonts w:ascii="Lucida Console" w:hAnsi="Lucida Console"/>
          <w:sz w:val="16"/>
          <w:szCs w:val="16"/>
        </w:rPr>
        <w:t>1.72  3.98</w:t>
      </w:r>
      <w:proofErr w:type="gramEnd"/>
      <w:r w:rsidRPr="008C6E7E">
        <w:rPr>
          <w:rFonts w:ascii="Lucida Console" w:hAnsi="Lucida Console"/>
          <w:sz w:val="16"/>
          <w:szCs w:val="16"/>
        </w:rPr>
        <w:t>|1.95  5.05|A .06   .30| 49.2  50.1| VF1  |</w:t>
      </w:r>
    </w:p>
    <w:p w:rsidR="007A65F9" w:rsidRPr="008C6E7E" w:rsidRDefault="007A65F9" w:rsidP="007A65F9">
      <w:pPr>
        <w:pStyle w:val="BodyText"/>
        <w:spacing w:line="360" w:lineRule="auto"/>
        <w:jc w:val="both"/>
        <w:rPr>
          <w:rFonts w:ascii="Lucida Console" w:hAnsi="Lucida Console"/>
          <w:sz w:val="16"/>
          <w:szCs w:val="16"/>
        </w:rPr>
      </w:pPr>
      <w:r w:rsidRPr="008C6E7E">
        <w:rPr>
          <w:rFonts w:ascii="Lucida Console" w:hAnsi="Lucida Console"/>
          <w:sz w:val="16"/>
          <w:szCs w:val="16"/>
        </w:rPr>
        <w:t>|    13    383    122     .53     .09|</w:t>
      </w:r>
      <w:proofErr w:type="gramStart"/>
      <w:r w:rsidRPr="008C6E7E">
        <w:rPr>
          <w:rFonts w:ascii="Lucida Console" w:hAnsi="Lucida Console"/>
          <w:sz w:val="16"/>
          <w:szCs w:val="16"/>
        </w:rPr>
        <w:t>1.48  3.80</w:t>
      </w:r>
      <w:proofErr w:type="gramEnd"/>
      <w:r w:rsidRPr="008C6E7E">
        <w:rPr>
          <w:rFonts w:ascii="Lucida Console" w:hAnsi="Lucida Console"/>
          <w:sz w:val="16"/>
          <w:szCs w:val="16"/>
        </w:rPr>
        <w:t>|1.52  4.04|B .24   .43| 18.9  34.3| RF1  |</w:t>
      </w:r>
    </w:p>
    <w:p w:rsidR="007A65F9" w:rsidRPr="008C6E7E" w:rsidRDefault="007A65F9" w:rsidP="007A65F9">
      <w:pPr>
        <w:pStyle w:val="BodyText"/>
        <w:spacing w:line="360" w:lineRule="auto"/>
        <w:jc w:val="both"/>
        <w:rPr>
          <w:rFonts w:ascii="Lucida Console" w:hAnsi="Lucida Console"/>
          <w:sz w:val="16"/>
          <w:szCs w:val="16"/>
        </w:rPr>
      </w:pPr>
      <w:r w:rsidRPr="008C6E7E">
        <w:rPr>
          <w:rFonts w:ascii="Lucida Console" w:hAnsi="Lucida Console"/>
          <w:sz w:val="16"/>
          <w:szCs w:val="16"/>
        </w:rPr>
        <w:t>|    11    508    122    -.70     .12|</w:t>
      </w:r>
      <w:proofErr w:type="gramStart"/>
      <w:r w:rsidRPr="008C6E7E">
        <w:rPr>
          <w:rFonts w:ascii="Lucida Console" w:hAnsi="Lucida Console"/>
          <w:sz w:val="16"/>
          <w:szCs w:val="16"/>
        </w:rPr>
        <w:t>1.17  1.19</w:t>
      </w:r>
      <w:proofErr w:type="gramEnd"/>
      <w:r w:rsidRPr="008C6E7E">
        <w:rPr>
          <w:rFonts w:ascii="Lucida Console" w:hAnsi="Lucida Console"/>
          <w:sz w:val="16"/>
          <w:szCs w:val="16"/>
        </w:rPr>
        <w:t>|1.36  2.31|C .15   .33| 43.4  47.0| VF2  |</w:t>
      </w:r>
    </w:p>
    <w:p w:rsidR="007A65F9" w:rsidRPr="008C6E7E" w:rsidRDefault="007A65F9" w:rsidP="007A65F9">
      <w:pPr>
        <w:pStyle w:val="BodyText"/>
        <w:spacing w:line="360" w:lineRule="auto"/>
        <w:jc w:val="both"/>
        <w:rPr>
          <w:rFonts w:ascii="Lucida Console" w:hAnsi="Lucida Console"/>
          <w:sz w:val="16"/>
          <w:szCs w:val="16"/>
        </w:rPr>
      </w:pPr>
      <w:r w:rsidRPr="008C6E7E">
        <w:rPr>
          <w:rFonts w:ascii="Lucida Console" w:hAnsi="Lucida Console"/>
          <w:sz w:val="16"/>
          <w:szCs w:val="16"/>
        </w:rPr>
        <w:t>|     5    446    122    -.01     .10|</w:t>
      </w:r>
      <w:proofErr w:type="gramStart"/>
      <w:r w:rsidRPr="008C6E7E">
        <w:rPr>
          <w:rFonts w:ascii="Lucida Console" w:hAnsi="Lucida Console"/>
          <w:sz w:val="16"/>
          <w:szCs w:val="16"/>
        </w:rPr>
        <w:t>1.29  2.17</w:t>
      </w:r>
      <w:proofErr w:type="gramEnd"/>
      <w:r w:rsidRPr="008C6E7E">
        <w:rPr>
          <w:rFonts w:ascii="Lucida Console" w:hAnsi="Lucida Console"/>
          <w:sz w:val="16"/>
          <w:szCs w:val="16"/>
        </w:rPr>
        <w:t>|1.32  2.32|D .31   .39| 36.1  40.5| EF2  |</w:t>
      </w:r>
    </w:p>
    <w:p w:rsidR="007A65F9" w:rsidRPr="008C6E7E" w:rsidRDefault="007A65F9" w:rsidP="007A65F9">
      <w:pPr>
        <w:pStyle w:val="BodyText"/>
        <w:spacing w:line="360" w:lineRule="auto"/>
        <w:jc w:val="both"/>
        <w:rPr>
          <w:rFonts w:ascii="Lucida Console" w:hAnsi="Lucida Console"/>
          <w:sz w:val="16"/>
          <w:szCs w:val="16"/>
        </w:rPr>
      </w:pPr>
      <w:r w:rsidRPr="008C6E7E">
        <w:rPr>
          <w:rFonts w:ascii="Lucida Console" w:hAnsi="Lucida Console"/>
          <w:sz w:val="16"/>
          <w:szCs w:val="16"/>
        </w:rPr>
        <w:t>|     3    366    122     .67     .09|</w:t>
      </w:r>
      <w:proofErr w:type="gramStart"/>
      <w:r w:rsidRPr="008C6E7E">
        <w:rPr>
          <w:rFonts w:ascii="Lucida Console" w:hAnsi="Lucida Console"/>
          <w:sz w:val="16"/>
          <w:szCs w:val="16"/>
        </w:rPr>
        <w:t>1.23  2.00</w:t>
      </w:r>
      <w:proofErr w:type="gramEnd"/>
      <w:r w:rsidRPr="008C6E7E">
        <w:rPr>
          <w:rFonts w:ascii="Lucida Console" w:hAnsi="Lucida Console"/>
          <w:sz w:val="16"/>
          <w:szCs w:val="16"/>
        </w:rPr>
        <w:t>|1.22  1.93|E .17   .43| 35.2  34.3| GF3  |</w:t>
      </w:r>
    </w:p>
    <w:p w:rsidR="007A65F9" w:rsidRPr="008C6E7E" w:rsidRDefault="007A65F9" w:rsidP="007A65F9">
      <w:pPr>
        <w:pStyle w:val="BodyText"/>
        <w:spacing w:line="360" w:lineRule="auto"/>
        <w:jc w:val="both"/>
        <w:rPr>
          <w:rFonts w:ascii="Lucida Console" w:hAnsi="Lucida Console"/>
          <w:sz w:val="16"/>
          <w:szCs w:val="16"/>
        </w:rPr>
      </w:pPr>
      <w:r w:rsidRPr="008C6E7E">
        <w:rPr>
          <w:rFonts w:ascii="Lucida Console" w:hAnsi="Lucida Console"/>
          <w:sz w:val="16"/>
          <w:szCs w:val="16"/>
        </w:rPr>
        <w:t>|     7    457    122    -.11     .10|</w:t>
      </w:r>
      <w:proofErr w:type="gramStart"/>
      <w:r w:rsidRPr="008C6E7E">
        <w:rPr>
          <w:rFonts w:ascii="Lucida Console" w:hAnsi="Lucida Console"/>
          <w:sz w:val="16"/>
          <w:szCs w:val="16"/>
        </w:rPr>
        <w:t>1.14  1.07</w:t>
      </w:r>
      <w:proofErr w:type="gramEnd"/>
      <w:r w:rsidRPr="008C6E7E">
        <w:rPr>
          <w:rFonts w:ascii="Lucida Console" w:hAnsi="Lucida Console"/>
          <w:sz w:val="16"/>
          <w:szCs w:val="16"/>
        </w:rPr>
        <w:t>|1.06   .51|F .47   .38| 45.9  42.4| HF1  |</w:t>
      </w:r>
    </w:p>
    <w:p w:rsidR="007A65F9" w:rsidRPr="008C6E7E" w:rsidRDefault="007A65F9" w:rsidP="007A65F9">
      <w:pPr>
        <w:pStyle w:val="BodyText"/>
        <w:spacing w:line="360" w:lineRule="auto"/>
        <w:jc w:val="both"/>
        <w:rPr>
          <w:rFonts w:ascii="Lucida Console" w:hAnsi="Lucida Console"/>
          <w:sz w:val="16"/>
          <w:szCs w:val="16"/>
        </w:rPr>
      </w:pPr>
      <w:r w:rsidRPr="008C6E7E">
        <w:rPr>
          <w:rFonts w:ascii="Lucida Console" w:hAnsi="Lucida Console"/>
          <w:sz w:val="16"/>
          <w:szCs w:val="16"/>
        </w:rPr>
        <w:t xml:space="preserve">|     6    394    122     .45     .09|1.01   .12|1.05   .42|G .46   .42| </w:t>
      </w:r>
      <w:proofErr w:type="gramStart"/>
      <w:r w:rsidRPr="008C6E7E">
        <w:rPr>
          <w:rFonts w:ascii="Lucida Console" w:hAnsi="Lucida Console"/>
          <w:sz w:val="16"/>
          <w:szCs w:val="16"/>
        </w:rPr>
        <w:t>40.2  35.6</w:t>
      </w:r>
      <w:proofErr w:type="gramEnd"/>
      <w:r w:rsidRPr="008C6E7E">
        <w:rPr>
          <w:rFonts w:ascii="Lucida Console" w:hAnsi="Lucida Console"/>
          <w:sz w:val="16"/>
          <w:szCs w:val="16"/>
        </w:rPr>
        <w:t>| EF3  |</w:t>
      </w:r>
    </w:p>
    <w:p w:rsidR="007A65F9" w:rsidRPr="008C6E7E" w:rsidRDefault="007A65F9" w:rsidP="007A65F9">
      <w:pPr>
        <w:pStyle w:val="BodyText"/>
        <w:spacing w:line="360" w:lineRule="auto"/>
        <w:jc w:val="both"/>
        <w:rPr>
          <w:rFonts w:ascii="Lucida Console" w:hAnsi="Lucida Console"/>
          <w:sz w:val="16"/>
          <w:szCs w:val="16"/>
        </w:rPr>
      </w:pPr>
      <w:r w:rsidRPr="008C6E7E">
        <w:rPr>
          <w:rFonts w:ascii="Lucida Console" w:hAnsi="Lucida Console"/>
          <w:sz w:val="16"/>
          <w:szCs w:val="16"/>
        </w:rPr>
        <w:t>|     8    468    122    -.23     .10|1.02   .22| .</w:t>
      </w:r>
      <w:proofErr w:type="gramStart"/>
      <w:r w:rsidRPr="008C6E7E">
        <w:rPr>
          <w:rFonts w:ascii="Lucida Console" w:hAnsi="Lucida Console"/>
          <w:sz w:val="16"/>
          <w:szCs w:val="16"/>
        </w:rPr>
        <w:t>93  -</w:t>
      </w:r>
      <w:proofErr w:type="gramEnd"/>
      <w:r w:rsidRPr="008C6E7E">
        <w:rPr>
          <w:rFonts w:ascii="Lucida Console" w:hAnsi="Lucida Console"/>
          <w:sz w:val="16"/>
          <w:szCs w:val="16"/>
        </w:rPr>
        <w:t>.51|H .35   .37| 54.9  44.0| HF2  |</w:t>
      </w:r>
    </w:p>
    <w:p w:rsidR="007A65F9" w:rsidRPr="008C6E7E" w:rsidRDefault="007A65F9" w:rsidP="007A65F9">
      <w:pPr>
        <w:pStyle w:val="BodyText"/>
        <w:spacing w:line="360" w:lineRule="auto"/>
        <w:jc w:val="both"/>
        <w:rPr>
          <w:rFonts w:ascii="Lucida Console" w:hAnsi="Lucida Console"/>
          <w:sz w:val="16"/>
          <w:szCs w:val="16"/>
        </w:rPr>
      </w:pPr>
      <w:r w:rsidRPr="008C6E7E">
        <w:rPr>
          <w:rFonts w:ascii="Lucida Console" w:hAnsi="Lucida Console"/>
          <w:sz w:val="16"/>
          <w:szCs w:val="16"/>
        </w:rPr>
        <w:t>|     1    447    122    -.02     .10| .99   .00| .</w:t>
      </w:r>
      <w:proofErr w:type="gramStart"/>
      <w:r w:rsidRPr="008C6E7E">
        <w:rPr>
          <w:rFonts w:ascii="Lucida Console" w:hAnsi="Lucida Console"/>
          <w:sz w:val="16"/>
          <w:szCs w:val="16"/>
        </w:rPr>
        <w:t>99  -</w:t>
      </w:r>
      <w:proofErr w:type="gramEnd"/>
      <w:r w:rsidRPr="008C6E7E">
        <w:rPr>
          <w:rFonts w:ascii="Lucida Console" w:hAnsi="Lucida Console"/>
          <w:sz w:val="16"/>
          <w:szCs w:val="16"/>
        </w:rPr>
        <w:t>.04|I .53   .39| 35.2  40.5| GF1  |</w:t>
      </w:r>
    </w:p>
    <w:p w:rsidR="007A65F9" w:rsidRPr="008C6E7E" w:rsidRDefault="007A65F9" w:rsidP="007A65F9">
      <w:pPr>
        <w:pStyle w:val="BodyText"/>
        <w:spacing w:line="360" w:lineRule="auto"/>
        <w:jc w:val="both"/>
        <w:rPr>
          <w:rFonts w:ascii="Lucida Console" w:hAnsi="Lucida Console"/>
          <w:sz w:val="16"/>
          <w:szCs w:val="16"/>
        </w:rPr>
      </w:pPr>
      <w:r w:rsidRPr="008C6E7E">
        <w:rPr>
          <w:rFonts w:ascii="Lucida Console" w:hAnsi="Lucida Console"/>
          <w:sz w:val="16"/>
          <w:szCs w:val="16"/>
        </w:rPr>
        <w:t>|    14    488    122    -.45     .11| .</w:t>
      </w:r>
      <w:proofErr w:type="gramStart"/>
      <w:r w:rsidRPr="008C6E7E">
        <w:rPr>
          <w:rFonts w:ascii="Lucida Console" w:hAnsi="Lucida Console"/>
          <w:sz w:val="16"/>
          <w:szCs w:val="16"/>
        </w:rPr>
        <w:t>97  -</w:t>
      </w:r>
      <w:proofErr w:type="gramEnd"/>
      <w:r w:rsidRPr="008C6E7E">
        <w:rPr>
          <w:rFonts w:ascii="Lucida Console" w:hAnsi="Lucida Console"/>
          <w:sz w:val="16"/>
          <w:szCs w:val="16"/>
        </w:rPr>
        <w:t>.15| .97  -.17|J .33   .35| 58.2  45.6| RF2  |</w:t>
      </w:r>
    </w:p>
    <w:p w:rsidR="007A65F9" w:rsidRPr="008C6E7E" w:rsidRDefault="007A65F9" w:rsidP="007A65F9">
      <w:pPr>
        <w:pStyle w:val="BodyText"/>
        <w:spacing w:line="360" w:lineRule="auto"/>
        <w:jc w:val="both"/>
        <w:rPr>
          <w:rFonts w:ascii="Lucida Console" w:hAnsi="Lucida Console"/>
          <w:sz w:val="16"/>
          <w:szCs w:val="16"/>
        </w:rPr>
      </w:pPr>
      <w:r w:rsidRPr="008C6E7E">
        <w:rPr>
          <w:rFonts w:ascii="Lucida Console" w:hAnsi="Lucida Console"/>
          <w:sz w:val="16"/>
          <w:szCs w:val="16"/>
        </w:rPr>
        <w:t>|     4    418    122     .25     .09| .</w:t>
      </w:r>
      <w:proofErr w:type="gramStart"/>
      <w:r w:rsidRPr="008C6E7E">
        <w:rPr>
          <w:rFonts w:ascii="Lucida Console" w:hAnsi="Lucida Console"/>
          <w:sz w:val="16"/>
          <w:szCs w:val="16"/>
        </w:rPr>
        <w:t>94  -</w:t>
      </w:r>
      <w:proofErr w:type="gramEnd"/>
      <w:r w:rsidRPr="008C6E7E">
        <w:rPr>
          <w:rFonts w:ascii="Lucida Console" w:hAnsi="Lucida Console"/>
          <w:sz w:val="16"/>
          <w:szCs w:val="16"/>
        </w:rPr>
        <w:t>.45| .95  -.41|j .57   .41| 36.9  37.6| EF1  |</w:t>
      </w:r>
    </w:p>
    <w:p w:rsidR="007A65F9" w:rsidRPr="008C6E7E" w:rsidRDefault="007A65F9" w:rsidP="007A65F9">
      <w:pPr>
        <w:pStyle w:val="BodyText"/>
        <w:spacing w:line="360" w:lineRule="auto"/>
        <w:jc w:val="both"/>
        <w:rPr>
          <w:rFonts w:ascii="Lucida Console" w:hAnsi="Lucida Console"/>
          <w:sz w:val="16"/>
          <w:szCs w:val="16"/>
        </w:rPr>
      </w:pPr>
      <w:r w:rsidRPr="008C6E7E">
        <w:rPr>
          <w:rFonts w:ascii="Lucida Console" w:hAnsi="Lucida Console"/>
          <w:sz w:val="16"/>
          <w:szCs w:val="16"/>
        </w:rPr>
        <w:t>|    12    354    122     .76     .09| .</w:t>
      </w:r>
      <w:proofErr w:type="gramStart"/>
      <w:r w:rsidRPr="008C6E7E">
        <w:rPr>
          <w:rFonts w:ascii="Lucida Console" w:hAnsi="Lucida Console"/>
          <w:sz w:val="16"/>
          <w:szCs w:val="16"/>
        </w:rPr>
        <w:t>91  -</w:t>
      </w:r>
      <w:proofErr w:type="gramEnd"/>
      <w:r w:rsidRPr="008C6E7E">
        <w:rPr>
          <w:rFonts w:ascii="Lucida Console" w:hAnsi="Lucida Console"/>
          <w:sz w:val="16"/>
          <w:szCs w:val="16"/>
        </w:rPr>
        <w:t>.86| .94  -.54|i .25   .44| 43.4  33.7| VF3  |</w:t>
      </w:r>
    </w:p>
    <w:p w:rsidR="007A65F9" w:rsidRPr="008C6E7E" w:rsidRDefault="007A65F9" w:rsidP="007A65F9">
      <w:pPr>
        <w:pStyle w:val="BodyText"/>
        <w:spacing w:line="360" w:lineRule="auto"/>
        <w:jc w:val="both"/>
        <w:rPr>
          <w:rFonts w:ascii="Lucida Console" w:hAnsi="Lucida Console"/>
          <w:sz w:val="16"/>
          <w:szCs w:val="16"/>
        </w:rPr>
      </w:pPr>
      <w:r w:rsidRPr="008C6E7E">
        <w:rPr>
          <w:rFonts w:ascii="Lucida Console" w:hAnsi="Lucida Console"/>
          <w:sz w:val="16"/>
          <w:szCs w:val="16"/>
        </w:rPr>
        <w:t>|    15    482    122    -.38     .11| .</w:t>
      </w:r>
      <w:proofErr w:type="gramStart"/>
      <w:r w:rsidRPr="008C6E7E">
        <w:rPr>
          <w:rFonts w:ascii="Lucida Console" w:hAnsi="Lucida Console"/>
          <w:sz w:val="16"/>
          <w:szCs w:val="16"/>
        </w:rPr>
        <w:t>94  -</w:t>
      </w:r>
      <w:proofErr w:type="gramEnd"/>
      <w:r w:rsidRPr="008C6E7E">
        <w:rPr>
          <w:rFonts w:ascii="Lucida Console" w:hAnsi="Lucida Console"/>
          <w:sz w:val="16"/>
          <w:szCs w:val="16"/>
        </w:rPr>
        <w:t>.44| .91  -.66|h .54   .36| 50.0  45.5| RF3  |</w:t>
      </w:r>
    </w:p>
    <w:p w:rsidR="007A65F9" w:rsidRPr="008C6E7E" w:rsidRDefault="007A65F9" w:rsidP="007A65F9">
      <w:pPr>
        <w:pStyle w:val="BodyText"/>
        <w:spacing w:line="360" w:lineRule="auto"/>
        <w:jc w:val="both"/>
        <w:rPr>
          <w:rFonts w:ascii="Lucida Console" w:hAnsi="Lucida Console"/>
          <w:sz w:val="16"/>
          <w:szCs w:val="16"/>
        </w:rPr>
      </w:pPr>
      <w:r w:rsidRPr="008C6E7E">
        <w:rPr>
          <w:rFonts w:ascii="Lucida Console" w:hAnsi="Lucida Console"/>
          <w:sz w:val="16"/>
          <w:szCs w:val="16"/>
        </w:rPr>
        <w:t>|     9    432    122     .12     .09| .</w:t>
      </w:r>
      <w:proofErr w:type="gramStart"/>
      <w:r w:rsidRPr="008C6E7E">
        <w:rPr>
          <w:rFonts w:ascii="Lucida Console" w:hAnsi="Lucida Console"/>
          <w:sz w:val="16"/>
          <w:szCs w:val="16"/>
        </w:rPr>
        <w:t>89  -</w:t>
      </w:r>
      <w:proofErr w:type="gramEnd"/>
      <w:r w:rsidRPr="008C6E7E">
        <w:rPr>
          <w:rFonts w:ascii="Lucida Console" w:hAnsi="Lucida Console"/>
          <w:sz w:val="16"/>
          <w:szCs w:val="16"/>
        </w:rPr>
        <w:t>.94| .86 -1.12|g .52   .40| 47.5  39.3| HF3  |</w:t>
      </w:r>
    </w:p>
    <w:p w:rsidR="007A65F9" w:rsidRPr="008C6E7E" w:rsidRDefault="007A65F9" w:rsidP="007A65F9">
      <w:pPr>
        <w:pStyle w:val="BodyText"/>
        <w:spacing w:line="360" w:lineRule="auto"/>
        <w:jc w:val="both"/>
        <w:rPr>
          <w:rFonts w:ascii="Lucida Console" w:hAnsi="Lucida Console"/>
          <w:sz w:val="16"/>
          <w:szCs w:val="16"/>
        </w:rPr>
      </w:pPr>
      <w:r w:rsidRPr="008C6E7E">
        <w:rPr>
          <w:rFonts w:ascii="Lucida Console" w:hAnsi="Lucida Console"/>
          <w:sz w:val="16"/>
          <w:szCs w:val="16"/>
        </w:rPr>
        <w:t xml:space="preserve">|     2    427    122     .17     .09| .84 -1.36| .85 -1.21|f .57   .41| </w:t>
      </w:r>
      <w:proofErr w:type="gramStart"/>
      <w:r w:rsidRPr="008C6E7E">
        <w:rPr>
          <w:rFonts w:ascii="Lucida Console" w:hAnsi="Lucida Console"/>
          <w:sz w:val="16"/>
          <w:szCs w:val="16"/>
        </w:rPr>
        <w:t>41.8  38.4</w:t>
      </w:r>
      <w:proofErr w:type="gramEnd"/>
      <w:r w:rsidRPr="008C6E7E">
        <w:rPr>
          <w:rFonts w:ascii="Lucida Console" w:hAnsi="Lucida Console"/>
          <w:sz w:val="16"/>
          <w:szCs w:val="16"/>
        </w:rPr>
        <w:t>| GF2  |</w:t>
      </w:r>
    </w:p>
    <w:p w:rsidR="007A65F9" w:rsidRPr="008C6E7E" w:rsidRDefault="007A65F9" w:rsidP="007A65F9">
      <w:pPr>
        <w:pStyle w:val="BodyText"/>
        <w:spacing w:line="360" w:lineRule="auto"/>
        <w:jc w:val="both"/>
        <w:rPr>
          <w:rFonts w:ascii="Lucida Console" w:hAnsi="Lucida Console"/>
          <w:sz w:val="16"/>
          <w:szCs w:val="16"/>
        </w:rPr>
      </w:pPr>
      <w:r w:rsidRPr="008C6E7E">
        <w:rPr>
          <w:rFonts w:ascii="Lucida Console" w:hAnsi="Lucida Console"/>
          <w:sz w:val="16"/>
          <w:szCs w:val="16"/>
        </w:rPr>
        <w:t xml:space="preserve">|    19    464    122    -.18     .10| .83 -1.33| .85 -1.17|e .22   .38| </w:t>
      </w:r>
      <w:proofErr w:type="gramStart"/>
      <w:r w:rsidRPr="008C6E7E">
        <w:rPr>
          <w:rFonts w:ascii="Lucida Console" w:hAnsi="Lucida Console"/>
          <w:sz w:val="16"/>
          <w:szCs w:val="16"/>
        </w:rPr>
        <w:t>48.4  43.2</w:t>
      </w:r>
      <w:proofErr w:type="gramEnd"/>
      <w:r w:rsidRPr="008C6E7E">
        <w:rPr>
          <w:rFonts w:ascii="Lucida Console" w:hAnsi="Lucida Console"/>
          <w:sz w:val="16"/>
          <w:szCs w:val="16"/>
        </w:rPr>
        <w:t>| AF1  |</w:t>
      </w:r>
    </w:p>
    <w:p w:rsidR="007A65F9" w:rsidRPr="008C6E7E" w:rsidRDefault="007A65F9" w:rsidP="007A65F9">
      <w:pPr>
        <w:pStyle w:val="BodyText"/>
        <w:spacing w:line="360" w:lineRule="auto"/>
        <w:jc w:val="both"/>
        <w:rPr>
          <w:rFonts w:ascii="Lucida Console" w:hAnsi="Lucida Console"/>
          <w:sz w:val="16"/>
          <w:szCs w:val="16"/>
        </w:rPr>
      </w:pPr>
      <w:r w:rsidRPr="008C6E7E">
        <w:rPr>
          <w:rFonts w:ascii="Lucida Console" w:hAnsi="Lucida Console"/>
          <w:sz w:val="16"/>
          <w:szCs w:val="16"/>
        </w:rPr>
        <w:t xml:space="preserve">|    17    335    122     .91     .09| .80 -1.97| .83 -1.60|d .40   .44| </w:t>
      </w:r>
      <w:proofErr w:type="gramStart"/>
      <w:r w:rsidRPr="008C6E7E">
        <w:rPr>
          <w:rFonts w:ascii="Lucida Console" w:hAnsi="Lucida Console"/>
          <w:sz w:val="16"/>
          <w:szCs w:val="16"/>
        </w:rPr>
        <w:t>45.1  33.5</w:t>
      </w:r>
      <w:proofErr w:type="gramEnd"/>
      <w:r w:rsidRPr="008C6E7E">
        <w:rPr>
          <w:rFonts w:ascii="Lucida Console" w:hAnsi="Lucida Console"/>
          <w:sz w:val="16"/>
          <w:szCs w:val="16"/>
        </w:rPr>
        <w:t>| PF2  |</w:t>
      </w:r>
    </w:p>
    <w:p w:rsidR="007A65F9" w:rsidRPr="008C6E7E" w:rsidRDefault="007A65F9" w:rsidP="007A65F9">
      <w:pPr>
        <w:pStyle w:val="BodyText"/>
        <w:spacing w:line="360" w:lineRule="auto"/>
        <w:jc w:val="both"/>
        <w:rPr>
          <w:rFonts w:ascii="Lucida Console" w:hAnsi="Lucida Console"/>
          <w:sz w:val="16"/>
          <w:szCs w:val="16"/>
        </w:rPr>
      </w:pPr>
      <w:r w:rsidRPr="008C6E7E">
        <w:rPr>
          <w:rFonts w:ascii="Lucida Console" w:hAnsi="Lucida Console"/>
          <w:sz w:val="16"/>
          <w:szCs w:val="16"/>
        </w:rPr>
        <w:t xml:space="preserve">|    16    492    122    -.50     .11| .79 -1.55| .81 -1.44|c .62   .35| </w:t>
      </w:r>
      <w:proofErr w:type="gramStart"/>
      <w:r w:rsidRPr="008C6E7E">
        <w:rPr>
          <w:rFonts w:ascii="Lucida Console" w:hAnsi="Lucida Console"/>
          <w:sz w:val="16"/>
          <w:szCs w:val="16"/>
        </w:rPr>
        <w:t>51.6  46.3</w:t>
      </w:r>
      <w:proofErr w:type="gramEnd"/>
      <w:r w:rsidRPr="008C6E7E">
        <w:rPr>
          <w:rFonts w:ascii="Lucida Console" w:hAnsi="Lucida Console"/>
          <w:sz w:val="16"/>
          <w:szCs w:val="16"/>
        </w:rPr>
        <w:t>| PF1  |</w:t>
      </w:r>
    </w:p>
    <w:p w:rsidR="007A65F9" w:rsidRPr="008C6E7E" w:rsidRDefault="007A65F9" w:rsidP="007A65F9">
      <w:pPr>
        <w:pStyle w:val="BodyText"/>
        <w:spacing w:line="360" w:lineRule="auto"/>
        <w:jc w:val="both"/>
        <w:rPr>
          <w:rFonts w:ascii="Lucida Console" w:hAnsi="Lucida Console"/>
          <w:sz w:val="16"/>
          <w:szCs w:val="16"/>
        </w:rPr>
      </w:pPr>
      <w:r w:rsidRPr="008C6E7E">
        <w:rPr>
          <w:rFonts w:ascii="Lucida Console" w:hAnsi="Lucida Console"/>
          <w:sz w:val="16"/>
          <w:szCs w:val="16"/>
        </w:rPr>
        <w:t xml:space="preserve">|    20    459    122    -.13     .10| .81 -1.58| .80 -1.56|b .48   .38| </w:t>
      </w:r>
      <w:proofErr w:type="gramStart"/>
      <w:r w:rsidRPr="008C6E7E">
        <w:rPr>
          <w:rFonts w:ascii="Lucida Console" w:hAnsi="Lucida Console"/>
          <w:sz w:val="16"/>
          <w:szCs w:val="16"/>
        </w:rPr>
        <w:t>54.1  42.4</w:t>
      </w:r>
      <w:proofErr w:type="gramEnd"/>
      <w:r w:rsidRPr="008C6E7E">
        <w:rPr>
          <w:rFonts w:ascii="Lucida Console" w:hAnsi="Lucida Console"/>
          <w:sz w:val="16"/>
          <w:szCs w:val="16"/>
        </w:rPr>
        <w:t>| AF2  |</w:t>
      </w:r>
    </w:p>
    <w:p w:rsidR="007A65F9" w:rsidRPr="008C6E7E" w:rsidRDefault="007A65F9" w:rsidP="007A65F9">
      <w:pPr>
        <w:pStyle w:val="BodyText"/>
        <w:spacing w:line="360" w:lineRule="auto"/>
        <w:jc w:val="both"/>
        <w:rPr>
          <w:rFonts w:ascii="Lucida Console" w:hAnsi="Lucida Console"/>
          <w:sz w:val="16"/>
          <w:szCs w:val="16"/>
        </w:rPr>
      </w:pPr>
      <w:r w:rsidRPr="008C6E7E">
        <w:rPr>
          <w:rFonts w:ascii="Lucida Console" w:hAnsi="Lucida Console"/>
          <w:sz w:val="16"/>
          <w:szCs w:val="16"/>
        </w:rPr>
        <w:lastRenderedPageBreak/>
        <w:t xml:space="preserve">|    18    454    122    -.08     .10| .59 -3.77| .59 -3.73|a .54   .39| </w:t>
      </w:r>
      <w:proofErr w:type="gramStart"/>
      <w:r w:rsidRPr="008C6E7E">
        <w:rPr>
          <w:rFonts w:ascii="Lucida Console" w:hAnsi="Lucida Console"/>
          <w:sz w:val="16"/>
          <w:szCs w:val="16"/>
        </w:rPr>
        <w:t>57.4  41.7</w:t>
      </w:r>
      <w:proofErr w:type="gramEnd"/>
      <w:r w:rsidRPr="008C6E7E">
        <w:rPr>
          <w:rFonts w:ascii="Lucida Console" w:hAnsi="Lucida Console"/>
          <w:sz w:val="16"/>
          <w:szCs w:val="16"/>
        </w:rPr>
        <w:t>| PF3  |</w:t>
      </w:r>
    </w:p>
    <w:p w:rsidR="007A65F9" w:rsidRPr="008C6E7E" w:rsidRDefault="007A65F9" w:rsidP="007A65F9">
      <w:pPr>
        <w:pStyle w:val="BodyText"/>
        <w:spacing w:line="360" w:lineRule="auto"/>
        <w:jc w:val="both"/>
        <w:rPr>
          <w:rFonts w:ascii="Lucida Console" w:hAnsi="Lucida Console"/>
          <w:sz w:val="16"/>
          <w:szCs w:val="16"/>
        </w:rPr>
      </w:pPr>
      <w:r w:rsidRPr="008C6E7E">
        <w:rPr>
          <w:rFonts w:ascii="Lucida Console" w:hAnsi="Lucida Console"/>
          <w:sz w:val="16"/>
          <w:szCs w:val="16"/>
        </w:rPr>
        <w:t>|------------------------------------+----------+----------+-----------+-----------+------|</w:t>
      </w:r>
    </w:p>
    <w:p w:rsidR="007A65F9" w:rsidRPr="008C6E7E" w:rsidRDefault="007A65F9" w:rsidP="007A65F9">
      <w:pPr>
        <w:pStyle w:val="BodyText"/>
        <w:spacing w:line="360" w:lineRule="auto"/>
        <w:jc w:val="both"/>
        <w:rPr>
          <w:rFonts w:ascii="Lucida Console" w:hAnsi="Lucida Console"/>
          <w:sz w:val="16"/>
          <w:szCs w:val="16"/>
        </w:rPr>
      </w:pPr>
      <w:r w:rsidRPr="008C6E7E">
        <w:rPr>
          <w:rFonts w:ascii="Lucida Console" w:hAnsi="Lucida Console"/>
          <w:sz w:val="16"/>
          <w:szCs w:val="16"/>
        </w:rPr>
        <w:t xml:space="preserve">| MEAN   </w:t>
      </w:r>
      <w:proofErr w:type="gramStart"/>
      <w:r w:rsidRPr="008C6E7E">
        <w:rPr>
          <w:rFonts w:ascii="Lucida Console" w:hAnsi="Lucida Console"/>
          <w:sz w:val="16"/>
          <w:szCs w:val="16"/>
        </w:rPr>
        <w:t>440.3  122.0</w:t>
      </w:r>
      <w:proofErr w:type="gramEnd"/>
      <w:r w:rsidRPr="008C6E7E">
        <w:rPr>
          <w:rFonts w:ascii="Lucida Console" w:hAnsi="Lucida Console"/>
          <w:sz w:val="16"/>
          <w:szCs w:val="16"/>
        </w:rPr>
        <w:t xml:space="preserve">     .00     .10|1.02    .0|1.04    .1|           | 44.7  40.8|      |</w:t>
      </w:r>
    </w:p>
    <w:p w:rsidR="007A65F9" w:rsidRPr="008C6E7E" w:rsidRDefault="007A65F9" w:rsidP="007A65F9">
      <w:pPr>
        <w:pStyle w:val="BodyText"/>
        <w:spacing w:line="360" w:lineRule="auto"/>
        <w:jc w:val="both"/>
        <w:rPr>
          <w:rFonts w:ascii="Lucida Console" w:hAnsi="Lucida Console"/>
          <w:sz w:val="16"/>
          <w:szCs w:val="16"/>
        </w:rPr>
      </w:pPr>
      <w:r w:rsidRPr="008C6E7E">
        <w:rPr>
          <w:rFonts w:ascii="Lucida Console" w:hAnsi="Lucida Console"/>
          <w:sz w:val="16"/>
          <w:szCs w:val="16"/>
        </w:rPr>
        <w:t xml:space="preserve">| P.SD    51.1     .0     .49     .01| .25   1.9| .30   2.0|           </w:t>
      </w:r>
      <w:proofErr w:type="gramStart"/>
      <w:r w:rsidRPr="008C6E7E">
        <w:rPr>
          <w:rFonts w:ascii="Lucida Console" w:hAnsi="Lucida Console"/>
          <w:sz w:val="16"/>
          <w:szCs w:val="16"/>
        </w:rPr>
        <w:t>|  9.1</w:t>
      </w:r>
      <w:proofErr w:type="gramEnd"/>
      <w:r w:rsidRPr="008C6E7E">
        <w:rPr>
          <w:rFonts w:ascii="Lucida Console" w:hAnsi="Lucida Console"/>
          <w:sz w:val="16"/>
          <w:szCs w:val="16"/>
        </w:rPr>
        <w:t xml:space="preserve">   4.8|      |</w:t>
      </w:r>
    </w:p>
    <w:p w:rsidR="007A65F9" w:rsidRPr="008C6E7E" w:rsidRDefault="007A65F9" w:rsidP="007A65F9">
      <w:pPr>
        <w:pStyle w:val="BodyText"/>
        <w:spacing w:line="360" w:lineRule="auto"/>
        <w:jc w:val="both"/>
      </w:pPr>
      <w:r w:rsidRPr="008C6E7E">
        <w:rPr>
          <w:rFonts w:ascii="Lucida Console" w:hAnsi="Lucida Console"/>
          <w:sz w:val="16"/>
          <w:szCs w:val="16"/>
        </w:rPr>
        <w:t>-------------------------------------------------------------------------------------------</w:t>
      </w:r>
    </w:p>
    <w:p w:rsidR="006D273B" w:rsidRDefault="006D273B" w:rsidP="007A65F9">
      <w:pPr>
        <w:pStyle w:val="BodyText"/>
        <w:spacing w:line="360" w:lineRule="auto"/>
        <w:jc w:val="both"/>
      </w:pPr>
    </w:p>
    <w:p w:rsidR="007C4325" w:rsidRDefault="007C4325" w:rsidP="006D273B">
      <w:pPr>
        <w:pStyle w:val="BodyText"/>
        <w:spacing w:line="360" w:lineRule="auto"/>
        <w:ind w:firstLine="720"/>
        <w:jc w:val="both"/>
        <w:sectPr w:rsidR="007C4325" w:rsidSect="007C4325">
          <w:type w:val="continuous"/>
          <w:pgSz w:w="12240" w:h="15840"/>
          <w:pgMar w:top="1440" w:right="1440" w:bottom="1440" w:left="1440" w:header="708" w:footer="708" w:gutter="0"/>
          <w:cols w:space="708"/>
          <w:docGrid w:linePitch="360"/>
        </w:sectPr>
      </w:pPr>
    </w:p>
    <w:p w:rsidR="008C6E7E" w:rsidRDefault="008C6E7E" w:rsidP="006D273B">
      <w:pPr>
        <w:pStyle w:val="BodyText"/>
        <w:spacing w:line="360" w:lineRule="auto"/>
        <w:ind w:firstLine="720"/>
        <w:jc w:val="both"/>
      </w:pPr>
      <w:r w:rsidRPr="008C6E7E">
        <w:lastRenderedPageBreak/>
        <w:t>Berdasar</w:t>
      </w:r>
      <w:r>
        <w:t>kan tabel diatas jumlah dari nilai rata-rata dan standar deviasi (1</w:t>
      </w:r>
      <w:proofErr w:type="gramStart"/>
      <w:r>
        <w:t>,02</w:t>
      </w:r>
      <w:proofErr w:type="gramEnd"/>
      <w:r>
        <w:t xml:space="preserve"> + 0,25) adalah sebesar 1,27. Mengacu pada nilai ter</w:t>
      </w:r>
      <w:r w:rsidR="00306A4E">
        <w:t>sebut, dapat dilihat bahwa terdapat tiga item pertanyaan yang dianggap misfit karena nilai logit item tersebut lebih besar daripada jumlah nilai rata-rata dan standar deviasi (1</w:t>
      </w:r>
      <w:proofErr w:type="gramStart"/>
      <w:r w:rsidR="00306A4E">
        <w:t>,27</w:t>
      </w:r>
      <w:proofErr w:type="gramEnd"/>
      <w:r w:rsidR="00306A4E">
        <w:t>). Tiga item tersebut adalah VF 1 (1</w:t>
      </w:r>
      <w:proofErr w:type="gramStart"/>
      <w:r w:rsidR="00306A4E">
        <w:t>,72</w:t>
      </w:r>
      <w:proofErr w:type="gramEnd"/>
      <w:r w:rsidR="00306A4E">
        <w:t xml:space="preserve">), RF1 (1,48) dan EF2 (1,29). </w:t>
      </w:r>
    </w:p>
    <w:p w:rsidR="00306A4E" w:rsidRPr="00381F12" w:rsidRDefault="00A6275F" w:rsidP="007A65F9">
      <w:pPr>
        <w:pStyle w:val="BodyText"/>
        <w:spacing w:line="360" w:lineRule="auto"/>
        <w:jc w:val="both"/>
        <w:rPr>
          <w:b/>
        </w:rPr>
      </w:pPr>
      <w:r>
        <w:rPr>
          <w:b/>
        </w:rPr>
        <w:t xml:space="preserve">Uji </w:t>
      </w:r>
      <w:r w:rsidR="00306A4E" w:rsidRPr="00381F12">
        <w:rPr>
          <w:b/>
        </w:rPr>
        <w:t>Nilai Person/Responden</w:t>
      </w:r>
    </w:p>
    <w:p w:rsidR="007C4325" w:rsidRDefault="00306A4E" w:rsidP="007A65F9">
      <w:pPr>
        <w:pStyle w:val="BodyText"/>
        <w:spacing w:line="360" w:lineRule="auto"/>
        <w:jc w:val="both"/>
        <w:sectPr w:rsidR="007C4325" w:rsidSect="007C4325">
          <w:type w:val="continuous"/>
          <w:pgSz w:w="12240" w:h="15840"/>
          <w:pgMar w:top="1440" w:right="1440" w:bottom="1440" w:left="1440" w:header="708" w:footer="708" w:gutter="0"/>
          <w:cols w:num="2" w:space="708"/>
          <w:docGrid w:linePitch="360"/>
        </w:sectPr>
      </w:pPr>
      <w:r>
        <w:lastRenderedPageBreak/>
        <w:tab/>
        <w:t>Tabel ber</w:t>
      </w:r>
      <w:r w:rsidR="0058514B">
        <w:t>ikut memberikan informasi mengenai logit untuk setiap responden dalam penelitian ini. Tabel ini dapat mensinyalir responden yang memiliki persepsi keadilan pajak yang yang paling tinggi dibandingkan dengan responden lain</w:t>
      </w:r>
      <w:r w:rsidR="00F91CDF">
        <w:t xml:space="preserve"> </w:t>
      </w:r>
      <w:r w:rsidR="006D273B">
        <w:fldChar w:fldCharType="begin" w:fldLock="1"/>
      </w:r>
      <w:r w:rsidR="006D273B">
        <w:instrText>ADDIN CSL_CITATION {"citationItems":[{"id":"ITEM-1","itemData":{"ISBN":"9786021437117","abstract":"Penggunaan kuesioner survei dalam penelitian kuantitatif yang dilakukan oleh mahasiswa, akademisi, dan peneliti dalam ilmu-ilmu sosial (psikologi, pendidikan, sosiologi, komunikasi, dll.) adalah sesuatu yang sudah lazim dilakukan. Di Indonesia, pengujian instrumen riset tersebut saat ini masih terbatas pada teori pengukuran klasik. Pada saat yang sama saat ini tersedia Pemodelan Rasch (Rasch Model) yang dapat menghasilkan instrumen pengukuran yang lebih baik sekaligus akurat. Sejauh ini, hanya Rasch Model yang merupakan alat analisis untuk dapat menguji validitas (kesahihan) dan reliabilitas instrumen riset, bahkan menguji kesesuaian person dan item secara simultan—sesuatu yang belum tersaingi oleh teknik analisis lain. Rasch Model juga memiliki beberapa kelebihan karena memenuhi lima prinsip model pengukuran, yaitu pertama mampu memberikan skala linier dengan interval yang sama; kedua, dapat melakukan prediksi terhadap data yang hilang; ketiga, bisa memberikan estimasi yang lebih tepat; keempat, mampu mendeteksi ketidaktepatan model: dan kelima, menghasilkan pengukuran yang replicable. Berbagai kelebihan inilah yang seharusnya dimanfaatkan oleh mahasiswa, peneliti, dan akademisi ilmu-ilmu sosial dalam penelitian mereka, untuk mendukung hasil temuan riset yang lebih berkualitas. Pengujian instrumen dan pengesahannya adalah hal yang tidak terelakkan sebagai unsur esensial sebelum melangkah ke statistik inferensial yang mencoba mendapatkan jawaban dari pertanyaan riset yang diajukan. Buku ini sebagai pemandu menjadi penting untuk dimiliki. Wahyu Widhiarso, M.A. adalah dosen Fakultas Psikologi UGM di Bagian Pendidikan &amp; Psikometri. Ia mengampu mata kuliah konstruksi tes, penyusunan skala psikologi dan psikometri. Minat penelitiannya di bidang pengukuran dengan pendekatan Rasch, Teori Respons Butir (IRT) dan Pemodelan Persamaan Struktural (SEM). Kini, ia sedang melanjutkan studi S-3","author":[{"dropping-particle":"","family":"Sumintono","given":"Bambang","non-dropping-particle":"","parse-names":false,"suffix":""},{"dropping-particle":"","family":"Widhiarso","given":"Wahyu","non-dropping-particle":"","parse-names":false,"suffix":""}],"id":"ITEM-1","issued":{"date-parts":[["2013"]]},"page":"1-26","title":"Bambang Sumintono Wahyu Widhiarso","type":"article-journal"},"uris":["http://www.mendeley.com/documents/?uuid=63c575aa-811c-42a4-a273-99eb7af88d2a"]}],"mendeley":{"formattedCitation":"(Sumintono &amp; Widhiarso, 2013)","plainTextFormattedCitation":"(Sumintono &amp; Widhiarso, 2013)","previouslyFormattedCitation":"(Sumintono &amp; Widhiarso, 2013)"},"properties":{"noteIndex":0},"schema":"https://github.com/citation-style-language/schema/raw/master/csl-citation.json"}</w:instrText>
      </w:r>
      <w:r w:rsidR="006D273B">
        <w:fldChar w:fldCharType="separate"/>
      </w:r>
      <w:r w:rsidR="006D273B" w:rsidRPr="006D273B">
        <w:rPr>
          <w:noProof/>
        </w:rPr>
        <w:t>(Sumintono &amp; Widhiarso, 2013)</w:t>
      </w:r>
      <w:r w:rsidR="006D273B">
        <w:fldChar w:fldCharType="end"/>
      </w:r>
      <w:r w:rsidR="006D273B">
        <w:t xml:space="preserve">. </w:t>
      </w:r>
      <w:r w:rsidR="0058514B">
        <w:t>Responden tersebut diindikasikan cenderung lebih banyak menjawab sangat setuju dan setuju untuk ku</w:t>
      </w:r>
      <w:r w:rsidR="00F91CDF">
        <w:t>esioner persepsi keadilan pajak</w:t>
      </w:r>
    </w:p>
    <w:p w:rsidR="00306A4E" w:rsidRDefault="00381F12" w:rsidP="007A65F9">
      <w:pPr>
        <w:pStyle w:val="BodyText"/>
        <w:spacing w:line="360" w:lineRule="auto"/>
        <w:jc w:val="both"/>
      </w:pPr>
      <w:r>
        <w:lastRenderedPageBreak/>
        <w:t>.</w:t>
      </w:r>
    </w:p>
    <w:p w:rsidR="002B51BF" w:rsidRDefault="002B51BF" w:rsidP="007A65F9">
      <w:pPr>
        <w:pStyle w:val="BodyText"/>
        <w:spacing w:line="360" w:lineRule="auto"/>
        <w:jc w:val="both"/>
      </w:pPr>
    </w:p>
    <w:p w:rsidR="002B51BF" w:rsidRPr="002B51BF" w:rsidRDefault="002B51BF" w:rsidP="002B51BF">
      <w:pPr>
        <w:pStyle w:val="BodyText"/>
        <w:spacing w:line="360" w:lineRule="auto"/>
        <w:jc w:val="center"/>
        <w:rPr>
          <w:rFonts w:eastAsiaTheme="minorHAnsi"/>
          <w:b/>
          <w:lang w:bidi="ar-SA"/>
        </w:rPr>
      </w:pPr>
      <w:r>
        <w:rPr>
          <w:rFonts w:eastAsiaTheme="minorHAnsi"/>
          <w:b/>
          <w:lang w:bidi="ar-SA"/>
        </w:rPr>
        <w:t>Tabel 5. Person Measure</w:t>
      </w:r>
    </w:p>
    <w:p w:rsidR="00381F12" w:rsidRPr="008D5CB7" w:rsidRDefault="00381F12" w:rsidP="00381F12">
      <w:pPr>
        <w:pStyle w:val="BodyText"/>
        <w:spacing w:line="360" w:lineRule="auto"/>
        <w:jc w:val="both"/>
        <w:rPr>
          <w:rFonts w:ascii="Lucida Console" w:hAnsi="Lucida Console"/>
          <w:sz w:val="18"/>
          <w:szCs w:val="18"/>
        </w:rPr>
      </w:pPr>
      <w:r w:rsidRPr="008D5CB7">
        <w:rPr>
          <w:rFonts w:ascii="Lucida Console" w:hAnsi="Lucida Console"/>
          <w:sz w:val="18"/>
          <w:szCs w:val="18"/>
        </w:rPr>
        <w:t xml:space="preserve">TABLE 17.1 Pajak                                 </w:t>
      </w:r>
      <w:proofErr w:type="gramStart"/>
      <w:r w:rsidRPr="008D5CB7">
        <w:rPr>
          <w:rFonts w:ascii="Lucida Console" w:hAnsi="Lucida Console"/>
          <w:sz w:val="18"/>
          <w:szCs w:val="18"/>
        </w:rPr>
        <w:t>ZOU654WS.TXT  Sep</w:t>
      </w:r>
      <w:proofErr w:type="gramEnd"/>
      <w:r w:rsidRPr="008D5CB7">
        <w:rPr>
          <w:rFonts w:ascii="Lucida Console" w:hAnsi="Lucida Console"/>
          <w:sz w:val="18"/>
          <w:szCs w:val="18"/>
        </w:rPr>
        <w:t xml:space="preserve"> 19 2019 18: 5</w:t>
      </w:r>
    </w:p>
    <w:p w:rsidR="00381F12" w:rsidRPr="008D5CB7" w:rsidRDefault="00381F12" w:rsidP="00381F12">
      <w:pPr>
        <w:pStyle w:val="BodyText"/>
        <w:spacing w:line="360" w:lineRule="auto"/>
        <w:jc w:val="both"/>
        <w:rPr>
          <w:rFonts w:ascii="Lucida Console" w:hAnsi="Lucida Console"/>
          <w:sz w:val="18"/>
          <w:szCs w:val="18"/>
        </w:rPr>
      </w:pPr>
      <w:r w:rsidRPr="008D5CB7">
        <w:rPr>
          <w:rFonts w:ascii="Lucida Console" w:hAnsi="Lucida Console"/>
          <w:sz w:val="18"/>
          <w:szCs w:val="18"/>
        </w:rPr>
        <w:t xml:space="preserve">INPUT: 122 </w:t>
      </w:r>
      <w:proofErr w:type="gramStart"/>
      <w:r w:rsidRPr="008D5CB7">
        <w:rPr>
          <w:rFonts w:ascii="Lucida Console" w:hAnsi="Lucida Console"/>
          <w:sz w:val="18"/>
          <w:szCs w:val="18"/>
        </w:rPr>
        <w:t>Person  20</w:t>
      </w:r>
      <w:proofErr w:type="gramEnd"/>
      <w:r w:rsidRPr="008D5CB7">
        <w:rPr>
          <w:rFonts w:ascii="Lucida Console" w:hAnsi="Lucida Console"/>
          <w:sz w:val="18"/>
          <w:szCs w:val="18"/>
        </w:rPr>
        <w:t xml:space="preserve"> Item  REPORTED: 122 Person  20 Item  5 CATS WINSTEPS 4.4.3</w:t>
      </w:r>
    </w:p>
    <w:p w:rsidR="00381F12" w:rsidRPr="008D5CB7" w:rsidRDefault="00381F12" w:rsidP="00381F12">
      <w:pPr>
        <w:pStyle w:val="BodyText"/>
        <w:spacing w:line="360" w:lineRule="auto"/>
        <w:jc w:val="both"/>
        <w:rPr>
          <w:rFonts w:ascii="Lucida Console" w:hAnsi="Lucida Console"/>
          <w:sz w:val="18"/>
          <w:szCs w:val="18"/>
        </w:rPr>
      </w:pPr>
      <w:r w:rsidRPr="008D5CB7">
        <w:rPr>
          <w:rFonts w:ascii="Lucida Console" w:hAnsi="Lucida Console"/>
          <w:sz w:val="18"/>
          <w:szCs w:val="18"/>
        </w:rPr>
        <w:t>--------------------------------------------------------------------------------</w:t>
      </w:r>
    </w:p>
    <w:p w:rsidR="00381F12" w:rsidRPr="008D5CB7" w:rsidRDefault="00381F12" w:rsidP="00381F12">
      <w:pPr>
        <w:pStyle w:val="BodyText"/>
        <w:spacing w:line="360" w:lineRule="auto"/>
        <w:jc w:val="both"/>
        <w:rPr>
          <w:rFonts w:ascii="Lucida Console" w:hAnsi="Lucida Console"/>
          <w:sz w:val="18"/>
          <w:szCs w:val="18"/>
        </w:rPr>
      </w:pPr>
      <w:r w:rsidRPr="008D5CB7">
        <w:rPr>
          <w:rFonts w:ascii="Lucida Console" w:hAnsi="Lucida Console"/>
          <w:sz w:val="18"/>
          <w:szCs w:val="18"/>
        </w:rPr>
        <w:t xml:space="preserve">Person: REAL SEP.: </w:t>
      </w:r>
      <w:proofErr w:type="gramStart"/>
      <w:r w:rsidRPr="008D5CB7">
        <w:rPr>
          <w:rFonts w:ascii="Lucida Console" w:hAnsi="Lucida Console"/>
          <w:sz w:val="18"/>
          <w:szCs w:val="18"/>
        </w:rPr>
        <w:t>1.39  REL</w:t>
      </w:r>
      <w:proofErr w:type="gramEnd"/>
      <w:r w:rsidRPr="008D5CB7">
        <w:rPr>
          <w:rFonts w:ascii="Lucida Console" w:hAnsi="Lucida Console"/>
          <w:sz w:val="18"/>
          <w:szCs w:val="18"/>
        </w:rPr>
        <w:t>.: .66 ... I</w:t>
      </w:r>
      <w:r w:rsidR="008D5CB7" w:rsidRPr="008D5CB7">
        <w:rPr>
          <w:rFonts w:ascii="Lucida Console" w:hAnsi="Lucida Console"/>
          <w:sz w:val="18"/>
          <w:szCs w:val="18"/>
        </w:rPr>
        <w:t>tem: REAL SEP.: 4.49  REL.: .95</w:t>
      </w:r>
    </w:p>
    <w:p w:rsidR="00381F12" w:rsidRPr="00381F12" w:rsidRDefault="00381F12" w:rsidP="00381F12">
      <w:pPr>
        <w:pStyle w:val="BodyText"/>
        <w:spacing w:line="360" w:lineRule="auto"/>
        <w:jc w:val="both"/>
        <w:rPr>
          <w:rFonts w:ascii="Lucida Console" w:hAnsi="Lucida Console"/>
          <w:sz w:val="16"/>
          <w:szCs w:val="16"/>
        </w:rPr>
      </w:pPr>
      <w:r>
        <w:t xml:space="preserve">  </w:t>
      </w:r>
      <w:r w:rsidRPr="00381F12">
        <w:rPr>
          <w:rFonts w:ascii="Lucida Console" w:hAnsi="Lucida Console"/>
          <w:sz w:val="16"/>
          <w:szCs w:val="16"/>
        </w:rPr>
        <w:t>Pe</w:t>
      </w:r>
      <w:r w:rsidR="008D5CB7">
        <w:rPr>
          <w:rFonts w:ascii="Lucida Console" w:hAnsi="Lucida Console"/>
          <w:sz w:val="16"/>
          <w:szCs w:val="16"/>
        </w:rPr>
        <w:t>rson STATISTICS:  MEASURE ORDER</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xml:space="preserve">|ENTRY   </w:t>
      </w:r>
      <w:proofErr w:type="gramStart"/>
      <w:r w:rsidRPr="00381F12">
        <w:rPr>
          <w:rFonts w:ascii="Lucida Console" w:hAnsi="Lucida Console"/>
          <w:sz w:val="16"/>
          <w:szCs w:val="16"/>
        </w:rPr>
        <w:t>TOTAL  TOTAL</w:t>
      </w:r>
      <w:proofErr w:type="gramEnd"/>
      <w:r w:rsidRPr="00381F12">
        <w:rPr>
          <w:rFonts w:ascii="Lucida Console" w:hAnsi="Lucida Console"/>
          <w:sz w:val="16"/>
          <w:szCs w:val="16"/>
        </w:rPr>
        <w:t xml:space="preserve">           MODEL|   INFIT  |  OUTFIT  |PTMEASUR-AL|EXACT MATCH|        |</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w:t>
      </w:r>
      <w:proofErr w:type="gramStart"/>
      <w:r w:rsidRPr="00381F12">
        <w:rPr>
          <w:rFonts w:ascii="Lucida Console" w:hAnsi="Lucida Console"/>
          <w:sz w:val="16"/>
          <w:szCs w:val="16"/>
        </w:rPr>
        <w:t>NUMBER  SCORE</w:t>
      </w:r>
      <w:proofErr w:type="gramEnd"/>
      <w:r w:rsidRPr="00381F12">
        <w:rPr>
          <w:rFonts w:ascii="Lucida Console" w:hAnsi="Lucida Console"/>
          <w:sz w:val="16"/>
          <w:szCs w:val="16"/>
        </w:rPr>
        <w:t xml:space="preserve">  COUNT  MEASURE  S.E. |MNSQ  ZSTD|MNSQ  ZSTD|CORR.  EXP.| OBS</w:t>
      </w:r>
      <w:proofErr w:type="gramStart"/>
      <w:r w:rsidRPr="00381F12">
        <w:rPr>
          <w:rFonts w:ascii="Lucida Console" w:hAnsi="Lucida Console"/>
          <w:sz w:val="16"/>
          <w:szCs w:val="16"/>
        </w:rPr>
        <w:t>%  EXP</w:t>
      </w:r>
      <w:proofErr w:type="gramEnd"/>
      <w:r w:rsidRPr="00381F12">
        <w:rPr>
          <w:rFonts w:ascii="Lucida Console" w:hAnsi="Lucida Console"/>
          <w:sz w:val="16"/>
          <w:szCs w:val="16"/>
        </w:rPr>
        <w:t>%| Person |</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49     89     20    1.86     .34|</w:t>
      </w:r>
      <w:proofErr w:type="gramStart"/>
      <w:r w:rsidRPr="00381F12">
        <w:rPr>
          <w:rFonts w:ascii="Lucida Console" w:hAnsi="Lucida Console"/>
          <w:sz w:val="16"/>
          <w:szCs w:val="16"/>
        </w:rPr>
        <w:t>1.52  1.30</w:t>
      </w:r>
      <w:proofErr w:type="gramEnd"/>
      <w:r w:rsidRPr="00381F12">
        <w:rPr>
          <w:rFonts w:ascii="Lucida Console" w:hAnsi="Lucida Console"/>
          <w:sz w:val="16"/>
          <w:szCs w:val="16"/>
        </w:rPr>
        <w:t>|1.34   .94|  .60   .30| 55.0  54.3| 049P32G|</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70     88     20    1.74     .33| .95   .00| .</w:t>
      </w:r>
      <w:proofErr w:type="gramStart"/>
      <w:r w:rsidRPr="00381F12">
        <w:rPr>
          <w:rFonts w:ascii="Lucida Console" w:hAnsi="Lucida Console"/>
          <w:sz w:val="16"/>
          <w:szCs w:val="16"/>
        </w:rPr>
        <w:t>87  -</w:t>
      </w:r>
      <w:proofErr w:type="gramEnd"/>
      <w:r w:rsidRPr="00381F12">
        <w:rPr>
          <w:rFonts w:ascii="Lucida Console" w:hAnsi="Lucida Console"/>
          <w:sz w:val="16"/>
          <w:szCs w:val="16"/>
        </w:rPr>
        <w:t>.24|  .24   .31| 45.0  50.9| 070P31M|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53     87     20    1.64     .32| .51 -1.49| .56 -1.32</w:t>
      </w:r>
      <w:proofErr w:type="gramStart"/>
      <w:r w:rsidRPr="00381F12">
        <w:rPr>
          <w:rFonts w:ascii="Lucida Console" w:hAnsi="Lucida Console"/>
          <w:sz w:val="16"/>
          <w:szCs w:val="16"/>
        </w:rPr>
        <w:t>|  .</w:t>
      </w:r>
      <w:proofErr w:type="gramEnd"/>
      <w:r w:rsidRPr="00381F12">
        <w:rPr>
          <w:rFonts w:ascii="Lucida Console" w:hAnsi="Lucida Console"/>
          <w:sz w:val="16"/>
          <w:szCs w:val="16"/>
        </w:rPr>
        <w:t>17   .32| 60.0  49.0| 053P31G|</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75     86     20    1.54     .31|</w:t>
      </w:r>
      <w:proofErr w:type="gramStart"/>
      <w:r w:rsidRPr="00381F12">
        <w:rPr>
          <w:rFonts w:ascii="Lucida Console" w:hAnsi="Lucida Console"/>
          <w:sz w:val="16"/>
          <w:szCs w:val="16"/>
        </w:rPr>
        <w:t>1.47  1.23</w:t>
      </w:r>
      <w:proofErr w:type="gramEnd"/>
      <w:r w:rsidRPr="00381F12">
        <w:rPr>
          <w:rFonts w:ascii="Lucida Console" w:hAnsi="Lucida Console"/>
          <w:sz w:val="16"/>
          <w:szCs w:val="16"/>
        </w:rPr>
        <w:t>|1.85  2.00| -.04   .33| 35.0  49.1| 075L32G|</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98     86     20    1.54     .31|</w:t>
      </w:r>
      <w:proofErr w:type="gramStart"/>
      <w:r w:rsidRPr="00381F12">
        <w:rPr>
          <w:rFonts w:ascii="Lucida Console" w:hAnsi="Lucida Console"/>
          <w:sz w:val="16"/>
          <w:szCs w:val="16"/>
        </w:rPr>
        <w:t>1.47  1.23</w:t>
      </w:r>
      <w:proofErr w:type="gramEnd"/>
      <w:r w:rsidRPr="00381F12">
        <w:rPr>
          <w:rFonts w:ascii="Lucida Console" w:hAnsi="Lucida Console"/>
          <w:sz w:val="16"/>
          <w:szCs w:val="16"/>
        </w:rPr>
        <w:t>|1.85  2.00| -.04   .33| 35.0  49.1| 098L31G|</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103     86     20    1.54     .31|</w:t>
      </w:r>
      <w:proofErr w:type="gramStart"/>
      <w:r w:rsidRPr="00381F12">
        <w:rPr>
          <w:rFonts w:ascii="Lucida Console" w:hAnsi="Lucida Console"/>
          <w:sz w:val="16"/>
          <w:szCs w:val="16"/>
        </w:rPr>
        <w:t>1.47  1.23</w:t>
      </w:r>
      <w:proofErr w:type="gramEnd"/>
      <w:r w:rsidRPr="00381F12">
        <w:rPr>
          <w:rFonts w:ascii="Lucida Console" w:hAnsi="Lucida Console"/>
          <w:sz w:val="16"/>
          <w:szCs w:val="16"/>
        </w:rPr>
        <w:t>|1.85  2.00| -.04   .33| 35.0  49.1| 103P31G|</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79     85     20    1.44     .30|1.28   .82|</w:t>
      </w:r>
      <w:proofErr w:type="gramStart"/>
      <w:r w:rsidRPr="00381F12">
        <w:rPr>
          <w:rFonts w:ascii="Lucida Console" w:hAnsi="Lucida Console"/>
          <w:sz w:val="16"/>
          <w:szCs w:val="16"/>
        </w:rPr>
        <w:t>1.36  1.03</w:t>
      </w:r>
      <w:proofErr w:type="gramEnd"/>
      <w:r w:rsidRPr="00381F12">
        <w:rPr>
          <w:rFonts w:ascii="Lucida Console" w:hAnsi="Lucida Console"/>
          <w:sz w:val="16"/>
          <w:szCs w:val="16"/>
        </w:rPr>
        <w:t>|  .09   .34| 35.0  47.2| 079L31M|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105     85     20    1.44     .30|1.28   .82|</w:t>
      </w:r>
      <w:proofErr w:type="gramStart"/>
      <w:r w:rsidRPr="00381F12">
        <w:rPr>
          <w:rFonts w:ascii="Lucida Console" w:hAnsi="Lucida Console"/>
          <w:sz w:val="16"/>
          <w:szCs w:val="16"/>
        </w:rPr>
        <w:t>1.36  1.03</w:t>
      </w:r>
      <w:proofErr w:type="gramEnd"/>
      <w:r w:rsidRPr="00381F12">
        <w:rPr>
          <w:rFonts w:ascii="Lucida Console" w:hAnsi="Lucida Console"/>
          <w:sz w:val="16"/>
          <w:szCs w:val="16"/>
        </w:rPr>
        <w:t>|  .09   .34| 35.0  47.2| 105P41M|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107     85     20    1.44     .30|1.28   .82|</w:t>
      </w:r>
      <w:proofErr w:type="gramStart"/>
      <w:r w:rsidRPr="00381F12">
        <w:rPr>
          <w:rFonts w:ascii="Lucida Console" w:hAnsi="Lucida Console"/>
          <w:sz w:val="16"/>
          <w:szCs w:val="16"/>
        </w:rPr>
        <w:t>1.36  1.03</w:t>
      </w:r>
      <w:proofErr w:type="gramEnd"/>
      <w:r w:rsidRPr="00381F12">
        <w:rPr>
          <w:rFonts w:ascii="Lucida Console" w:hAnsi="Lucida Console"/>
          <w:sz w:val="16"/>
          <w:szCs w:val="16"/>
        </w:rPr>
        <w:t>|  .09   .34| 35.0  47.2| 107L31G|</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9     83     20    1.27     .29| .</w:t>
      </w:r>
      <w:proofErr w:type="gramStart"/>
      <w:r w:rsidRPr="00381F12">
        <w:rPr>
          <w:rFonts w:ascii="Lucida Console" w:hAnsi="Lucida Console"/>
          <w:sz w:val="16"/>
          <w:szCs w:val="16"/>
        </w:rPr>
        <w:t>73  -</w:t>
      </w:r>
      <w:proofErr w:type="gramEnd"/>
      <w:r w:rsidRPr="00381F12">
        <w:rPr>
          <w:rFonts w:ascii="Lucida Console" w:hAnsi="Lucida Console"/>
          <w:sz w:val="16"/>
          <w:szCs w:val="16"/>
        </w:rPr>
        <w:t>.73| .70  -.85|  .43   .35| 50.0  46.1| 009L41G|</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81     83     20    1.27     .29| .64 -1.05| .60 -1.23</w:t>
      </w:r>
      <w:proofErr w:type="gramStart"/>
      <w:r w:rsidRPr="00381F12">
        <w:rPr>
          <w:rFonts w:ascii="Lucida Console" w:hAnsi="Lucida Console"/>
          <w:sz w:val="16"/>
          <w:szCs w:val="16"/>
        </w:rPr>
        <w:t>|  .</w:t>
      </w:r>
      <w:proofErr w:type="gramEnd"/>
      <w:r w:rsidRPr="00381F12">
        <w:rPr>
          <w:rFonts w:ascii="Lucida Console" w:hAnsi="Lucida Console"/>
          <w:sz w:val="16"/>
          <w:szCs w:val="16"/>
        </w:rPr>
        <w:t>36   .35| 65.0  46.1| 081P32M|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83     83     20    1.27     .29| .64 -1.05| .60 -1.23</w:t>
      </w:r>
      <w:proofErr w:type="gramStart"/>
      <w:r w:rsidRPr="00381F12">
        <w:rPr>
          <w:rFonts w:ascii="Lucida Console" w:hAnsi="Lucida Console"/>
          <w:sz w:val="16"/>
          <w:szCs w:val="16"/>
        </w:rPr>
        <w:t>|  .</w:t>
      </w:r>
      <w:proofErr w:type="gramEnd"/>
      <w:r w:rsidRPr="00381F12">
        <w:rPr>
          <w:rFonts w:ascii="Lucida Console" w:hAnsi="Lucida Console"/>
          <w:sz w:val="16"/>
          <w:szCs w:val="16"/>
        </w:rPr>
        <w:t>36   .35| 65.0  46.1| 083P31M|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114     83     20    1.27     .29| .64 -1.05| .60 -1.23</w:t>
      </w:r>
      <w:proofErr w:type="gramStart"/>
      <w:r w:rsidRPr="00381F12">
        <w:rPr>
          <w:rFonts w:ascii="Lucida Console" w:hAnsi="Lucida Console"/>
          <w:sz w:val="16"/>
          <w:szCs w:val="16"/>
        </w:rPr>
        <w:t>|  .</w:t>
      </w:r>
      <w:proofErr w:type="gramEnd"/>
      <w:r w:rsidRPr="00381F12">
        <w:rPr>
          <w:rFonts w:ascii="Lucida Console" w:hAnsi="Lucida Console"/>
          <w:sz w:val="16"/>
          <w:szCs w:val="16"/>
        </w:rPr>
        <w:t>36   .35| 65.0  46.1| 114PSFM|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116     83     20    1.27     .29| .64 -1.05| .60 -1.23</w:t>
      </w:r>
      <w:proofErr w:type="gramStart"/>
      <w:r w:rsidRPr="00381F12">
        <w:rPr>
          <w:rFonts w:ascii="Lucida Console" w:hAnsi="Lucida Console"/>
          <w:sz w:val="16"/>
          <w:szCs w:val="16"/>
        </w:rPr>
        <w:t>|  .</w:t>
      </w:r>
      <w:proofErr w:type="gramEnd"/>
      <w:r w:rsidRPr="00381F12">
        <w:rPr>
          <w:rFonts w:ascii="Lucida Console" w:hAnsi="Lucida Console"/>
          <w:sz w:val="16"/>
          <w:szCs w:val="16"/>
        </w:rPr>
        <w:t>36   .35| 65.0  46.1| 116PSFM|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42     82     20    1.19     .28|</w:t>
      </w:r>
      <w:proofErr w:type="gramStart"/>
      <w:r w:rsidRPr="00381F12">
        <w:rPr>
          <w:rFonts w:ascii="Lucida Console" w:hAnsi="Lucida Console"/>
          <w:sz w:val="16"/>
          <w:szCs w:val="16"/>
        </w:rPr>
        <w:t>2.04  2.42</w:t>
      </w:r>
      <w:proofErr w:type="gramEnd"/>
      <w:r w:rsidRPr="00381F12">
        <w:rPr>
          <w:rFonts w:ascii="Lucida Console" w:hAnsi="Lucida Console"/>
          <w:sz w:val="16"/>
          <w:szCs w:val="16"/>
        </w:rPr>
        <w:t>|1.83  2.04|  .55   .36| 15.0  45.3| 042P41G|</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lastRenderedPageBreak/>
        <w:t>|    32     81     20    1.11     .27|</w:t>
      </w:r>
      <w:proofErr w:type="gramStart"/>
      <w:r w:rsidRPr="00381F12">
        <w:rPr>
          <w:rFonts w:ascii="Lucida Console" w:hAnsi="Lucida Console"/>
          <w:sz w:val="16"/>
          <w:szCs w:val="16"/>
        </w:rPr>
        <w:t>1.74  1.87</w:t>
      </w:r>
      <w:proofErr w:type="gramEnd"/>
      <w:r w:rsidRPr="00381F12">
        <w:rPr>
          <w:rFonts w:ascii="Lucida Console" w:hAnsi="Lucida Console"/>
          <w:sz w:val="16"/>
          <w:szCs w:val="16"/>
        </w:rPr>
        <w:t>|1.63  1.65|  .30   .37| 45.0  44.9| 032P42M|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80     81     20    1.11     .27| .64 -1.09| .57 -1.36</w:t>
      </w:r>
      <w:proofErr w:type="gramStart"/>
      <w:r w:rsidRPr="00381F12">
        <w:rPr>
          <w:rFonts w:ascii="Lucida Console" w:hAnsi="Lucida Console"/>
          <w:sz w:val="16"/>
          <w:szCs w:val="16"/>
        </w:rPr>
        <w:t>|  .</w:t>
      </w:r>
      <w:proofErr w:type="gramEnd"/>
      <w:r w:rsidRPr="00381F12">
        <w:rPr>
          <w:rFonts w:ascii="Lucida Console" w:hAnsi="Lucida Console"/>
          <w:sz w:val="16"/>
          <w:szCs w:val="16"/>
        </w:rPr>
        <w:t>71   .37| 65.0  44.9| 080L32G|</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106     81     20    1.11     .27| .64 -1.09| .57 -1.36</w:t>
      </w:r>
      <w:proofErr w:type="gramStart"/>
      <w:r w:rsidRPr="00381F12">
        <w:rPr>
          <w:rFonts w:ascii="Lucida Console" w:hAnsi="Lucida Console"/>
          <w:sz w:val="16"/>
          <w:szCs w:val="16"/>
        </w:rPr>
        <w:t>|  .</w:t>
      </w:r>
      <w:proofErr w:type="gramEnd"/>
      <w:r w:rsidRPr="00381F12">
        <w:rPr>
          <w:rFonts w:ascii="Lucida Console" w:hAnsi="Lucida Console"/>
          <w:sz w:val="16"/>
          <w:szCs w:val="16"/>
        </w:rPr>
        <w:t>71   .37| 65.0  44.9| 106L31G|</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108     81     20    1.11     .27| .64 -1.09| .57 -1.36</w:t>
      </w:r>
      <w:proofErr w:type="gramStart"/>
      <w:r w:rsidRPr="00381F12">
        <w:rPr>
          <w:rFonts w:ascii="Lucida Console" w:hAnsi="Lucida Console"/>
          <w:sz w:val="16"/>
          <w:szCs w:val="16"/>
        </w:rPr>
        <w:t>|  .</w:t>
      </w:r>
      <w:proofErr w:type="gramEnd"/>
      <w:r w:rsidRPr="00381F12">
        <w:rPr>
          <w:rFonts w:ascii="Lucida Console" w:hAnsi="Lucida Console"/>
          <w:sz w:val="16"/>
          <w:szCs w:val="16"/>
        </w:rPr>
        <w:t>71   .37| 65.0  44.9| 108P31G|</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14     80     20    1.04     .27|1.03   .21|1.06   .29</w:t>
      </w:r>
      <w:proofErr w:type="gramStart"/>
      <w:r w:rsidRPr="00381F12">
        <w:rPr>
          <w:rFonts w:ascii="Lucida Console" w:hAnsi="Lucida Console"/>
          <w:sz w:val="16"/>
          <w:szCs w:val="16"/>
        </w:rPr>
        <w:t>|  .</w:t>
      </w:r>
      <w:proofErr w:type="gramEnd"/>
      <w:r w:rsidRPr="00381F12">
        <w:rPr>
          <w:rFonts w:ascii="Lucida Console" w:hAnsi="Lucida Console"/>
          <w:sz w:val="16"/>
          <w:szCs w:val="16"/>
        </w:rPr>
        <w:t>60   .37| 45.0  45.1| 014L42M|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24     80     20    1.04     .27|1.29   .89|1.08   .35</w:t>
      </w:r>
      <w:proofErr w:type="gramStart"/>
      <w:r w:rsidRPr="00381F12">
        <w:rPr>
          <w:rFonts w:ascii="Lucida Console" w:hAnsi="Lucida Console"/>
          <w:sz w:val="16"/>
          <w:szCs w:val="16"/>
        </w:rPr>
        <w:t>|  .</w:t>
      </w:r>
      <w:proofErr w:type="gramEnd"/>
      <w:r w:rsidRPr="00381F12">
        <w:rPr>
          <w:rFonts w:ascii="Lucida Console" w:hAnsi="Lucida Console"/>
          <w:sz w:val="16"/>
          <w:szCs w:val="16"/>
        </w:rPr>
        <w:t>81   .37| 35.0  45.1| 024P31M|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113     80     20    1.04     .27|1.03   .21|1.06   .29</w:t>
      </w:r>
      <w:proofErr w:type="gramStart"/>
      <w:r w:rsidRPr="00381F12">
        <w:rPr>
          <w:rFonts w:ascii="Lucida Console" w:hAnsi="Lucida Console"/>
          <w:sz w:val="16"/>
          <w:szCs w:val="16"/>
        </w:rPr>
        <w:t>|  .</w:t>
      </w:r>
      <w:proofErr w:type="gramEnd"/>
      <w:r w:rsidRPr="00381F12">
        <w:rPr>
          <w:rFonts w:ascii="Lucida Console" w:hAnsi="Lucida Console"/>
          <w:sz w:val="16"/>
          <w:szCs w:val="16"/>
        </w:rPr>
        <w:t>60   .37| 45.0  45.1| 113LSFM|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15     79     20     .97     .26| .</w:t>
      </w:r>
      <w:proofErr w:type="gramStart"/>
      <w:r w:rsidRPr="00381F12">
        <w:rPr>
          <w:rFonts w:ascii="Lucida Console" w:hAnsi="Lucida Console"/>
          <w:sz w:val="16"/>
          <w:szCs w:val="16"/>
        </w:rPr>
        <w:t>94  -</w:t>
      </w:r>
      <w:proofErr w:type="gramEnd"/>
      <w:r w:rsidRPr="00381F12">
        <w:rPr>
          <w:rFonts w:ascii="Lucida Console" w:hAnsi="Lucida Console"/>
          <w:sz w:val="16"/>
          <w:szCs w:val="16"/>
        </w:rPr>
        <w:t>.06| .98   .05|  .66   .38| 40.0  44.6| 015L41G|</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8     78     20     .90     .26| .60 -1.33| .64 -1.12</w:t>
      </w:r>
      <w:proofErr w:type="gramStart"/>
      <w:r w:rsidRPr="00381F12">
        <w:rPr>
          <w:rFonts w:ascii="Lucida Console" w:hAnsi="Lucida Console"/>
          <w:sz w:val="16"/>
          <w:szCs w:val="16"/>
        </w:rPr>
        <w:t>|  .</w:t>
      </w:r>
      <w:proofErr w:type="gramEnd"/>
      <w:r w:rsidRPr="00381F12">
        <w:rPr>
          <w:rFonts w:ascii="Lucida Console" w:hAnsi="Lucida Console"/>
          <w:sz w:val="16"/>
          <w:szCs w:val="16"/>
        </w:rPr>
        <w:t>14   .39| 55.0  44.0| 008L41G|</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13     78     20     .90     .26|</w:t>
      </w:r>
      <w:proofErr w:type="gramStart"/>
      <w:r w:rsidRPr="00381F12">
        <w:rPr>
          <w:rFonts w:ascii="Lucida Console" w:hAnsi="Lucida Console"/>
          <w:sz w:val="16"/>
          <w:szCs w:val="16"/>
        </w:rPr>
        <w:t>2.00  2.48</w:t>
      </w:r>
      <w:proofErr w:type="gramEnd"/>
      <w:r w:rsidRPr="00381F12">
        <w:rPr>
          <w:rFonts w:ascii="Lucida Console" w:hAnsi="Lucida Console"/>
          <w:sz w:val="16"/>
          <w:szCs w:val="16"/>
        </w:rPr>
        <w:t>|1.81  2.06|  .47   .39| 30.0  44.0| 013P41M|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18     78     20     .90     .26| .</w:t>
      </w:r>
      <w:proofErr w:type="gramStart"/>
      <w:r w:rsidRPr="00381F12">
        <w:rPr>
          <w:rFonts w:ascii="Lucida Console" w:hAnsi="Lucida Console"/>
          <w:sz w:val="16"/>
          <w:szCs w:val="16"/>
        </w:rPr>
        <w:t>78  -</w:t>
      </w:r>
      <w:proofErr w:type="gramEnd"/>
      <w:r w:rsidRPr="00381F12">
        <w:rPr>
          <w:rFonts w:ascii="Lucida Console" w:hAnsi="Lucida Console"/>
          <w:sz w:val="16"/>
          <w:szCs w:val="16"/>
        </w:rPr>
        <w:t>.63| .76  -.66|  .31   .39| 55.0  44.0| 018P31M|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23     78     20     .90     .26| .31 -2.80| .34 -2.63</w:t>
      </w:r>
      <w:proofErr w:type="gramStart"/>
      <w:r w:rsidRPr="00381F12">
        <w:rPr>
          <w:rFonts w:ascii="Lucida Console" w:hAnsi="Lucida Console"/>
          <w:sz w:val="16"/>
          <w:szCs w:val="16"/>
        </w:rPr>
        <w:t>|  .</w:t>
      </w:r>
      <w:proofErr w:type="gramEnd"/>
      <w:r w:rsidRPr="00381F12">
        <w:rPr>
          <w:rFonts w:ascii="Lucida Console" w:hAnsi="Lucida Console"/>
          <w:sz w:val="16"/>
          <w:szCs w:val="16"/>
        </w:rPr>
        <w:t>65   .39| 75.0  44.0| 023P32M|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28     78     20     .90     .26|</w:t>
      </w:r>
      <w:proofErr w:type="gramStart"/>
      <w:r w:rsidRPr="00381F12">
        <w:rPr>
          <w:rFonts w:ascii="Lucida Console" w:hAnsi="Lucida Console"/>
          <w:sz w:val="16"/>
          <w:szCs w:val="16"/>
        </w:rPr>
        <w:t>1.43  1.27</w:t>
      </w:r>
      <w:proofErr w:type="gramEnd"/>
      <w:r w:rsidRPr="00381F12">
        <w:rPr>
          <w:rFonts w:ascii="Lucida Console" w:hAnsi="Lucida Console"/>
          <w:sz w:val="16"/>
          <w:szCs w:val="16"/>
        </w:rPr>
        <w:t>|1.29   .91|  .75   .39| 25.0  44.0| 028P32M|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34     78     20     .90     .26|1.15   .54| .99   .07</w:t>
      </w:r>
      <w:proofErr w:type="gramStart"/>
      <w:r w:rsidRPr="00381F12">
        <w:rPr>
          <w:rFonts w:ascii="Lucida Console" w:hAnsi="Lucida Console"/>
          <w:sz w:val="16"/>
          <w:szCs w:val="16"/>
        </w:rPr>
        <w:t>|  .</w:t>
      </w:r>
      <w:proofErr w:type="gramEnd"/>
      <w:r w:rsidRPr="00381F12">
        <w:rPr>
          <w:rFonts w:ascii="Lucida Console" w:hAnsi="Lucida Console"/>
          <w:sz w:val="16"/>
          <w:szCs w:val="16"/>
        </w:rPr>
        <w:t>36   .39| 40.0  44.0| 034L32M|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54     78     20     .90     .26|1.21   .72|1.17   .59</w:t>
      </w:r>
      <w:proofErr w:type="gramStart"/>
      <w:r w:rsidRPr="00381F12">
        <w:rPr>
          <w:rFonts w:ascii="Lucida Console" w:hAnsi="Lucida Console"/>
          <w:sz w:val="16"/>
          <w:szCs w:val="16"/>
        </w:rPr>
        <w:t>|  .</w:t>
      </w:r>
      <w:proofErr w:type="gramEnd"/>
      <w:r w:rsidRPr="00381F12">
        <w:rPr>
          <w:rFonts w:ascii="Lucida Console" w:hAnsi="Lucida Console"/>
          <w:sz w:val="16"/>
          <w:szCs w:val="16"/>
        </w:rPr>
        <w:t>60   .39| 40.0  44.0| 054L32G|</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112     78     20     .90     .26|</w:t>
      </w:r>
      <w:proofErr w:type="gramStart"/>
      <w:r w:rsidRPr="00381F12">
        <w:rPr>
          <w:rFonts w:ascii="Lucida Console" w:hAnsi="Lucida Console"/>
          <w:sz w:val="16"/>
          <w:szCs w:val="16"/>
        </w:rPr>
        <w:t>2.00  2.48</w:t>
      </w:r>
      <w:proofErr w:type="gramEnd"/>
      <w:r w:rsidRPr="00381F12">
        <w:rPr>
          <w:rFonts w:ascii="Lucida Console" w:hAnsi="Lucida Console"/>
          <w:sz w:val="16"/>
          <w:szCs w:val="16"/>
        </w:rPr>
        <w:t>|1.81  2.06|  .47   .39| 30.0  44.0| 112PSFM|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73     77     20     .83     .25|</w:t>
      </w:r>
      <w:proofErr w:type="gramStart"/>
      <w:r w:rsidRPr="00381F12">
        <w:rPr>
          <w:rFonts w:ascii="Lucida Console" w:hAnsi="Lucida Console"/>
          <w:sz w:val="16"/>
          <w:szCs w:val="16"/>
        </w:rPr>
        <w:t>2.38  3.21</w:t>
      </w:r>
      <w:proofErr w:type="gramEnd"/>
      <w:r w:rsidRPr="00381F12">
        <w:rPr>
          <w:rFonts w:ascii="Lucida Console" w:hAnsi="Lucida Console"/>
          <w:sz w:val="16"/>
          <w:szCs w:val="16"/>
        </w:rPr>
        <w:t>|3.54  4.86| -.08   .39| 25.0  44.0| 073L32M|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86     77     20     .83     .25|</w:t>
      </w:r>
      <w:proofErr w:type="gramStart"/>
      <w:r w:rsidRPr="00381F12">
        <w:rPr>
          <w:rFonts w:ascii="Lucida Console" w:hAnsi="Lucida Console"/>
          <w:sz w:val="16"/>
          <w:szCs w:val="16"/>
        </w:rPr>
        <w:t>1.55  1.56</w:t>
      </w:r>
      <w:proofErr w:type="gramEnd"/>
      <w:r w:rsidRPr="00381F12">
        <w:rPr>
          <w:rFonts w:ascii="Lucida Console" w:hAnsi="Lucida Console"/>
          <w:sz w:val="16"/>
          <w:szCs w:val="16"/>
        </w:rPr>
        <w:t>|1.32   .99|  .78   .39| 45.0  44.0| 086P31M|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96     77     20     .83     .25|</w:t>
      </w:r>
      <w:proofErr w:type="gramStart"/>
      <w:r w:rsidRPr="00381F12">
        <w:rPr>
          <w:rFonts w:ascii="Lucida Console" w:hAnsi="Lucida Console"/>
          <w:sz w:val="16"/>
          <w:szCs w:val="16"/>
        </w:rPr>
        <w:t>2.38  3.21</w:t>
      </w:r>
      <w:proofErr w:type="gramEnd"/>
      <w:r w:rsidRPr="00381F12">
        <w:rPr>
          <w:rFonts w:ascii="Lucida Console" w:hAnsi="Lucida Console"/>
          <w:sz w:val="16"/>
          <w:szCs w:val="16"/>
        </w:rPr>
        <w:t>|3.54  4.86| -.08   .39| 25.0  44.0| 096P31G|</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101     77     20     .83     .25|</w:t>
      </w:r>
      <w:proofErr w:type="gramStart"/>
      <w:r w:rsidRPr="00381F12">
        <w:rPr>
          <w:rFonts w:ascii="Lucida Console" w:hAnsi="Lucida Console"/>
          <w:sz w:val="16"/>
          <w:szCs w:val="16"/>
        </w:rPr>
        <w:t>2.38  3.21</w:t>
      </w:r>
      <w:proofErr w:type="gramEnd"/>
      <w:r w:rsidRPr="00381F12">
        <w:rPr>
          <w:rFonts w:ascii="Lucida Console" w:hAnsi="Lucida Console"/>
          <w:sz w:val="16"/>
          <w:szCs w:val="16"/>
        </w:rPr>
        <w:t>|3.54  4.86| -.08   .39| 25.0  44.0| 101P41G|</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119     77     20     .83     .25|</w:t>
      </w:r>
      <w:proofErr w:type="gramStart"/>
      <w:r w:rsidRPr="00381F12">
        <w:rPr>
          <w:rFonts w:ascii="Lucida Console" w:hAnsi="Lucida Console"/>
          <w:sz w:val="16"/>
          <w:szCs w:val="16"/>
        </w:rPr>
        <w:t>1.55  1.56</w:t>
      </w:r>
      <w:proofErr w:type="gramEnd"/>
      <w:r w:rsidRPr="00381F12">
        <w:rPr>
          <w:rFonts w:ascii="Lucida Console" w:hAnsi="Lucida Console"/>
          <w:sz w:val="16"/>
          <w:szCs w:val="16"/>
        </w:rPr>
        <w:t>|1.32   .99|  .78   .39| 45.0  44.0| 119PSFM|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22     76     20     .77     .25|</w:t>
      </w:r>
      <w:proofErr w:type="gramStart"/>
      <w:r w:rsidRPr="00381F12">
        <w:rPr>
          <w:rFonts w:ascii="Lucida Console" w:hAnsi="Lucida Console"/>
          <w:sz w:val="16"/>
          <w:szCs w:val="16"/>
        </w:rPr>
        <w:t>1.83  2.19</w:t>
      </w:r>
      <w:proofErr w:type="gramEnd"/>
      <w:r w:rsidRPr="00381F12">
        <w:rPr>
          <w:rFonts w:ascii="Lucida Console" w:hAnsi="Lucida Console"/>
          <w:sz w:val="16"/>
          <w:szCs w:val="16"/>
        </w:rPr>
        <w:t>|1.74  1.97|  .48   .40| 10.0  42.4| 022P42G|</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27     76     20     .77     .25| .30 -3.00| .31 -2.84</w:t>
      </w:r>
      <w:proofErr w:type="gramStart"/>
      <w:r w:rsidRPr="00381F12">
        <w:rPr>
          <w:rFonts w:ascii="Lucida Console" w:hAnsi="Lucida Console"/>
          <w:sz w:val="16"/>
          <w:szCs w:val="16"/>
        </w:rPr>
        <w:t>|  .</w:t>
      </w:r>
      <w:proofErr w:type="gramEnd"/>
      <w:r w:rsidRPr="00381F12">
        <w:rPr>
          <w:rFonts w:ascii="Lucida Console" w:hAnsi="Lucida Console"/>
          <w:sz w:val="16"/>
          <w:szCs w:val="16"/>
        </w:rPr>
        <w:t>23   .40| 75.0  42.4| 027L41M|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65     76     20     .77     .25| .</w:t>
      </w:r>
      <w:proofErr w:type="gramStart"/>
      <w:r w:rsidRPr="00381F12">
        <w:rPr>
          <w:rFonts w:ascii="Lucida Console" w:hAnsi="Lucida Console"/>
          <w:sz w:val="16"/>
          <w:szCs w:val="16"/>
        </w:rPr>
        <w:t>71  -</w:t>
      </w:r>
      <w:proofErr w:type="gramEnd"/>
      <w:r w:rsidRPr="00381F12">
        <w:rPr>
          <w:rFonts w:ascii="Lucida Console" w:hAnsi="Lucida Console"/>
          <w:sz w:val="16"/>
          <w:szCs w:val="16"/>
        </w:rPr>
        <w:t>.89| .69  -.97|  .09   .40| 55.0  42.4| 065P42G|</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19     75     20     .71     .25|1.14   .54|1.19   .67</w:t>
      </w:r>
      <w:proofErr w:type="gramStart"/>
      <w:r w:rsidRPr="00381F12">
        <w:rPr>
          <w:rFonts w:ascii="Lucida Console" w:hAnsi="Lucida Console"/>
          <w:sz w:val="16"/>
          <w:szCs w:val="16"/>
        </w:rPr>
        <w:t>|  .</w:t>
      </w:r>
      <w:proofErr w:type="gramEnd"/>
      <w:r w:rsidRPr="00381F12">
        <w:rPr>
          <w:rFonts w:ascii="Lucida Console" w:hAnsi="Lucida Console"/>
          <w:sz w:val="16"/>
          <w:szCs w:val="16"/>
        </w:rPr>
        <w:t>20   .40| 45.0  42.5| 019P42M|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25     75     20     .71     .25| .68 -1.02| .68 -1.02</w:t>
      </w:r>
      <w:proofErr w:type="gramStart"/>
      <w:r w:rsidRPr="00381F12">
        <w:rPr>
          <w:rFonts w:ascii="Lucida Console" w:hAnsi="Lucida Console"/>
          <w:sz w:val="16"/>
          <w:szCs w:val="16"/>
        </w:rPr>
        <w:t>|  .</w:t>
      </w:r>
      <w:proofErr w:type="gramEnd"/>
      <w:r w:rsidRPr="00381F12">
        <w:rPr>
          <w:rFonts w:ascii="Lucida Console" w:hAnsi="Lucida Console"/>
          <w:sz w:val="16"/>
          <w:szCs w:val="16"/>
        </w:rPr>
        <w:t>64   .40| 55.0  42.5| 025L42M|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35     75     20     .71     .25| .22 -3.64| .21 -3.68</w:t>
      </w:r>
      <w:proofErr w:type="gramStart"/>
      <w:r w:rsidRPr="00381F12">
        <w:rPr>
          <w:rFonts w:ascii="Lucida Console" w:hAnsi="Lucida Console"/>
          <w:sz w:val="16"/>
          <w:szCs w:val="16"/>
        </w:rPr>
        <w:t>|  .</w:t>
      </w:r>
      <w:proofErr w:type="gramEnd"/>
      <w:r w:rsidRPr="00381F12">
        <w:rPr>
          <w:rFonts w:ascii="Lucida Console" w:hAnsi="Lucida Console"/>
          <w:sz w:val="16"/>
          <w:szCs w:val="16"/>
        </w:rPr>
        <w:t>48   .40| 80.0  42.5| 035P42M|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59     75     20     .71     .25| .</w:t>
      </w:r>
      <w:proofErr w:type="gramStart"/>
      <w:r w:rsidRPr="00381F12">
        <w:rPr>
          <w:rFonts w:ascii="Lucida Console" w:hAnsi="Lucida Console"/>
          <w:sz w:val="16"/>
          <w:szCs w:val="16"/>
        </w:rPr>
        <w:t>70  -</w:t>
      </w:r>
      <w:proofErr w:type="gramEnd"/>
      <w:r w:rsidRPr="00381F12">
        <w:rPr>
          <w:rFonts w:ascii="Lucida Console" w:hAnsi="Lucida Console"/>
          <w:sz w:val="16"/>
          <w:szCs w:val="16"/>
        </w:rPr>
        <w:t>.97| .65 -1.14|  .66   .40| 50.0  42.5| 059L41M|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71     75     20     .71     .25| .48 -1.97| .43 -2.19</w:t>
      </w:r>
      <w:proofErr w:type="gramStart"/>
      <w:r w:rsidRPr="00381F12">
        <w:rPr>
          <w:rFonts w:ascii="Lucida Console" w:hAnsi="Lucida Console"/>
          <w:sz w:val="16"/>
          <w:szCs w:val="16"/>
        </w:rPr>
        <w:t>|  .</w:t>
      </w:r>
      <w:proofErr w:type="gramEnd"/>
      <w:r w:rsidRPr="00381F12">
        <w:rPr>
          <w:rFonts w:ascii="Lucida Console" w:hAnsi="Lucida Console"/>
          <w:sz w:val="16"/>
          <w:szCs w:val="16"/>
        </w:rPr>
        <w:t>52   .40| 70.0  42.5| 071P41M|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77     75     20     .71     .25|1.22   .75|1.18   .62</w:t>
      </w:r>
      <w:proofErr w:type="gramStart"/>
      <w:r w:rsidRPr="00381F12">
        <w:rPr>
          <w:rFonts w:ascii="Lucida Console" w:hAnsi="Lucida Console"/>
          <w:sz w:val="16"/>
          <w:szCs w:val="16"/>
        </w:rPr>
        <w:t>|  .</w:t>
      </w:r>
      <w:proofErr w:type="gramEnd"/>
      <w:r w:rsidRPr="00381F12">
        <w:rPr>
          <w:rFonts w:ascii="Lucida Console" w:hAnsi="Lucida Console"/>
          <w:sz w:val="16"/>
          <w:szCs w:val="16"/>
        </w:rPr>
        <w:t>43   .40| 35.0  42.5| 077P31G|</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20     74     20     .65     .24| .66 -1.16| .</w:t>
      </w:r>
      <w:proofErr w:type="gramStart"/>
      <w:r w:rsidRPr="00381F12">
        <w:rPr>
          <w:rFonts w:ascii="Lucida Console" w:hAnsi="Lucida Console"/>
          <w:sz w:val="16"/>
          <w:szCs w:val="16"/>
        </w:rPr>
        <w:t>72  -</w:t>
      </w:r>
      <w:proofErr w:type="gramEnd"/>
      <w:r w:rsidRPr="00381F12">
        <w:rPr>
          <w:rFonts w:ascii="Lucida Console" w:hAnsi="Lucida Console"/>
          <w:sz w:val="16"/>
          <w:szCs w:val="16"/>
        </w:rPr>
        <w:t>.88|  .47   .41| 45.0  42.4| 020L41M|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40     74     20     .65     .24|</w:t>
      </w:r>
      <w:proofErr w:type="gramStart"/>
      <w:r w:rsidRPr="00381F12">
        <w:rPr>
          <w:rFonts w:ascii="Lucida Console" w:hAnsi="Lucida Console"/>
          <w:sz w:val="16"/>
          <w:szCs w:val="16"/>
        </w:rPr>
        <w:t>1.91  2.43</w:t>
      </w:r>
      <w:proofErr w:type="gramEnd"/>
      <w:r w:rsidRPr="00381F12">
        <w:rPr>
          <w:rFonts w:ascii="Lucida Console" w:hAnsi="Lucida Console"/>
          <w:sz w:val="16"/>
          <w:szCs w:val="16"/>
        </w:rPr>
        <w:t>|1.99  2.52|  .12   .41| 35.0  42.4| 040P31M|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52     74     20     .65     .24| .</w:t>
      </w:r>
      <w:proofErr w:type="gramStart"/>
      <w:r w:rsidRPr="00381F12">
        <w:rPr>
          <w:rFonts w:ascii="Lucida Console" w:hAnsi="Lucida Console"/>
          <w:sz w:val="16"/>
          <w:szCs w:val="16"/>
        </w:rPr>
        <w:t>87  -</w:t>
      </w:r>
      <w:proofErr w:type="gramEnd"/>
      <w:r w:rsidRPr="00381F12">
        <w:rPr>
          <w:rFonts w:ascii="Lucida Console" w:hAnsi="Lucida Console"/>
          <w:sz w:val="16"/>
          <w:szCs w:val="16"/>
        </w:rPr>
        <w:t>.34| .96  -.01| -.30   .41| 35.0  42.4| 052L32G|</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66     74     20     .65     .24| .</w:t>
      </w:r>
      <w:proofErr w:type="gramStart"/>
      <w:r w:rsidRPr="00381F12">
        <w:rPr>
          <w:rFonts w:ascii="Lucida Console" w:hAnsi="Lucida Console"/>
          <w:sz w:val="16"/>
          <w:szCs w:val="16"/>
        </w:rPr>
        <w:t>76  -</w:t>
      </w:r>
      <w:proofErr w:type="gramEnd"/>
      <w:r w:rsidRPr="00381F12">
        <w:rPr>
          <w:rFonts w:ascii="Lucida Console" w:hAnsi="Lucida Console"/>
          <w:sz w:val="16"/>
          <w:szCs w:val="16"/>
        </w:rPr>
        <w:t>.75| .76  -.70|  .56   .41| 50.0  42.4| 066L32M|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69     74     20     .65     .24| .28 -3.21| .28 -3.17</w:t>
      </w:r>
      <w:proofErr w:type="gramStart"/>
      <w:r w:rsidRPr="00381F12">
        <w:rPr>
          <w:rFonts w:ascii="Lucida Console" w:hAnsi="Lucida Console"/>
          <w:sz w:val="16"/>
          <w:szCs w:val="16"/>
        </w:rPr>
        <w:t>|  .</w:t>
      </w:r>
      <w:proofErr w:type="gramEnd"/>
      <w:r w:rsidRPr="00381F12">
        <w:rPr>
          <w:rFonts w:ascii="Lucida Console" w:hAnsi="Lucida Console"/>
          <w:sz w:val="16"/>
          <w:szCs w:val="16"/>
        </w:rPr>
        <w:t>51   .41| 75.0  42.4| 069P42G|</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74     74     20     .65     .24| .69 -1.01| .</w:t>
      </w:r>
      <w:proofErr w:type="gramStart"/>
      <w:r w:rsidRPr="00381F12">
        <w:rPr>
          <w:rFonts w:ascii="Lucida Console" w:hAnsi="Lucida Console"/>
          <w:sz w:val="16"/>
          <w:szCs w:val="16"/>
        </w:rPr>
        <w:t>70  -</w:t>
      </w:r>
      <w:proofErr w:type="gramEnd"/>
      <w:r w:rsidRPr="00381F12">
        <w:rPr>
          <w:rFonts w:ascii="Lucida Console" w:hAnsi="Lucida Console"/>
          <w:sz w:val="16"/>
          <w:szCs w:val="16"/>
        </w:rPr>
        <w:t>.97|  .61   .41| 45.0  42.4| 074L41G|</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85     74     20     .65     .24| .17 -4.16| .17 -4.04</w:t>
      </w:r>
      <w:proofErr w:type="gramStart"/>
      <w:r w:rsidRPr="00381F12">
        <w:rPr>
          <w:rFonts w:ascii="Lucida Console" w:hAnsi="Lucida Console"/>
          <w:sz w:val="16"/>
          <w:szCs w:val="16"/>
        </w:rPr>
        <w:t>|  .</w:t>
      </w:r>
      <w:proofErr w:type="gramEnd"/>
      <w:r w:rsidRPr="00381F12">
        <w:rPr>
          <w:rFonts w:ascii="Lucida Console" w:hAnsi="Lucida Console"/>
          <w:sz w:val="16"/>
          <w:szCs w:val="16"/>
        </w:rPr>
        <w:t>59   .41| 85.0  42.4| 085P42M|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97     74     20     .65     .24| .69 -1.01| .</w:t>
      </w:r>
      <w:proofErr w:type="gramStart"/>
      <w:r w:rsidRPr="00381F12">
        <w:rPr>
          <w:rFonts w:ascii="Lucida Console" w:hAnsi="Lucida Console"/>
          <w:sz w:val="16"/>
          <w:szCs w:val="16"/>
        </w:rPr>
        <w:t>70  -</w:t>
      </w:r>
      <w:proofErr w:type="gramEnd"/>
      <w:r w:rsidRPr="00381F12">
        <w:rPr>
          <w:rFonts w:ascii="Lucida Console" w:hAnsi="Lucida Console"/>
          <w:sz w:val="16"/>
          <w:szCs w:val="16"/>
        </w:rPr>
        <w:t>.97|  .61   .41| 45.0  42.4| 097P41G|</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102     74     20     .65     .24| .69 -1.01| .</w:t>
      </w:r>
      <w:proofErr w:type="gramStart"/>
      <w:r w:rsidRPr="00381F12">
        <w:rPr>
          <w:rFonts w:ascii="Lucida Console" w:hAnsi="Lucida Console"/>
          <w:sz w:val="16"/>
          <w:szCs w:val="16"/>
        </w:rPr>
        <w:t>70  -</w:t>
      </w:r>
      <w:proofErr w:type="gramEnd"/>
      <w:r w:rsidRPr="00381F12">
        <w:rPr>
          <w:rFonts w:ascii="Lucida Console" w:hAnsi="Lucida Console"/>
          <w:sz w:val="16"/>
          <w:szCs w:val="16"/>
        </w:rPr>
        <w:t>.97|  .61   .41| 45.0  42.4| 102L32M|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118     74     20     .65     .24| .17 -4.16| .17 -4.04</w:t>
      </w:r>
      <w:proofErr w:type="gramStart"/>
      <w:r w:rsidRPr="00381F12">
        <w:rPr>
          <w:rFonts w:ascii="Lucida Console" w:hAnsi="Lucida Console"/>
          <w:sz w:val="16"/>
          <w:szCs w:val="16"/>
        </w:rPr>
        <w:t>|  .</w:t>
      </w:r>
      <w:proofErr w:type="gramEnd"/>
      <w:r w:rsidRPr="00381F12">
        <w:rPr>
          <w:rFonts w:ascii="Lucida Console" w:hAnsi="Lucida Console"/>
          <w:sz w:val="16"/>
          <w:szCs w:val="16"/>
        </w:rPr>
        <w:t>59   .41| 85.0  42.4| 118PSFM|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2     73     20     .59     .24| .69 -1.04| .62 -1.29</w:t>
      </w:r>
      <w:proofErr w:type="gramStart"/>
      <w:r w:rsidRPr="00381F12">
        <w:rPr>
          <w:rFonts w:ascii="Lucida Console" w:hAnsi="Lucida Console"/>
          <w:sz w:val="16"/>
          <w:szCs w:val="16"/>
        </w:rPr>
        <w:t>|  .</w:t>
      </w:r>
      <w:proofErr w:type="gramEnd"/>
      <w:r w:rsidRPr="00381F12">
        <w:rPr>
          <w:rFonts w:ascii="Lucida Console" w:hAnsi="Lucida Console"/>
          <w:sz w:val="16"/>
          <w:szCs w:val="16"/>
        </w:rPr>
        <w:t>41   .41| 65.0  41.6| 002P42M|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5     73     20     .59     .24|</w:t>
      </w:r>
      <w:proofErr w:type="gramStart"/>
      <w:r w:rsidRPr="00381F12">
        <w:rPr>
          <w:rFonts w:ascii="Lucida Console" w:hAnsi="Lucida Console"/>
          <w:sz w:val="16"/>
          <w:szCs w:val="16"/>
        </w:rPr>
        <w:t>1.77  2.15</w:t>
      </w:r>
      <w:proofErr w:type="gramEnd"/>
      <w:r w:rsidRPr="00381F12">
        <w:rPr>
          <w:rFonts w:ascii="Lucida Console" w:hAnsi="Lucida Console"/>
          <w:sz w:val="16"/>
          <w:szCs w:val="16"/>
        </w:rPr>
        <w:t>|1.74  2.03|  .50   .41| 25.0  41.6| 005L42G|</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11     73     20     .59     .24| .27 -3.31| .24 -3.46</w:t>
      </w:r>
      <w:proofErr w:type="gramStart"/>
      <w:r w:rsidRPr="00381F12">
        <w:rPr>
          <w:rFonts w:ascii="Lucida Console" w:hAnsi="Lucida Console"/>
          <w:sz w:val="16"/>
          <w:szCs w:val="16"/>
        </w:rPr>
        <w:t>|  .</w:t>
      </w:r>
      <w:proofErr w:type="gramEnd"/>
      <w:r w:rsidRPr="00381F12">
        <w:rPr>
          <w:rFonts w:ascii="Lucida Console" w:hAnsi="Lucida Console"/>
          <w:sz w:val="16"/>
          <w:szCs w:val="16"/>
        </w:rPr>
        <w:t>62   .41| 65.0  41.6| 011P31G|</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12     73     20     .59     .24| .</w:t>
      </w:r>
      <w:proofErr w:type="gramStart"/>
      <w:r w:rsidRPr="00381F12">
        <w:rPr>
          <w:rFonts w:ascii="Lucida Console" w:hAnsi="Lucida Console"/>
          <w:sz w:val="16"/>
          <w:szCs w:val="16"/>
        </w:rPr>
        <w:t>90  -</w:t>
      </w:r>
      <w:proofErr w:type="gramEnd"/>
      <w:r w:rsidRPr="00381F12">
        <w:rPr>
          <w:rFonts w:ascii="Lucida Console" w:hAnsi="Lucida Console"/>
          <w:sz w:val="16"/>
          <w:szCs w:val="16"/>
        </w:rPr>
        <w:t>.24| .90  -.22|  .74   .41| 35.0  41.6| 012L41M|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46     73     20     .59     .24| .49 -1.95| .55 -1.63</w:t>
      </w:r>
      <w:proofErr w:type="gramStart"/>
      <w:r w:rsidRPr="00381F12">
        <w:rPr>
          <w:rFonts w:ascii="Lucida Console" w:hAnsi="Lucida Console"/>
          <w:sz w:val="16"/>
          <w:szCs w:val="16"/>
        </w:rPr>
        <w:t>|  .</w:t>
      </w:r>
      <w:proofErr w:type="gramEnd"/>
      <w:r w:rsidRPr="00381F12">
        <w:rPr>
          <w:rFonts w:ascii="Lucida Console" w:hAnsi="Lucida Console"/>
          <w:sz w:val="16"/>
          <w:szCs w:val="16"/>
        </w:rPr>
        <w:t>27   .41| 55.0  41.6| 046L31M|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55     73     20     .59     .24| .</w:t>
      </w:r>
      <w:proofErr w:type="gramStart"/>
      <w:r w:rsidRPr="00381F12">
        <w:rPr>
          <w:rFonts w:ascii="Lucida Console" w:hAnsi="Lucida Console"/>
          <w:sz w:val="16"/>
          <w:szCs w:val="16"/>
        </w:rPr>
        <w:t>83  -</w:t>
      </w:r>
      <w:proofErr w:type="gramEnd"/>
      <w:r w:rsidRPr="00381F12">
        <w:rPr>
          <w:rFonts w:ascii="Lucida Console" w:hAnsi="Lucida Console"/>
          <w:sz w:val="16"/>
          <w:szCs w:val="16"/>
        </w:rPr>
        <w:t>.50| .80  -.57|  .35   .41| 55.0  41.6| 055L42M|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110     73     20     .59     .24| .27 -3.31| .24 -3.46</w:t>
      </w:r>
      <w:proofErr w:type="gramStart"/>
      <w:r w:rsidRPr="00381F12">
        <w:rPr>
          <w:rFonts w:ascii="Lucida Console" w:hAnsi="Lucida Console"/>
          <w:sz w:val="16"/>
          <w:szCs w:val="16"/>
        </w:rPr>
        <w:t>|  .</w:t>
      </w:r>
      <w:proofErr w:type="gramEnd"/>
      <w:r w:rsidRPr="00381F12">
        <w:rPr>
          <w:rFonts w:ascii="Lucida Console" w:hAnsi="Lucida Console"/>
          <w:sz w:val="16"/>
          <w:szCs w:val="16"/>
        </w:rPr>
        <w:t>62   .41| 65.0  41.6| 110PSFG|</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111     73     20     .59     .24| .</w:t>
      </w:r>
      <w:proofErr w:type="gramStart"/>
      <w:r w:rsidRPr="00381F12">
        <w:rPr>
          <w:rFonts w:ascii="Lucida Console" w:hAnsi="Lucida Console"/>
          <w:sz w:val="16"/>
          <w:szCs w:val="16"/>
        </w:rPr>
        <w:t>90  -</w:t>
      </w:r>
      <w:proofErr w:type="gramEnd"/>
      <w:r w:rsidRPr="00381F12">
        <w:rPr>
          <w:rFonts w:ascii="Lucida Console" w:hAnsi="Lucida Console"/>
          <w:sz w:val="16"/>
          <w:szCs w:val="16"/>
        </w:rPr>
        <w:t>.24| .90  -.22|  .74   .41| 35.0  41.6| 111LSFM|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4     72     20     .53     .24| .</w:t>
      </w:r>
      <w:proofErr w:type="gramStart"/>
      <w:r w:rsidRPr="00381F12">
        <w:rPr>
          <w:rFonts w:ascii="Lucida Console" w:hAnsi="Lucida Console"/>
          <w:sz w:val="16"/>
          <w:szCs w:val="16"/>
        </w:rPr>
        <w:t>71  -</w:t>
      </w:r>
      <w:proofErr w:type="gramEnd"/>
      <w:r w:rsidRPr="00381F12">
        <w:rPr>
          <w:rFonts w:ascii="Lucida Console" w:hAnsi="Lucida Console"/>
          <w:sz w:val="16"/>
          <w:szCs w:val="16"/>
        </w:rPr>
        <w:t>.96| .74  -.82|  .52   .42| 50.0  40.7| 004P42G|</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31     72     20     .53     .24| .65 -1.23| .66 -1.14</w:t>
      </w:r>
      <w:proofErr w:type="gramStart"/>
      <w:r w:rsidRPr="00381F12">
        <w:rPr>
          <w:rFonts w:ascii="Lucida Console" w:hAnsi="Lucida Console"/>
          <w:sz w:val="16"/>
          <w:szCs w:val="16"/>
        </w:rPr>
        <w:t>|  .</w:t>
      </w:r>
      <w:proofErr w:type="gramEnd"/>
      <w:r w:rsidRPr="00381F12">
        <w:rPr>
          <w:rFonts w:ascii="Lucida Console" w:hAnsi="Lucida Console"/>
          <w:sz w:val="16"/>
          <w:szCs w:val="16"/>
        </w:rPr>
        <w:t>25   .42| 55.0  40.7| 031P31M|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33     72     20     .53     .24|1.05   .28|1.04   .23</w:t>
      </w:r>
      <w:proofErr w:type="gramStart"/>
      <w:r w:rsidRPr="00381F12">
        <w:rPr>
          <w:rFonts w:ascii="Lucida Console" w:hAnsi="Lucida Console"/>
          <w:sz w:val="16"/>
          <w:szCs w:val="16"/>
        </w:rPr>
        <w:t>|  .</w:t>
      </w:r>
      <w:proofErr w:type="gramEnd"/>
      <w:r w:rsidRPr="00381F12">
        <w:rPr>
          <w:rFonts w:ascii="Lucida Console" w:hAnsi="Lucida Console"/>
          <w:sz w:val="16"/>
          <w:szCs w:val="16"/>
        </w:rPr>
        <w:t>79   .42| 25.0  40.7| 033L41G|</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36     72     20     .53     .24| .23 -3.71| .21 -3.83</w:t>
      </w:r>
      <w:proofErr w:type="gramStart"/>
      <w:r w:rsidRPr="00381F12">
        <w:rPr>
          <w:rFonts w:ascii="Lucida Console" w:hAnsi="Lucida Console"/>
          <w:sz w:val="16"/>
          <w:szCs w:val="16"/>
        </w:rPr>
        <w:t>|  .</w:t>
      </w:r>
      <w:proofErr w:type="gramEnd"/>
      <w:r w:rsidRPr="00381F12">
        <w:rPr>
          <w:rFonts w:ascii="Lucida Console" w:hAnsi="Lucida Console"/>
          <w:sz w:val="16"/>
          <w:szCs w:val="16"/>
        </w:rPr>
        <w:t>70   .42| 75.0  40.7| 036P41M|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44     72     20     .53     .24| .50 -1.96| .48 -2.00</w:t>
      </w:r>
      <w:proofErr w:type="gramStart"/>
      <w:r w:rsidRPr="00381F12">
        <w:rPr>
          <w:rFonts w:ascii="Lucida Console" w:hAnsi="Lucida Console"/>
          <w:sz w:val="16"/>
          <w:szCs w:val="16"/>
        </w:rPr>
        <w:t>|  .</w:t>
      </w:r>
      <w:proofErr w:type="gramEnd"/>
      <w:r w:rsidRPr="00381F12">
        <w:rPr>
          <w:rFonts w:ascii="Lucida Console" w:hAnsi="Lucida Console"/>
          <w:sz w:val="16"/>
          <w:szCs w:val="16"/>
        </w:rPr>
        <w:t>44   .42| 60.0  40.7| 044P31M|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51     72     20     .53     .24| .</w:t>
      </w:r>
      <w:proofErr w:type="gramStart"/>
      <w:r w:rsidRPr="00381F12">
        <w:rPr>
          <w:rFonts w:ascii="Lucida Console" w:hAnsi="Lucida Console"/>
          <w:sz w:val="16"/>
          <w:szCs w:val="16"/>
        </w:rPr>
        <w:t>91  -</w:t>
      </w:r>
      <w:proofErr w:type="gramEnd"/>
      <w:r w:rsidRPr="00381F12">
        <w:rPr>
          <w:rFonts w:ascii="Lucida Console" w:hAnsi="Lucida Console"/>
          <w:sz w:val="16"/>
          <w:szCs w:val="16"/>
        </w:rPr>
        <w:t>.20| .82  -.50|  .58   .42| 55.0  40.7| 051L32G|</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lastRenderedPageBreak/>
        <w:t>|    63     72     20     .53     .24| .30 -3.16| .29 -3.13</w:t>
      </w:r>
      <w:proofErr w:type="gramStart"/>
      <w:r w:rsidRPr="00381F12">
        <w:rPr>
          <w:rFonts w:ascii="Lucida Console" w:hAnsi="Lucida Console"/>
          <w:sz w:val="16"/>
          <w:szCs w:val="16"/>
        </w:rPr>
        <w:t>|  .</w:t>
      </w:r>
      <w:proofErr w:type="gramEnd"/>
      <w:r w:rsidRPr="00381F12">
        <w:rPr>
          <w:rFonts w:ascii="Lucida Console" w:hAnsi="Lucida Console"/>
          <w:sz w:val="16"/>
          <w:szCs w:val="16"/>
        </w:rPr>
        <w:t>72   .42| 55.0  40.7| 063L41G|</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21     71     20     .48     .24|</w:t>
      </w:r>
      <w:proofErr w:type="gramStart"/>
      <w:r w:rsidRPr="00381F12">
        <w:rPr>
          <w:rFonts w:ascii="Lucida Console" w:hAnsi="Lucida Console"/>
          <w:sz w:val="16"/>
          <w:szCs w:val="16"/>
        </w:rPr>
        <w:t>1.41  1.32</w:t>
      </w:r>
      <w:proofErr w:type="gramEnd"/>
      <w:r w:rsidRPr="00381F12">
        <w:rPr>
          <w:rFonts w:ascii="Lucida Console" w:hAnsi="Lucida Console"/>
          <w:sz w:val="16"/>
          <w:szCs w:val="16"/>
        </w:rPr>
        <w:t>|1.37  1.19|  .32   .42| 35.0  39.9| 021L42M|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29     71     20     .48     .24| .</w:t>
      </w:r>
      <w:proofErr w:type="gramStart"/>
      <w:r w:rsidRPr="00381F12">
        <w:rPr>
          <w:rFonts w:ascii="Lucida Console" w:hAnsi="Lucida Console"/>
          <w:sz w:val="16"/>
          <w:szCs w:val="16"/>
        </w:rPr>
        <w:t>90  -</w:t>
      </w:r>
      <w:proofErr w:type="gramEnd"/>
      <w:r w:rsidRPr="00381F12">
        <w:rPr>
          <w:rFonts w:ascii="Lucida Console" w:hAnsi="Lucida Console"/>
          <w:sz w:val="16"/>
          <w:szCs w:val="16"/>
        </w:rPr>
        <w:t>.23| .89  -.26|  .40   .42| 40.0  39.9| 029L41G|</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38     71     20     .48     .24|1.28   .94|</w:t>
      </w:r>
      <w:proofErr w:type="gramStart"/>
      <w:r w:rsidRPr="00381F12">
        <w:rPr>
          <w:rFonts w:ascii="Lucida Console" w:hAnsi="Lucida Console"/>
          <w:sz w:val="16"/>
          <w:szCs w:val="16"/>
        </w:rPr>
        <w:t>1.85  2.32</w:t>
      </w:r>
      <w:proofErr w:type="gramEnd"/>
      <w:r w:rsidRPr="00381F12">
        <w:rPr>
          <w:rFonts w:ascii="Lucida Console" w:hAnsi="Lucida Console"/>
          <w:sz w:val="16"/>
          <w:szCs w:val="16"/>
        </w:rPr>
        <w:t>|  .14   .42| 35.0  39.9| 038L41M|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64     71     20     .48     .24|</w:t>
      </w:r>
      <w:proofErr w:type="gramStart"/>
      <w:r w:rsidRPr="00381F12">
        <w:rPr>
          <w:rFonts w:ascii="Lucida Console" w:hAnsi="Lucida Console"/>
          <w:sz w:val="16"/>
          <w:szCs w:val="16"/>
        </w:rPr>
        <w:t>1.30  1.02</w:t>
      </w:r>
      <w:proofErr w:type="gramEnd"/>
      <w:r w:rsidRPr="00381F12">
        <w:rPr>
          <w:rFonts w:ascii="Lucida Console" w:hAnsi="Lucida Console"/>
          <w:sz w:val="16"/>
          <w:szCs w:val="16"/>
        </w:rPr>
        <w:t>|1.34  1.09|  .47   .42| 30.0  39.9| 064P42G|</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16     70     20     .42     .23|1.16   .61|1.18   .66</w:t>
      </w:r>
      <w:proofErr w:type="gramStart"/>
      <w:r w:rsidRPr="00381F12">
        <w:rPr>
          <w:rFonts w:ascii="Lucida Console" w:hAnsi="Lucida Console"/>
          <w:sz w:val="16"/>
          <w:szCs w:val="16"/>
        </w:rPr>
        <w:t>|  .</w:t>
      </w:r>
      <w:proofErr w:type="gramEnd"/>
      <w:r w:rsidRPr="00381F12">
        <w:rPr>
          <w:rFonts w:ascii="Lucida Console" w:hAnsi="Lucida Console"/>
          <w:sz w:val="16"/>
          <w:szCs w:val="16"/>
        </w:rPr>
        <w:t>47   .43| 25.0  39.7| 016L31M|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60     70     20     .42     .23| .51 -1.96| .50 -1.92</w:t>
      </w:r>
      <w:proofErr w:type="gramStart"/>
      <w:r w:rsidRPr="00381F12">
        <w:rPr>
          <w:rFonts w:ascii="Lucida Console" w:hAnsi="Lucida Console"/>
          <w:sz w:val="16"/>
          <w:szCs w:val="16"/>
        </w:rPr>
        <w:t>|  .</w:t>
      </w:r>
      <w:proofErr w:type="gramEnd"/>
      <w:r w:rsidRPr="00381F12">
        <w:rPr>
          <w:rFonts w:ascii="Lucida Console" w:hAnsi="Lucida Console"/>
          <w:sz w:val="16"/>
          <w:szCs w:val="16"/>
        </w:rPr>
        <w:t>44   .43| 55.0  39.7| 060L42M|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92     70     20     .42     .23|</w:t>
      </w:r>
      <w:proofErr w:type="gramStart"/>
      <w:r w:rsidRPr="00381F12">
        <w:rPr>
          <w:rFonts w:ascii="Lucida Console" w:hAnsi="Lucida Console"/>
          <w:sz w:val="16"/>
          <w:szCs w:val="16"/>
        </w:rPr>
        <w:t>1.65  1.95</w:t>
      </w:r>
      <w:proofErr w:type="gramEnd"/>
      <w:r w:rsidRPr="00381F12">
        <w:rPr>
          <w:rFonts w:ascii="Lucida Console" w:hAnsi="Lucida Console"/>
          <w:sz w:val="16"/>
          <w:szCs w:val="16"/>
        </w:rPr>
        <w:t>|1.58  1.72|  .52   .43| 25.0  39.7| 092L41M|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3     69     20     .37     .23|1.06   .29|1.06   .29</w:t>
      </w:r>
      <w:proofErr w:type="gramStart"/>
      <w:r w:rsidRPr="00381F12">
        <w:rPr>
          <w:rFonts w:ascii="Lucida Console" w:hAnsi="Lucida Console"/>
          <w:sz w:val="16"/>
          <w:szCs w:val="16"/>
        </w:rPr>
        <w:t>|  .</w:t>
      </w:r>
      <w:proofErr w:type="gramEnd"/>
      <w:r w:rsidRPr="00381F12">
        <w:rPr>
          <w:rFonts w:ascii="Lucida Console" w:hAnsi="Lucida Console"/>
          <w:sz w:val="16"/>
          <w:szCs w:val="16"/>
        </w:rPr>
        <w:t>25   .43| 30.0  39.5| 003P31M|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17     69     20     .37     .23| .</w:t>
      </w:r>
      <w:proofErr w:type="gramStart"/>
      <w:r w:rsidRPr="00381F12">
        <w:rPr>
          <w:rFonts w:ascii="Lucida Console" w:hAnsi="Lucida Console"/>
          <w:sz w:val="16"/>
          <w:szCs w:val="16"/>
        </w:rPr>
        <w:t>86  -</w:t>
      </w:r>
      <w:proofErr w:type="gramEnd"/>
      <w:r w:rsidRPr="00381F12">
        <w:rPr>
          <w:rFonts w:ascii="Lucida Console" w:hAnsi="Lucida Console"/>
          <w:sz w:val="16"/>
          <w:szCs w:val="16"/>
        </w:rPr>
        <w:t>.39| .83  -.51|  .55   .43| 50.0  39.5| 017L42G|</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37     69     20     .37     .23| .70 -1.05| .61 -1.40</w:t>
      </w:r>
      <w:proofErr w:type="gramStart"/>
      <w:r w:rsidRPr="00381F12">
        <w:rPr>
          <w:rFonts w:ascii="Lucida Console" w:hAnsi="Lucida Console"/>
          <w:sz w:val="16"/>
          <w:szCs w:val="16"/>
        </w:rPr>
        <w:t>|  .</w:t>
      </w:r>
      <w:proofErr w:type="gramEnd"/>
      <w:r w:rsidRPr="00381F12">
        <w:rPr>
          <w:rFonts w:ascii="Lucida Console" w:hAnsi="Lucida Console"/>
          <w:sz w:val="16"/>
          <w:szCs w:val="16"/>
        </w:rPr>
        <w:t>40   .43| 70.0  39.5| 037P31G|</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26     68     20     .31     .23| .57 -1.66| .62 -1.41</w:t>
      </w:r>
      <w:proofErr w:type="gramStart"/>
      <w:r w:rsidRPr="00381F12">
        <w:rPr>
          <w:rFonts w:ascii="Lucida Console" w:hAnsi="Lucida Console"/>
          <w:sz w:val="16"/>
          <w:szCs w:val="16"/>
        </w:rPr>
        <w:t>|  .</w:t>
      </w:r>
      <w:proofErr w:type="gramEnd"/>
      <w:r w:rsidRPr="00381F12">
        <w:rPr>
          <w:rFonts w:ascii="Lucida Console" w:hAnsi="Lucida Console"/>
          <w:sz w:val="16"/>
          <w:szCs w:val="16"/>
        </w:rPr>
        <w:t>63   .43| 60.0  38.1| 026P42M|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56     68     20     .31     .23| .45 -2.33| .48 -2.12</w:t>
      </w:r>
      <w:proofErr w:type="gramStart"/>
      <w:r w:rsidRPr="00381F12">
        <w:rPr>
          <w:rFonts w:ascii="Lucida Console" w:hAnsi="Lucida Console"/>
          <w:sz w:val="16"/>
          <w:szCs w:val="16"/>
        </w:rPr>
        <w:t>|  .</w:t>
      </w:r>
      <w:proofErr w:type="gramEnd"/>
      <w:r w:rsidRPr="00381F12">
        <w:rPr>
          <w:rFonts w:ascii="Lucida Console" w:hAnsi="Lucida Console"/>
          <w:sz w:val="16"/>
          <w:szCs w:val="16"/>
        </w:rPr>
        <w:t>54   .43| 45.0  38.1| 056L32M|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58     68     20     .31     .23| .32 -3.20| .30 -3.23</w:t>
      </w:r>
      <w:proofErr w:type="gramStart"/>
      <w:r w:rsidRPr="00381F12">
        <w:rPr>
          <w:rFonts w:ascii="Lucida Console" w:hAnsi="Lucida Console"/>
          <w:sz w:val="16"/>
          <w:szCs w:val="16"/>
        </w:rPr>
        <w:t>|  .</w:t>
      </w:r>
      <w:proofErr w:type="gramEnd"/>
      <w:r w:rsidRPr="00381F12">
        <w:rPr>
          <w:rFonts w:ascii="Lucida Console" w:hAnsi="Lucida Console"/>
          <w:sz w:val="16"/>
          <w:szCs w:val="16"/>
        </w:rPr>
        <w:t>39   .43| 55.0  38.1| 058P32M|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62     68     20     .31     .23|</w:t>
      </w:r>
      <w:proofErr w:type="gramStart"/>
      <w:r w:rsidRPr="00381F12">
        <w:rPr>
          <w:rFonts w:ascii="Lucida Console" w:hAnsi="Lucida Console"/>
          <w:sz w:val="16"/>
          <w:szCs w:val="16"/>
        </w:rPr>
        <w:t>1.50  1.58</w:t>
      </w:r>
      <w:proofErr w:type="gramEnd"/>
      <w:r w:rsidRPr="00381F12">
        <w:rPr>
          <w:rFonts w:ascii="Lucida Console" w:hAnsi="Lucida Console"/>
          <w:sz w:val="16"/>
          <w:szCs w:val="16"/>
        </w:rPr>
        <w:t>|1.49  1.54|  .67   .43| 30.0  38.1| 062P42G|</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68     68     20     .31     .23|</w:t>
      </w:r>
      <w:proofErr w:type="gramStart"/>
      <w:r w:rsidRPr="00381F12">
        <w:rPr>
          <w:rFonts w:ascii="Lucida Console" w:hAnsi="Lucida Console"/>
          <w:sz w:val="16"/>
          <w:szCs w:val="16"/>
        </w:rPr>
        <w:t>3.32  5.19</w:t>
      </w:r>
      <w:proofErr w:type="gramEnd"/>
      <w:r w:rsidRPr="00381F12">
        <w:rPr>
          <w:rFonts w:ascii="Lucida Console" w:hAnsi="Lucida Console"/>
          <w:sz w:val="16"/>
          <w:szCs w:val="16"/>
        </w:rPr>
        <w:t>|3.31  5.06|  .46   .43|   .0  38.1| 068P42G|</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76     68     20     .31     .23| .37 -2.83| .34 -2.95</w:t>
      </w:r>
      <w:proofErr w:type="gramStart"/>
      <w:r w:rsidRPr="00381F12">
        <w:rPr>
          <w:rFonts w:ascii="Lucida Console" w:hAnsi="Lucida Console"/>
          <w:sz w:val="16"/>
          <w:szCs w:val="16"/>
        </w:rPr>
        <w:t>|  .</w:t>
      </w:r>
      <w:proofErr w:type="gramEnd"/>
      <w:r w:rsidRPr="00381F12">
        <w:rPr>
          <w:rFonts w:ascii="Lucida Console" w:hAnsi="Lucida Console"/>
          <w:sz w:val="16"/>
          <w:szCs w:val="16"/>
        </w:rPr>
        <w:t>59   .43| 75.0  38.1| 076L32G|</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93     68     20     .31     .23|</w:t>
      </w:r>
      <w:proofErr w:type="gramStart"/>
      <w:r w:rsidRPr="00381F12">
        <w:rPr>
          <w:rFonts w:ascii="Lucida Console" w:hAnsi="Lucida Console"/>
          <w:sz w:val="16"/>
          <w:szCs w:val="16"/>
        </w:rPr>
        <w:t>2.19  3.19</w:t>
      </w:r>
      <w:proofErr w:type="gramEnd"/>
      <w:r w:rsidRPr="00381F12">
        <w:rPr>
          <w:rFonts w:ascii="Lucida Console" w:hAnsi="Lucida Console"/>
          <w:sz w:val="16"/>
          <w:szCs w:val="16"/>
        </w:rPr>
        <w:t>|2.22  3.18|  .28   .43|  5.0  38.1| 093P41G|</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99     68     20     .31     .23| .37 -2.83| .34 -2.95</w:t>
      </w:r>
      <w:proofErr w:type="gramStart"/>
      <w:r w:rsidRPr="00381F12">
        <w:rPr>
          <w:rFonts w:ascii="Lucida Console" w:hAnsi="Lucida Console"/>
          <w:sz w:val="16"/>
          <w:szCs w:val="16"/>
        </w:rPr>
        <w:t>|  .</w:t>
      </w:r>
      <w:proofErr w:type="gramEnd"/>
      <w:r w:rsidRPr="00381F12">
        <w:rPr>
          <w:rFonts w:ascii="Lucida Console" w:hAnsi="Lucida Console"/>
          <w:sz w:val="16"/>
          <w:szCs w:val="16"/>
        </w:rPr>
        <w:t>59   .43| 75.0  38.1| 099P31G|</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104     68     20     .31     .23| .37 -2.83| .34 -2.95</w:t>
      </w:r>
      <w:proofErr w:type="gramStart"/>
      <w:r w:rsidRPr="00381F12">
        <w:rPr>
          <w:rFonts w:ascii="Lucida Console" w:hAnsi="Lucida Console"/>
          <w:sz w:val="16"/>
          <w:szCs w:val="16"/>
        </w:rPr>
        <w:t>|  .</w:t>
      </w:r>
      <w:proofErr w:type="gramEnd"/>
      <w:r w:rsidRPr="00381F12">
        <w:rPr>
          <w:rFonts w:ascii="Lucida Console" w:hAnsi="Lucida Console"/>
          <w:sz w:val="16"/>
          <w:szCs w:val="16"/>
        </w:rPr>
        <w:t>59   .43| 75.0  38.1| 104P31G|</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6     67     20     .26     .23| .46 -2.27| .45 -2.30</w:t>
      </w:r>
      <w:proofErr w:type="gramStart"/>
      <w:r w:rsidRPr="00381F12">
        <w:rPr>
          <w:rFonts w:ascii="Lucida Console" w:hAnsi="Lucida Console"/>
          <w:sz w:val="16"/>
          <w:szCs w:val="16"/>
        </w:rPr>
        <w:t>|  .</w:t>
      </w:r>
      <w:proofErr w:type="gramEnd"/>
      <w:r w:rsidRPr="00381F12">
        <w:rPr>
          <w:rFonts w:ascii="Lucida Console" w:hAnsi="Lucida Console"/>
          <w:sz w:val="16"/>
          <w:szCs w:val="16"/>
        </w:rPr>
        <w:t>58   .44| 45.0  37.3| 006P31M|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7     67     20     .26     .23|</w:t>
      </w:r>
      <w:proofErr w:type="gramStart"/>
      <w:r w:rsidRPr="00381F12">
        <w:rPr>
          <w:rFonts w:ascii="Lucida Console" w:hAnsi="Lucida Console"/>
          <w:sz w:val="16"/>
          <w:szCs w:val="16"/>
        </w:rPr>
        <w:t>1.53  1.70</w:t>
      </w:r>
      <w:proofErr w:type="gramEnd"/>
      <w:r w:rsidRPr="00381F12">
        <w:rPr>
          <w:rFonts w:ascii="Lucida Console" w:hAnsi="Lucida Console"/>
          <w:sz w:val="16"/>
          <w:szCs w:val="16"/>
        </w:rPr>
        <w:t>|1.56  1.73|  .25   .44| 30.0  37.3| 007L42M|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39     67     20     .26     .23| .</w:t>
      </w:r>
      <w:proofErr w:type="gramStart"/>
      <w:r w:rsidRPr="00381F12">
        <w:rPr>
          <w:rFonts w:ascii="Lucida Console" w:hAnsi="Lucida Console"/>
          <w:sz w:val="16"/>
          <w:szCs w:val="16"/>
        </w:rPr>
        <w:t>72  -</w:t>
      </w:r>
      <w:proofErr w:type="gramEnd"/>
      <w:r w:rsidRPr="00381F12">
        <w:rPr>
          <w:rFonts w:ascii="Lucida Console" w:hAnsi="Lucida Console"/>
          <w:sz w:val="16"/>
          <w:szCs w:val="16"/>
        </w:rPr>
        <w:t>.99| .72  -.96|  .31   .44| 50.0  37.3| 039L41M|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41     67     20     .26     .23| .65 -1.29| .63 -1.37</w:t>
      </w:r>
      <w:proofErr w:type="gramStart"/>
      <w:r w:rsidRPr="00381F12">
        <w:rPr>
          <w:rFonts w:ascii="Lucida Console" w:hAnsi="Lucida Console"/>
          <w:sz w:val="16"/>
          <w:szCs w:val="16"/>
        </w:rPr>
        <w:t>|  .</w:t>
      </w:r>
      <w:proofErr w:type="gramEnd"/>
      <w:r w:rsidRPr="00381F12">
        <w:rPr>
          <w:rFonts w:ascii="Lucida Console" w:hAnsi="Lucida Console"/>
          <w:sz w:val="16"/>
          <w:szCs w:val="16"/>
        </w:rPr>
        <w:t>59   .44| 40.0  37.3| 041L32G|</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61     67     20     .26     .23|</w:t>
      </w:r>
      <w:proofErr w:type="gramStart"/>
      <w:r w:rsidRPr="00381F12">
        <w:rPr>
          <w:rFonts w:ascii="Lucida Console" w:hAnsi="Lucida Console"/>
          <w:sz w:val="16"/>
          <w:szCs w:val="16"/>
        </w:rPr>
        <w:t>1.36  1.22</w:t>
      </w:r>
      <w:proofErr w:type="gramEnd"/>
      <w:r w:rsidRPr="00381F12">
        <w:rPr>
          <w:rFonts w:ascii="Lucida Console" w:hAnsi="Lucida Console"/>
          <w:sz w:val="16"/>
          <w:szCs w:val="16"/>
        </w:rPr>
        <w:t>|1.28   .99|  .24   .44| 45.0  37.3| 061L41M|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90     67     20     .26     .23| .42 -2.56| .38 -2.69</w:t>
      </w:r>
      <w:proofErr w:type="gramStart"/>
      <w:r w:rsidRPr="00381F12">
        <w:rPr>
          <w:rFonts w:ascii="Lucida Console" w:hAnsi="Lucida Console"/>
          <w:sz w:val="16"/>
          <w:szCs w:val="16"/>
        </w:rPr>
        <w:t>|  .</w:t>
      </w:r>
      <w:proofErr w:type="gramEnd"/>
      <w:r w:rsidRPr="00381F12">
        <w:rPr>
          <w:rFonts w:ascii="Lucida Console" w:hAnsi="Lucida Console"/>
          <w:sz w:val="16"/>
          <w:szCs w:val="16"/>
        </w:rPr>
        <w:t>42   .44| 55.0  37.3| 090P42G|</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10     66     20     .21     .23|1.22   .81|1.18   .69</w:t>
      </w:r>
      <w:proofErr w:type="gramStart"/>
      <w:r w:rsidRPr="00381F12">
        <w:rPr>
          <w:rFonts w:ascii="Lucida Console" w:hAnsi="Lucida Console"/>
          <w:sz w:val="16"/>
          <w:szCs w:val="16"/>
        </w:rPr>
        <w:t>|  .</w:t>
      </w:r>
      <w:proofErr w:type="gramEnd"/>
      <w:r w:rsidRPr="00381F12">
        <w:rPr>
          <w:rFonts w:ascii="Lucida Console" w:hAnsi="Lucida Console"/>
          <w:sz w:val="16"/>
          <w:szCs w:val="16"/>
        </w:rPr>
        <w:t>15   .44| 30.0  36.1| 010P32M|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72     66     20     .21     .23| .</w:t>
      </w:r>
      <w:proofErr w:type="gramStart"/>
      <w:r w:rsidRPr="00381F12">
        <w:rPr>
          <w:rFonts w:ascii="Lucida Console" w:hAnsi="Lucida Console"/>
          <w:sz w:val="16"/>
          <w:szCs w:val="16"/>
        </w:rPr>
        <w:t>83  -</w:t>
      </w:r>
      <w:proofErr w:type="gramEnd"/>
      <w:r w:rsidRPr="00381F12">
        <w:rPr>
          <w:rFonts w:ascii="Lucida Console" w:hAnsi="Lucida Console"/>
          <w:sz w:val="16"/>
          <w:szCs w:val="16"/>
        </w:rPr>
        <w:t>.53| .84  -.48|  .15   .44| 45.0  36.1| 072P41M|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88     66     20     .21     .23|</w:t>
      </w:r>
      <w:proofErr w:type="gramStart"/>
      <w:r w:rsidRPr="00381F12">
        <w:rPr>
          <w:rFonts w:ascii="Lucida Console" w:hAnsi="Lucida Console"/>
          <w:sz w:val="16"/>
          <w:szCs w:val="16"/>
        </w:rPr>
        <w:t>1.29  1.04</w:t>
      </w:r>
      <w:proofErr w:type="gramEnd"/>
      <w:r w:rsidRPr="00381F12">
        <w:rPr>
          <w:rFonts w:ascii="Lucida Console" w:hAnsi="Lucida Console"/>
          <w:sz w:val="16"/>
          <w:szCs w:val="16"/>
        </w:rPr>
        <w:t>|1.29  1.02|  .65   .44| 30.0  36.1| 088P41G|</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109     66     20     .21     .23|1.22   .81|1.18   .69</w:t>
      </w:r>
      <w:proofErr w:type="gramStart"/>
      <w:r w:rsidRPr="00381F12">
        <w:rPr>
          <w:rFonts w:ascii="Lucida Console" w:hAnsi="Lucida Console"/>
          <w:sz w:val="16"/>
          <w:szCs w:val="16"/>
        </w:rPr>
        <w:t>|  .</w:t>
      </w:r>
      <w:proofErr w:type="gramEnd"/>
      <w:r w:rsidRPr="00381F12">
        <w:rPr>
          <w:rFonts w:ascii="Lucida Console" w:hAnsi="Lucida Console"/>
          <w:sz w:val="16"/>
          <w:szCs w:val="16"/>
        </w:rPr>
        <w:t>15   .44| 30.0  36.1| 109PSFM|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121     66     20     .21     .23|</w:t>
      </w:r>
      <w:proofErr w:type="gramStart"/>
      <w:r w:rsidRPr="00381F12">
        <w:rPr>
          <w:rFonts w:ascii="Lucida Console" w:hAnsi="Lucida Console"/>
          <w:sz w:val="16"/>
          <w:szCs w:val="16"/>
        </w:rPr>
        <w:t>1.29  1.04</w:t>
      </w:r>
      <w:proofErr w:type="gramEnd"/>
      <w:r w:rsidRPr="00381F12">
        <w:rPr>
          <w:rFonts w:ascii="Lucida Console" w:hAnsi="Lucida Console"/>
          <w:sz w:val="16"/>
          <w:szCs w:val="16"/>
        </w:rPr>
        <w:t>|1.29  1.02|  .65   .44| 30.0  36.1| 121PSFM|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45     65     20     .16     .22| .</w:t>
      </w:r>
      <w:proofErr w:type="gramStart"/>
      <w:r w:rsidRPr="00381F12">
        <w:rPr>
          <w:rFonts w:ascii="Lucida Console" w:hAnsi="Lucida Console"/>
          <w:sz w:val="16"/>
          <w:szCs w:val="16"/>
        </w:rPr>
        <w:t>95  -</w:t>
      </w:r>
      <w:proofErr w:type="gramEnd"/>
      <w:r w:rsidRPr="00381F12">
        <w:rPr>
          <w:rFonts w:ascii="Lucida Console" w:hAnsi="Lucida Console"/>
          <w:sz w:val="16"/>
          <w:szCs w:val="16"/>
        </w:rPr>
        <w:t>.09| .93  -.14|  .30   .44| 30.0  35.5| 045P32M|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47     65     20     .16     .22|</w:t>
      </w:r>
      <w:proofErr w:type="gramStart"/>
      <w:r w:rsidRPr="00381F12">
        <w:rPr>
          <w:rFonts w:ascii="Lucida Console" w:hAnsi="Lucida Console"/>
          <w:sz w:val="16"/>
          <w:szCs w:val="16"/>
        </w:rPr>
        <w:t>2.31  3.52</w:t>
      </w:r>
      <w:proofErr w:type="gramEnd"/>
      <w:r w:rsidRPr="00381F12">
        <w:rPr>
          <w:rFonts w:ascii="Lucida Console" w:hAnsi="Lucida Console"/>
          <w:sz w:val="16"/>
          <w:szCs w:val="16"/>
        </w:rPr>
        <w:t>|2.28  3.40|  .55   .44| 15.0  35.5| 047L32M|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xml:space="preserve">|    50     65     20     .16     .22| .53 -1.92| .58 -1.66| -.25   .44| </w:t>
      </w:r>
      <w:proofErr w:type="gramStart"/>
      <w:r w:rsidRPr="00381F12">
        <w:rPr>
          <w:rFonts w:ascii="Lucida Console" w:hAnsi="Lucida Console"/>
          <w:sz w:val="16"/>
          <w:szCs w:val="16"/>
        </w:rPr>
        <w:t>35.0  35.5</w:t>
      </w:r>
      <w:proofErr w:type="gramEnd"/>
      <w:r w:rsidRPr="00381F12">
        <w:rPr>
          <w:rFonts w:ascii="Lucida Console" w:hAnsi="Lucida Console"/>
          <w:sz w:val="16"/>
          <w:szCs w:val="16"/>
        </w:rPr>
        <w:t>| 050P32M|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57     65     20     .16     .22| .61 -1.51| .60 -1.52</w:t>
      </w:r>
      <w:proofErr w:type="gramStart"/>
      <w:r w:rsidRPr="00381F12">
        <w:rPr>
          <w:rFonts w:ascii="Lucida Console" w:hAnsi="Lucida Console"/>
          <w:sz w:val="16"/>
          <w:szCs w:val="16"/>
        </w:rPr>
        <w:t>|  .</w:t>
      </w:r>
      <w:proofErr w:type="gramEnd"/>
      <w:r w:rsidRPr="00381F12">
        <w:rPr>
          <w:rFonts w:ascii="Lucida Console" w:hAnsi="Lucida Console"/>
          <w:sz w:val="16"/>
          <w:szCs w:val="16"/>
        </w:rPr>
        <w:t>58   .44| 50.0  35.5| 057P42M|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82     65     20     .16     .22|</w:t>
      </w:r>
      <w:proofErr w:type="gramStart"/>
      <w:r w:rsidRPr="00381F12">
        <w:rPr>
          <w:rFonts w:ascii="Lucida Console" w:hAnsi="Lucida Console"/>
          <w:sz w:val="16"/>
          <w:szCs w:val="16"/>
        </w:rPr>
        <w:t>1.38  1.30</w:t>
      </w:r>
      <w:proofErr w:type="gramEnd"/>
      <w:r w:rsidRPr="00381F12">
        <w:rPr>
          <w:rFonts w:ascii="Lucida Console" w:hAnsi="Lucida Console"/>
          <w:sz w:val="16"/>
          <w:szCs w:val="16"/>
        </w:rPr>
        <w:t>|1.42  1.40|  .77   .44|  5.0  35.5| 082P31M|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115     65     20     .16     .22|</w:t>
      </w:r>
      <w:proofErr w:type="gramStart"/>
      <w:r w:rsidRPr="00381F12">
        <w:rPr>
          <w:rFonts w:ascii="Lucida Console" w:hAnsi="Lucida Console"/>
          <w:sz w:val="16"/>
          <w:szCs w:val="16"/>
        </w:rPr>
        <w:t>1.38  1.30</w:t>
      </w:r>
      <w:proofErr w:type="gramEnd"/>
      <w:r w:rsidRPr="00381F12">
        <w:rPr>
          <w:rFonts w:ascii="Lucida Console" w:hAnsi="Lucida Console"/>
          <w:sz w:val="16"/>
          <w:szCs w:val="16"/>
        </w:rPr>
        <w:t>|1.42  1.40|  .77   .44|  5.0  35.5| 115PSFM|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84     63     20     .06     .22|1.14   .57|1.11   .48</w:t>
      </w:r>
      <w:proofErr w:type="gramStart"/>
      <w:r w:rsidRPr="00381F12">
        <w:rPr>
          <w:rFonts w:ascii="Lucida Console" w:hAnsi="Lucida Console"/>
          <w:sz w:val="16"/>
          <w:szCs w:val="16"/>
        </w:rPr>
        <w:t>|  .</w:t>
      </w:r>
      <w:proofErr w:type="gramEnd"/>
      <w:r w:rsidRPr="00381F12">
        <w:rPr>
          <w:rFonts w:ascii="Lucida Console" w:hAnsi="Lucida Console"/>
          <w:sz w:val="16"/>
          <w:szCs w:val="16"/>
        </w:rPr>
        <w:t>04   .45| 30.0  35.2| 084L31M|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87     63     20     .06     .22|1.25   .94|1.24   .88</w:t>
      </w:r>
      <w:proofErr w:type="gramStart"/>
      <w:r w:rsidRPr="00381F12">
        <w:rPr>
          <w:rFonts w:ascii="Lucida Console" w:hAnsi="Lucida Console"/>
          <w:sz w:val="16"/>
          <w:szCs w:val="16"/>
        </w:rPr>
        <w:t>|  .</w:t>
      </w:r>
      <w:proofErr w:type="gramEnd"/>
      <w:r w:rsidRPr="00381F12">
        <w:rPr>
          <w:rFonts w:ascii="Lucida Console" w:hAnsi="Lucida Console"/>
          <w:sz w:val="16"/>
          <w:szCs w:val="16"/>
        </w:rPr>
        <w:t>27   .45| 40.0  35.2| 087P42M|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117     63     20     .06     .22|1.14   .57|1.11   .48</w:t>
      </w:r>
      <w:proofErr w:type="gramStart"/>
      <w:r w:rsidRPr="00381F12">
        <w:rPr>
          <w:rFonts w:ascii="Lucida Console" w:hAnsi="Lucida Console"/>
          <w:sz w:val="16"/>
          <w:szCs w:val="16"/>
        </w:rPr>
        <w:t>|  .</w:t>
      </w:r>
      <w:proofErr w:type="gramEnd"/>
      <w:r w:rsidRPr="00381F12">
        <w:rPr>
          <w:rFonts w:ascii="Lucida Console" w:hAnsi="Lucida Console"/>
          <w:sz w:val="16"/>
          <w:szCs w:val="16"/>
        </w:rPr>
        <w:t>04   .45| 30.0  35.2| 117LSFM|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120     63     20     .06     .22|1.25   .94|1.24   .88</w:t>
      </w:r>
      <w:proofErr w:type="gramStart"/>
      <w:r w:rsidRPr="00381F12">
        <w:rPr>
          <w:rFonts w:ascii="Lucida Console" w:hAnsi="Lucida Console"/>
          <w:sz w:val="16"/>
          <w:szCs w:val="16"/>
        </w:rPr>
        <w:t>|  .</w:t>
      </w:r>
      <w:proofErr w:type="gramEnd"/>
      <w:r w:rsidRPr="00381F12">
        <w:rPr>
          <w:rFonts w:ascii="Lucida Console" w:hAnsi="Lucida Console"/>
          <w:sz w:val="16"/>
          <w:szCs w:val="16"/>
        </w:rPr>
        <w:t>27   .45| 40.0  35.2| 120PSFM|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48     62     20     .01     .22|</w:t>
      </w:r>
      <w:proofErr w:type="gramStart"/>
      <w:r w:rsidRPr="00381F12">
        <w:rPr>
          <w:rFonts w:ascii="Lucida Console" w:hAnsi="Lucida Console"/>
          <w:sz w:val="16"/>
          <w:szCs w:val="16"/>
        </w:rPr>
        <w:t>1.46  1.56</w:t>
      </w:r>
      <w:proofErr w:type="gramEnd"/>
      <w:r w:rsidRPr="00381F12">
        <w:rPr>
          <w:rFonts w:ascii="Lucida Console" w:hAnsi="Lucida Console"/>
          <w:sz w:val="16"/>
          <w:szCs w:val="16"/>
        </w:rPr>
        <w:t>|1.42  1.43|  .35   .45| 30.0  35.2| 048P31G|</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78     62     20     .01     .22|1.10   .45|1.08   .37</w:t>
      </w:r>
      <w:proofErr w:type="gramStart"/>
      <w:r w:rsidRPr="00381F12">
        <w:rPr>
          <w:rFonts w:ascii="Lucida Console" w:hAnsi="Lucida Console"/>
          <w:sz w:val="16"/>
          <w:szCs w:val="16"/>
        </w:rPr>
        <w:t>|  .</w:t>
      </w:r>
      <w:proofErr w:type="gramEnd"/>
      <w:r w:rsidRPr="00381F12">
        <w:rPr>
          <w:rFonts w:ascii="Lucida Console" w:hAnsi="Lucida Console"/>
          <w:sz w:val="16"/>
          <w:szCs w:val="16"/>
        </w:rPr>
        <w:t>14   .45| 20.0  35.2| 078L41G|</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43     61     20    -.04     .22| .30 -3.58| .33 -3.24</w:t>
      </w:r>
      <w:proofErr w:type="gramStart"/>
      <w:r w:rsidRPr="00381F12">
        <w:rPr>
          <w:rFonts w:ascii="Lucida Console" w:hAnsi="Lucida Console"/>
          <w:sz w:val="16"/>
          <w:szCs w:val="16"/>
        </w:rPr>
        <w:t>|  .</w:t>
      </w:r>
      <w:proofErr w:type="gramEnd"/>
      <w:r w:rsidRPr="00381F12">
        <w:rPr>
          <w:rFonts w:ascii="Lucida Console" w:hAnsi="Lucida Console"/>
          <w:sz w:val="16"/>
          <w:szCs w:val="16"/>
        </w:rPr>
        <w:t>01   .45| 55.0  34.7| 043L42M|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89     60     20    -.08     .22| .18 -4.75| .20 -4.45</w:t>
      </w:r>
      <w:proofErr w:type="gramStart"/>
      <w:r w:rsidRPr="00381F12">
        <w:rPr>
          <w:rFonts w:ascii="Lucida Console" w:hAnsi="Lucida Console"/>
          <w:sz w:val="16"/>
          <w:szCs w:val="16"/>
        </w:rPr>
        <w:t>|  .</w:t>
      </w:r>
      <w:proofErr w:type="gramEnd"/>
      <w:r w:rsidRPr="00381F12">
        <w:rPr>
          <w:rFonts w:ascii="Lucida Console" w:hAnsi="Lucida Console"/>
          <w:sz w:val="16"/>
          <w:szCs w:val="16"/>
        </w:rPr>
        <w:t>82   .45| 75.0  34.1| 089P41G|</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122     60     20    -.08     .22| .18 -4.75| .20 -4.45</w:t>
      </w:r>
      <w:proofErr w:type="gramStart"/>
      <w:r w:rsidRPr="00381F12">
        <w:rPr>
          <w:rFonts w:ascii="Lucida Console" w:hAnsi="Lucida Console"/>
          <w:sz w:val="16"/>
          <w:szCs w:val="16"/>
        </w:rPr>
        <w:t>|  .</w:t>
      </w:r>
      <w:proofErr w:type="gramEnd"/>
      <w:r w:rsidRPr="00381F12">
        <w:rPr>
          <w:rFonts w:ascii="Lucida Console" w:hAnsi="Lucida Console"/>
          <w:sz w:val="16"/>
          <w:szCs w:val="16"/>
        </w:rPr>
        <w:t>82   .45| 75.0  34.1| 122PSFM|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1     57     20    -.23     .22| .</w:t>
      </w:r>
      <w:proofErr w:type="gramStart"/>
      <w:r w:rsidRPr="00381F12">
        <w:rPr>
          <w:rFonts w:ascii="Lucida Console" w:hAnsi="Lucida Console"/>
          <w:sz w:val="16"/>
          <w:szCs w:val="16"/>
        </w:rPr>
        <w:t>89  -</w:t>
      </w:r>
      <w:proofErr w:type="gramEnd"/>
      <w:r w:rsidRPr="00381F12">
        <w:rPr>
          <w:rFonts w:ascii="Lucida Console" w:hAnsi="Lucida Console"/>
          <w:sz w:val="16"/>
          <w:szCs w:val="16"/>
        </w:rPr>
        <w:t>.33| .94  -.14| -.05   .45| 50.0  33.9| 001P42M|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67     57     20    -.23     .22| .</w:t>
      </w:r>
      <w:proofErr w:type="gramStart"/>
      <w:r w:rsidRPr="00381F12">
        <w:rPr>
          <w:rFonts w:ascii="Lucida Console" w:hAnsi="Lucida Console"/>
          <w:sz w:val="16"/>
          <w:szCs w:val="16"/>
        </w:rPr>
        <w:t>93  -</w:t>
      </w:r>
      <w:proofErr w:type="gramEnd"/>
      <w:r w:rsidRPr="00381F12">
        <w:rPr>
          <w:rFonts w:ascii="Lucida Console" w:hAnsi="Lucida Console"/>
          <w:sz w:val="16"/>
          <w:szCs w:val="16"/>
        </w:rPr>
        <w:t>.17| .96  -.06|  .46   .45| 35.0  33.9| 067P41M|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30     54     20    -.37     .22| .58 -1.78| .63 -1.48</w:t>
      </w:r>
      <w:proofErr w:type="gramStart"/>
      <w:r w:rsidRPr="00381F12">
        <w:rPr>
          <w:rFonts w:ascii="Lucida Console" w:hAnsi="Lucida Console"/>
          <w:sz w:val="16"/>
          <w:szCs w:val="16"/>
        </w:rPr>
        <w:t>|  .</w:t>
      </w:r>
      <w:proofErr w:type="gramEnd"/>
      <w:r w:rsidRPr="00381F12">
        <w:rPr>
          <w:rFonts w:ascii="Lucida Console" w:hAnsi="Lucida Console"/>
          <w:sz w:val="16"/>
          <w:szCs w:val="16"/>
        </w:rPr>
        <w:t>10   .45| 60.0  33.2| 030P41G|</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94     54     20    -.37     .22|1.24   .92|</w:t>
      </w:r>
      <w:proofErr w:type="gramStart"/>
      <w:r w:rsidRPr="00381F12">
        <w:rPr>
          <w:rFonts w:ascii="Lucida Console" w:hAnsi="Lucida Console"/>
          <w:sz w:val="16"/>
          <w:szCs w:val="16"/>
        </w:rPr>
        <w:t>1.33  1.20</w:t>
      </w:r>
      <w:proofErr w:type="gramEnd"/>
      <w:r w:rsidRPr="00381F12">
        <w:rPr>
          <w:rFonts w:ascii="Lucida Console" w:hAnsi="Lucida Console"/>
          <w:sz w:val="16"/>
          <w:szCs w:val="16"/>
        </w:rPr>
        <w:t>| -.03   .45| 25.0  33.2| 094L32M|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95     54     20    -.37     .22|</w:t>
      </w:r>
      <w:proofErr w:type="gramStart"/>
      <w:r w:rsidRPr="00381F12">
        <w:rPr>
          <w:rFonts w:ascii="Lucida Console" w:hAnsi="Lucida Console"/>
          <w:sz w:val="16"/>
          <w:szCs w:val="16"/>
        </w:rPr>
        <w:t>1.29  1.08</w:t>
      </w:r>
      <w:proofErr w:type="gramEnd"/>
      <w:r w:rsidRPr="00381F12">
        <w:rPr>
          <w:rFonts w:ascii="Lucida Console" w:hAnsi="Lucida Console"/>
          <w:sz w:val="16"/>
          <w:szCs w:val="16"/>
        </w:rPr>
        <w:t>|1.29  1.07|  .45   .45| 40.0  33.2| 095L31M|</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100     54     20    -.37     .22|</w:t>
      </w:r>
      <w:proofErr w:type="gramStart"/>
      <w:r w:rsidRPr="00381F12">
        <w:rPr>
          <w:rFonts w:ascii="Lucida Console" w:hAnsi="Lucida Console"/>
          <w:sz w:val="16"/>
          <w:szCs w:val="16"/>
        </w:rPr>
        <w:t>1.29  1.08</w:t>
      </w:r>
      <w:proofErr w:type="gramEnd"/>
      <w:r w:rsidRPr="00381F12">
        <w:rPr>
          <w:rFonts w:ascii="Lucida Console" w:hAnsi="Lucida Console"/>
          <w:sz w:val="16"/>
          <w:szCs w:val="16"/>
        </w:rPr>
        <w:t>|1.29  1.07|  .45   .45| 40.0  33.2| 100L32G|</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    91     52     20    -.47     .22|</w:t>
      </w:r>
      <w:proofErr w:type="gramStart"/>
      <w:r w:rsidRPr="00381F12">
        <w:rPr>
          <w:rFonts w:ascii="Lucida Console" w:hAnsi="Lucida Console"/>
          <w:sz w:val="16"/>
          <w:szCs w:val="16"/>
        </w:rPr>
        <w:t>2.23  3.53</w:t>
      </w:r>
      <w:proofErr w:type="gramEnd"/>
      <w:r w:rsidRPr="00381F12">
        <w:rPr>
          <w:rFonts w:ascii="Lucida Console" w:hAnsi="Lucida Console"/>
          <w:sz w:val="16"/>
          <w:szCs w:val="16"/>
        </w:rPr>
        <w:t>|2.21  3.44|  .51   .45| 10.0  33.5| 091L41G|</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t>|------------------------------------+----------+----------+-----------+-----------+--------|</w:t>
      </w:r>
    </w:p>
    <w:p w:rsidR="00381F12" w:rsidRPr="00381F12" w:rsidRDefault="00381F12" w:rsidP="00381F12">
      <w:pPr>
        <w:pStyle w:val="BodyText"/>
        <w:spacing w:line="360" w:lineRule="auto"/>
        <w:jc w:val="both"/>
        <w:rPr>
          <w:rFonts w:ascii="Lucida Console" w:hAnsi="Lucida Console"/>
          <w:sz w:val="16"/>
          <w:szCs w:val="16"/>
        </w:rPr>
      </w:pPr>
      <w:r w:rsidRPr="00381F12">
        <w:rPr>
          <w:rFonts w:ascii="Lucida Console" w:hAnsi="Lucida Console"/>
          <w:sz w:val="16"/>
          <w:szCs w:val="16"/>
        </w:rPr>
        <w:lastRenderedPageBreak/>
        <w:t xml:space="preserve">| MEAN    72.2   20.0     .59     .25|1.01   -.2|1.04   -.2|           | </w:t>
      </w:r>
      <w:proofErr w:type="gramStart"/>
      <w:r w:rsidRPr="00381F12">
        <w:rPr>
          <w:rFonts w:ascii="Lucida Console" w:hAnsi="Lucida Console"/>
          <w:sz w:val="16"/>
          <w:szCs w:val="16"/>
        </w:rPr>
        <w:t>44.7  40.8</w:t>
      </w:r>
      <w:proofErr w:type="gramEnd"/>
      <w:r w:rsidRPr="00381F12">
        <w:rPr>
          <w:rFonts w:ascii="Lucida Console" w:hAnsi="Lucida Console"/>
          <w:sz w:val="16"/>
          <w:szCs w:val="16"/>
        </w:rPr>
        <w:t>|        |</w:t>
      </w:r>
    </w:p>
    <w:p w:rsidR="00381F12" w:rsidRPr="00381F12" w:rsidRDefault="00381F12" w:rsidP="00381F12">
      <w:pPr>
        <w:pStyle w:val="BodyText"/>
        <w:pBdr>
          <w:bottom w:val="single" w:sz="6" w:space="1" w:color="auto"/>
        </w:pBdr>
        <w:spacing w:line="360" w:lineRule="auto"/>
        <w:jc w:val="both"/>
        <w:rPr>
          <w:rFonts w:ascii="Lucida Console" w:hAnsi="Lucida Console"/>
          <w:sz w:val="16"/>
          <w:szCs w:val="16"/>
        </w:rPr>
      </w:pPr>
      <w:r w:rsidRPr="00381F12">
        <w:rPr>
          <w:rFonts w:ascii="Lucida Console" w:hAnsi="Lucida Console"/>
          <w:sz w:val="16"/>
          <w:szCs w:val="16"/>
        </w:rPr>
        <w:t>| P.SD     7.9     .0     .47     .03| .58   1.9| .67   2.0|           | 18.2   4.3|        |</w:t>
      </w:r>
    </w:p>
    <w:p w:rsidR="008D5CB7" w:rsidRDefault="008D5CB7" w:rsidP="00381F12">
      <w:pPr>
        <w:pStyle w:val="BodyText"/>
        <w:spacing w:line="360" w:lineRule="auto"/>
        <w:jc w:val="both"/>
        <w:rPr>
          <w:rFonts w:ascii="Lucida Console" w:hAnsi="Lucida Console"/>
          <w:sz w:val="16"/>
          <w:szCs w:val="16"/>
        </w:rPr>
      </w:pPr>
    </w:p>
    <w:p w:rsidR="007C4325" w:rsidRDefault="007C4325" w:rsidP="008D5CB7">
      <w:pPr>
        <w:pStyle w:val="BodyText"/>
        <w:spacing w:line="360" w:lineRule="auto"/>
        <w:ind w:firstLine="720"/>
        <w:jc w:val="both"/>
        <w:sectPr w:rsidR="007C4325" w:rsidSect="007C4325">
          <w:type w:val="continuous"/>
          <w:pgSz w:w="12240" w:h="15840"/>
          <w:pgMar w:top="1440" w:right="1440" w:bottom="1440" w:left="1440" w:header="708" w:footer="708" w:gutter="0"/>
          <w:cols w:space="708"/>
          <w:docGrid w:linePitch="360"/>
        </w:sectPr>
      </w:pPr>
    </w:p>
    <w:p w:rsidR="00A6275F" w:rsidRDefault="008D5CB7" w:rsidP="008D5CB7">
      <w:pPr>
        <w:pStyle w:val="BodyText"/>
        <w:spacing w:line="360" w:lineRule="auto"/>
        <w:ind w:firstLine="720"/>
        <w:jc w:val="both"/>
      </w:pPr>
      <w:r>
        <w:lastRenderedPageBreak/>
        <w:t xml:space="preserve">Dari tabel diatas dapat terlihat bahwa responden dengan nomor urut 049 dan berjenis kelamin perempuan memiliki nilai logit yang tertinggi daripada yang lain yaitu sebesar </w:t>
      </w:r>
      <w:r w:rsidR="000867C9">
        <w:t>1</w:t>
      </w:r>
      <w:proofErr w:type="gramStart"/>
      <w:r w:rsidR="000867C9">
        <w:t>,86</w:t>
      </w:r>
      <w:proofErr w:type="gramEnd"/>
      <w:r w:rsidR="000867C9">
        <w:t>. Hal ini mengindikasikan bahwa responden nomor 049 memiliki persepsi keadilan tertinggi atas sistem perpajakan di Indonesia dibandingkan responden lainnya. Sedangkan reponden nomor 091 yang berjenis kelamin laki-laki memiliki nilai logit yang terendah daripada yang lain yaitu sebesar               -0</w:t>
      </w:r>
      <w:proofErr w:type="gramStart"/>
      <w:r w:rsidR="000867C9">
        <w:t>,47</w:t>
      </w:r>
      <w:proofErr w:type="gramEnd"/>
      <w:r w:rsidR="000867C9">
        <w:t xml:space="preserve">. </w:t>
      </w:r>
      <w:r w:rsidR="00A6275F">
        <w:t xml:space="preserve">Responden </w:t>
      </w:r>
      <w:r w:rsidR="006E560C">
        <w:t>-0</w:t>
      </w:r>
      <w:proofErr w:type="gramStart"/>
      <w:r w:rsidR="006E560C">
        <w:t>,47</w:t>
      </w:r>
      <w:proofErr w:type="gramEnd"/>
      <w:r w:rsidR="00A6275F">
        <w:t xml:space="preserve"> memiliki persepsi keadilan pajak terendah dibandingkan responden lainnya.  </w:t>
      </w:r>
    </w:p>
    <w:p w:rsidR="008D5CB7" w:rsidRDefault="00A6275F" w:rsidP="008D5CB7">
      <w:pPr>
        <w:pStyle w:val="BodyText"/>
        <w:spacing w:line="360" w:lineRule="auto"/>
        <w:ind w:firstLine="720"/>
        <w:jc w:val="both"/>
      </w:pPr>
      <w:r>
        <w:t xml:space="preserve">Total Count </w:t>
      </w:r>
      <w:proofErr w:type="gramStart"/>
      <w:r>
        <w:t>dengan</w:t>
      </w:r>
      <w:proofErr w:type="gramEnd"/>
      <w:r>
        <w:t xml:space="preserve"> nilai 20 pada semua responden menunjukan bahwa setiap responden dalam penelitian ini menjawab semua pertanyaan pada kuesioner yang diberikan oleh peneliti. Total seluruh item pertanyaan ada 20 item. Oleh karena itu, </w:t>
      </w:r>
      <w:r>
        <w:lastRenderedPageBreak/>
        <w:t>tidak terdapat data yang hilang. \</w:t>
      </w:r>
    </w:p>
    <w:p w:rsidR="00A6275F" w:rsidRPr="002B51BF" w:rsidRDefault="00A6275F" w:rsidP="00A6275F">
      <w:pPr>
        <w:pStyle w:val="BodyText"/>
        <w:spacing w:line="360" w:lineRule="auto"/>
        <w:jc w:val="both"/>
        <w:rPr>
          <w:b/>
        </w:rPr>
      </w:pPr>
      <w:r w:rsidRPr="002B51BF">
        <w:rPr>
          <w:b/>
        </w:rPr>
        <w:t>Uji Unidimensionalitas</w:t>
      </w:r>
    </w:p>
    <w:p w:rsidR="002B51BF" w:rsidRDefault="00A6275F" w:rsidP="00A6275F">
      <w:pPr>
        <w:pStyle w:val="BodyText"/>
        <w:spacing w:line="360" w:lineRule="auto"/>
        <w:jc w:val="both"/>
      </w:pPr>
      <w:r>
        <w:tab/>
      </w:r>
      <w:r w:rsidR="00F91CDF">
        <w:t>Uji Unidimensionalitas instrument dilakukan bertujuan untuk mengetahui kemampuan instrument untuk mengukur apa yang seharusnya diukur</w:t>
      </w:r>
      <w:r w:rsidR="006D273B">
        <w:fldChar w:fldCharType="begin" w:fldLock="1"/>
      </w:r>
      <w:r w:rsidR="006D273B">
        <w:instrText>ADDIN CSL_CITATION {"citationItems":[{"id":"ITEM-1","itemData":{"ISBN":"9786021437117","abstract":"Penggunaan kuesioner survei dalam penelitian kuantitatif yang dilakukan oleh mahasiswa, akademisi, dan peneliti dalam ilmu-ilmu sosial (psikologi, pendidikan, sosiologi, komunikasi, dll.) adalah sesuatu yang sudah lazim dilakukan. Di Indonesia, pengujian instrumen riset tersebut saat ini masih terbatas pada teori pengukuran klasik. Pada saat yang sama saat ini tersedia Pemodelan Rasch (Rasch Model) yang dapat menghasilkan instrumen pengukuran yang lebih baik sekaligus akurat. Sejauh ini, hanya Rasch Model yang merupakan alat analisis untuk dapat menguji validitas (kesahihan) dan reliabilitas instrumen riset, bahkan menguji kesesuaian person dan item secara simultan—sesuatu yang belum tersaingi oleh teknik analisis lain. Rasch Model juga memiliki beberapa kelebihan karena memenuhi lima prinsip model pengukuran, yaitu pertama mampu memberikan skala linier dengan interval yang sama; kedua, dapat melakukan prediksi terhadap data yang hilang; ketiga, bisa memberikan estimasi yang lebih tepat; keempat, mampu mendeteksi ketidaktepatan model: dan kelima, menghasilkan pengukuran yang replicable. Berbagai kelebihan inilah yang seharusnya dimanfaatkan oleh mahasiswa, peneliti, dan akademisi ilmu-ilmu sosial dalam penelitian mereka, untuk mendukung hasil temuan riset yang lebih berkualitas. Pengujian instrumen dan pengesahannya adalah hal yang tidak terelakkan sebagai unsur esensial sebelum melangkah ke statistik inferensial yang mencoba mendapatkan jawaban dari pertanyaan riset yang diajukan. Buku ini sebagai pemandu menjadi penting untuk dimiliki. Wahyu Widhiarso, M.A. adalah dosen Fakultas Psikologi UGM di Bagian Pendidikan &amp; Psikometri. Ia mengampu mata kuliah konstruksi tes, penyusunan skala psikologi dan psikometri. Minat penelitiannya di bidang pengukuran dengan pendekatan Rasch, Teori Respons Butir (IRT) dan Pemodelan Persamaan Struktural (SEM). Kini, ia sedang melanjutkan studi S-3","author":[{"dropping-particle":"","family":"Sumintono","given":"Bambang","non-dropping-particle":"","parse-names":false,"suffix":""},{"dropping-particle":"","family":"Widhiarso","given":"Wahyu","non-dropping-particle":"","parse-names":false,"suffix":""}],"id":"ITEM-1","issued":{"date-parts":[["2013"]]},"page":"1-26","title":"Bambang Sumintono Wahyu Widhiarso","type":"article-journal"},"uris":["http://www.mendeley.com/documents/?uuid=63c575aa-811c-42a4-a273-99eb7af88d2a"]}],"mendeley":{"formattedCitation":"(Sumintono &amp; Widhiarso, 2013)","plainTextFormattedCitation":"(Sumintono &amp; Widhiarso, 2013)","previouslyFormattedCitation":"(Sumintono &amp; Widhiarso, 2013)"},"properties":{"noteIndex":0},"schema":"https://github.com/citation-style-language/schema/raw/master/csl-citation.json"}</w:instrText>
      </w:r>
      <w:r w:rsidR="006D273B">
        <w:fldChar w:fldCharType="separate"/>
      </w:r>
      <w:r w:rsidR="006D273B" w:rsidRPr="006D273B">
        <w:rPr>
          <w:noProof/>
        </w:rPr>
        <w:t>(Sumintono &amp; Widhiarso, 2013)</w:t>
      </w:r>
      <w:r w:rsidR="006D273B">
        <w:fldChar w:fldCharType="end"/>
      </w:r>
      <w:r w:rsidR="00F91CDF">
        <w:t xml:space="preserve">, dalam penelitian ini adalah persepsi keadilan pajak. Uji unidimensionalitas memiliki fungsi yang </w:t>
      </w:r>
      <w:proofErr w:type="gramStart"/>
      <w:r w:rsidR="00F91CDF">
        <w:t>sama</w:t>
      </w:r>
      <w:proofErr w:type="gramEnd"/>
      <w:r w:rsidR="00F91CDF">
        <w:t xml:space="preserve"> dengan uji validitas instrument. Presentase batas minimal dari nilai Unidimensionalitas adalah sebesar 20%, hal ini berarti bahwa instrument tersebut terpenuhi. Nilai </w:t>
      </w:r>
      <w:r w:rsidR="007E570B" w:rsidRPr="007E570B">
        <w:rPr>
          <w:i/>
        </w:rPr>
        <w:t>raw variance</w:t>
      </w:r>
      <w:r w:rsidR="007E570B">
        <w:t xml:space="preserve"> </w:t>
      </w:r>
      <w:r w:rsidR="002B51BF">
        <w:t xml:space="preserve">lebih dari </w:t>
      </w:r>
      <w:r w:rsidR="00F91CDF">
        <w:t>40% artinya lebih bagus dan</w:t>
      </w:r>
      <w:r w:rsidR="002B51BF">
        <w:t xml:space="preserve"> 60% artinya istimewa. Hal lain yang perlu diperhatikan adalah nilai varians yang tidak dapat dijelaskan oleh instrument </w:t>
      </w:r>
      <w:r w:rsidR="007E570B">
        <w:t>(</w:t>
      </w:r>
      <w:r w:rsidR="007E570B" w:rsidRPr="007E570B">
        <w:rPr>
          <w:i/>
        </w:rPr>
        <w:t>unexplained variance</w:t>
      </w:r>
      <w:r w:rsidR="007E570B">
        <w:t xml:space="preserve">) </w:t>
      </w:r>
      <w:r w:rsidR="002B51BF">
        <w:t>idealnya tidak melebihi 15%.</w:t>
      </w:r>
    </w:p>
    <w:p w:rsidR="007C4325" w:rsidRDefault="007C4325" w:rsidP="00A6275F">
      <w:pPr>
        <w:pStyle w:val="BodyText"/>
        <w:spacing w:line="360" w:lineRule="auto"/>
        <w:jc w:val="both"/>
        <w:sectPr w:rsidR="007C4325" w:rsidSect="007C4325">
          <w:type w:val="continuous"/>
          <w:pgSz w:w="12240" w:h="15840"/>
          <w:pgMar w:top="1440" w:right="1440" w:bottom="1440" w:left="1440" w:header="708" w:footer="708" w:gutter="0"/>
          <w:cols w:num="2" w:space="708"/>
          <w:docGrid w:linePitch="360"/>
        </w:sectPr>
      </w:pPr>
    </w:p>
    <w:p w:rsidR="002B51BF" w:rsidRDefault="002B51BF" w:rsidP="00A6275F">
      <w:pPr>
        <w:pStyle w:val="BodyText"/>
        <w:spacing w:line="360" w:lineRule="auto"/>
        <w:jc w:val="both"/>
      </w:pPr>
      <w:r>
        <w:lastRenderedPageBreak/>
        <w:t xml:space="preserve"> </w:t>
      </w:r>
    </w:p>
    <w:p w:rsidR="002B51BF" w:rsidRPr="002B51BF" w:rsidRDefault="007E570B" w:rsidP="002B51BF">
      <w:pPr>
        <w:pStyle w:val="BodyText"/>
        <w:spacing w:line="360" w:lineRule="auto"/>
        <w:jc w:val="center"/>
        <w:rPr>
          <w:rFonts w:eastAsiaTheme="minorHAnsi"/>
          <w:b/>
          <w:lang w:bidi="ar-SA"/>
        </w:rPr>
      </w:pPr>
      <w:r>
        <w:rPr>
          <w:rFonts w:eastAsiaTheme="minorHAnsi"/>
          <w:b/>
          <w:lang w:bidi="ar-SA"/>
        </w:rPr>
        <w:t>Tabel 6</w:t>
      </w:r>
      <w:r w:rsidR="002B51BF">
        <w:rPr>
          <w:rFonts w:eastAsiaTheme="minorHAnsi"/>
          <w:b/>
          <w:lang w:bidi="ar-SA"/>
        </w:rPr>
        <w:t>. Unidimensionalitas</w:t>
      </w:r>
    </w:p>
    <w:p w:rsidR="002B51BF" w:rsidRPr="002B51BF" w:rsidRDefault="002B51BF" w:rsidP="002B51BF">
      <w:pPr>
        <w:pStyle w:val="BodyText"/>
        <w:spacing w:line="360" w:lineRule="auto"/>
        <w:jc w:val="both"/>
        <w:rPr>
          <w:rFonts w:ascii="Lucida Console" w:hAnsi="Lucida Console"/>
          <w:sz w:val="18"/>
          <w:szCs w:val="18"/>
        </w:rPr>
      </w:pPr>
      <w:r w:rsidRPr="002B51BF">
        <w:rPr>
          <w:rFonts w:ascii="Lucida Console" w:hAnsi="Lucida Console"/>
          <w:sz w:val="18"/>
          <w:szCs w:val="18"/>
        </w:rPr>
        <w:t xml:space="preserve">TABLE 23.0 Pajak                                 </w:t>
      </w:r>
      <w:proofErr w:type="gramStart"/>
      <w:r w:rsidRPr="002B51BF">
        <w:rPr>
          <w:rFonts w:ascii="Lucida Console" w:hAnsi="Lucida Console"/>
          <w:sz w:val="18"/>
          <w:szCs w:val="18"/>
        </w:rPr>
        <w:t>ZOU654WS.TXT  Sep</w:t>
      </w:r>
      <w:proofErr w:type="gramEnd"/>
      <w:r w:rsidRPr="002B51BF">
        <w:rPr>
          <w:rFonts w:ascii="Lucida Console" w:hAnsi="Lucida Console"/>
          <w:sz w:val="18"/>
          <w:szCs w:val="18"/>
        </w:rPr>
        <w:t xml:space="preserve"> 19 2019 18: 5</w:t>
      </w:r>
    </w:p>
    <w:p w:rsidR="002B51BF" w:rsidRPr="002B51BF" w:rsidRDefault="002B51BF" w:rsidP="002B51BF">
      <w:pPr>
        <w:pStyle w:val="BodyText"/>
        <w:spacing w:line="360" w:lineRule="auto"/>
        <w:jc w:val="both"/>
        <w:rPr>
          <w:rFonts w:ascii="Lucida Console" w:hAnsi="Lucida Console"/>
          <w:sz w:val="18"/>
          <w:szCs w:val="18"/>
        </w:rPr>
      </w:pPr>
      <w:r w:rsidRPr="002B51BF">
        <w:rPr>
          <w:rFonts w:ascii="Lucida Console" w:hAnsi="Lucida Console"/>
          <w:sz w:val="18"/>
          <w:szCs w:val="18"/>
        </w:rPr>
        <w:t xml:space="preserve">INPUT: 122 </w:t>
      </w:r>
      <w:proofErr w:type="gramStart"/>
      <w:r w:rsidRPr="002B51BF">
        <w:rPr>
          <w:rFonts w:ascii="Lucida Console" w:hAnsi="Lucida Console"/>
          <w:sz w:val="18"/>
          <w:szCs w:val="18"/>
        </w:rPr>
        <w:t>Person  20</w:t>
      </w:r>
      <w:proofErr w:type="gramEnd"/>
      <w:r w:rsidRPr="002B51BF">
        <w:rPr>
          <w:rFonts w:ascii="Lucida Console" w:hAnsi="Lucida Console"/>
          <w:sz w:val="18"/>
          <w:szCs w:val="18"/>
        </w:rPr>
        <w:t xml:space="preserve"> Item  REPORTED: 122 Person  20 Item  5 CATS WINSTEPS 4.4.3</w:t>
      </w:r>
    </w:p>
    <w:p w:rsidR="002B51BF" w:rsidRPr="002B51BF" w:rsidRDefault="002B51BF" w:rsidP="002B51BF">
      <w:pPr>
        <w:pStyle w:val="BodyText"/>
        <w:spacing w:line="360" w:lineRule="auto"/>
        <w:jc w:val="both"/>
        <w:rPr>
          <w:rFonts w:ascii="Lucida Console" w:hAnsi="Lucida Console"/>
          <w:sz w:val="18"/>
          <w:szCs w:val="18"/>
        </w:rPr>
      </w:pPr>
      <w:r w:rsidRPr="002B51BF">
        <w:rPr>
          <w:rFonts w:ascii="Lucida Console" w:hAnsi="Lucida Console"/>
          <w:sz w:val="18"/>
          <w:szCs w:val="18"/>
        </w:rPr>
        <w:t>--------------------------------------------------------------------------------</w:t>
      </w:r>
    </w:p>
    <w:p w:rsidR="002B51BF" w:rsidRPr="002B51BF" w:rsidRDefault="002B51BF" w:rsidP="002B51BF">
      <w:pPr>
        <w:pStyle w:val="BodyText"/>
        <w:spacing w:line="360" w:lineRule="auto"/>
        <w:jc w:val="both"/>
        <w:rPr>
          <w:rFonts w:ascii="Lucida Console" w:hAnsi="Lucida Console"/>
          <w:sz w:val="18"/>
          <w:szCs w:val="18"/>
        </w:rPr>
      </w:pPr>
      <w:r w:rsidRPr="002B51BF">
        <w:rPr>
          <w:rFonts w:ascii="Lucida Console" w:hAnsi="Lucida Console"/>
          <w:sz w:val="18"/>
          <w:szCs w:val="18"/>
        </w:rPr>
        <w:t xml:space="preserve"> </w:t>
      </w:r>
    </w:p>
    <w:p w:rsidR="002B51BF" w:rsidRPr="002B51BF" w:rsidRDefault="002B51BF" w:rsidP="002B51BF">
      <w:pPr>
        <w:pStyle w:val="BodyText"/>
        <w:spacing w:line="360" w:lineRule="auto"/>
        <w:jc w:val="both"/>
        <w:rPr>
          <w:rFonts w:ascii="Lucida Console" w:hAnsi="Lucida Console"/>
          <w:sz w:val="18"/>
          <w:szCs w:val="18"/>
        </w:rPr>
      </w:pPr>
      <w:r w:rsidRPr="002B51BF">
        <w:rPr>
          <w:rFonts w:ascii="Lucida Console" w:hAnsi="Lucida Console"/>
          <w:sz w:val="18"/>
          <w:szCs w:val="18"/>
        </w:rPr>
        <w:t>Table of STANDARDIZED RESIDUAL variance in Eigenvalue units = Item information units</w:t>
      </w:r>
    </w:p>
    <w:p w:rsidR="002B51BF" w:rsidRPr="002B51BF" w:rsidRDefault="002B51BF" w:rsidP="002B51BF">
      <w:pPr>
        <w:pStyle w:val="BodyText"/>
        <w:spacing w:line="360" w:lineRule="auto"/>
        <w:jc w:val="both"/>
        <w:rPr>
          <w:rFonts w:ascii="Lucida Console" w:hAnsi="Lucida Console"/>
          <w:sz w:val="18"/>
          <w:szCs w:val="18"/>
        </w:rPr>
      </w:pPr>
      <w:r w:rsidRPr="002B51BF">
        <w:rPr>
          <w:rFonts w:ascii="Lucida Console" w:hAnsi="Lucida Console"/>
          <w:sz w:val="18"/>
          <w:szCs w:val="18"/>
        </w:rPr>
        <w:t xml:space="preserve">                                           Eigenvalue   Observed   Expected</w:t>
      </w:r>
    </w:p>
    <w:p w:rsidR="002B51BF" w:rsidRPr="002B51BF" w:rsidRDefault="002B51BF" w:rsidP="002B51BF">
      <w:pPr>
        <w:pStyle w:val="BodyText"/>
        <w:spacing w:line="360" w:lineRule="auto"/>
        <w:jc w:val="both"/>
        <w:rPr>
          <w:rFonts w:ascii="Lucida Console" w:hAnsi="Lucida Console"/>
          <w:sz w:val="18"/>
          <w:szCs w:val="18"/>
        </w:rPr>
      </w:pPr>
      <w:r w:rsidRPr="002B51BF">
        <w:rPr>
          <w:rFonts w:ascii="Lucida Console" w:hAnsi="Lucida Console"/>
          <w:sz w:val="18"/>
          <w:szCs w:val="18"/>
        </w:rPr>
        <w:t>Total raw variance in observations     =      27.8286 100.0%         100.0%</w:t>
      </w:r>
    </w:p>
    <w:p w:rsidR="002B51BF" w:rsidRPr="002B51BF" w:rsidRDefault="002B51BF" w:rsidP="002B51BF">
      <w:pPr>
        <w:pStyle w:val="BodyText"/>
        <w:spacing w:line="360" w:lineRule="auto"/>
        <w:jc w:val="both"/>
        <w:rPr>
          <w:rFonts w:ascii="Lucida Console" w:hAnsi="Lucida Console"/>
          <w:sz w:val="18"/>
          <w:szCs w:val="18"/>
        </w:rPr>
      </w:pPr>
      <w:r w:rsidRPr="002B51BF">
        <w:rPr>
          <w:rFonts w:ascii="Lucida Console" w:hAnsi="Lucida Console"/>
          <w:sz w:val="18"/>
          <w:szCs w:val="18"/>
        </w:rPr>
        <w:t xml:space="preserve">  Raw variance explained by measures   =       </w:t>
      </w:r>
      <w:proofErr w:type="gramStart"/>
      <w:r w:rsidRPr="002B51BF">
        <w:rPr>
          <w:rFonts w:ascii="Lucida Console" w:hAnsi="Lucida Console"/>
          <w:sz w:val="18"/>
          <w:szCs w:val="18"/>
        </w:rPr>
        <w:t>7.8286  28.1</w:t>
      </w:r>
      <w:proofErr w:type="gramEnd"/>
      <w:r w:rsidRPr="002B51BF">
        <w:rPr>
          <w:rFonts w:ascii="Lucida Console" w:hAnsi="Lucida Console"/>
          <w:sz w:val="18"/>
          <w:szCs w:val="18"/>
        </w:rPr>
        <w:t>%          28.5%</w:t>
      </w:r>
    </w:p>
    <w:p w:rsidR="002B51BF" w:rsidRPr="002B51BF" w:rsidRDefault="002B51BF" w:rsidP="002B51BF">
      <w:pPr>
        <w:pStyle w:val="BodyText"/>
        <w:spacing w:line="360" w:lineRule="auto"/>
        <w:jc w:val="both"/>
        <w:rPr>
          <w:rFonts w:ascii="Lucida Console" w:hAnsi="Lucida Console"/>
          <w:sz w:val="18"/>
          <w:szCs w:val="18"/>
        </w:rPr>
      </w:pPr>
      <w:r w:rsidRPr="002B51BF">
        <w:rPr>
          <w:rFonts w:ascii="Lucida Console" w:hAnsi="Lucida Console"/>
          <w:sz w:val="18"/>
          <w:szCs w:val="18"/>
        </w:rPr>
        <w:t xml:space="preserve">    Raw variance explained by </w:t>
      </w:r>
      <w:proofErr w:type="gramStart"/>
      <w:r w:rsidRPr="002B51BF">
        <w:rPr>
          <w:rFonts w:ascii="Lucida Console" w:hAnsi="Lucida Console"/>
          <w:sz w:val="18"/>
          <w:szCs w:val="18"/>
        </w:rPr>
        <w:t>persons  =</w:t>
      </w:r>
      <w:proofErr w:type="gramEnd"/>
      <w:r w:rsidRPr="002B51BF">
        <w:rPr>
          <w:rFonts w:ascii="Lucida Console" w:hAnsi="Lucida Console"/>
          <w:sz w:val="18"/>
          <w:szCs w:val="18"/>
        </w:rPr>
        <w:t xml:space="preserve">       1.7370   6.2%           6.3%</w:t>
      </w:r>
    </w:p>
    <w:p w:rsidR="002B51BF" w:rsidRPr="002B51BF" w:rsidRDefault="002B51BF" w:rsidP="002B51BF">
      <w:pPr>
        <w:pStyle w:val="BodyText"/>
        <w:spacing w:line="360" w:lineRule="auto"/>
        <w:jc w:val="both"/>
        <w:rPr>
          <w:rFonts w:ascii="Lucida Console" w:hAnsi="Lucida Console"/>
          <w:sz w:val="18"/>
          <w:szCs w:val="18"/>
        </w:rPr>
      </w:pPr>
      <w:r w:rsidRPr="002B51BF">
        <w:rPr>
          <w:rFonts w:ascii="Lucida Console" w:hAnsi="Lucida Console"/>
          <w:sz w:val="18"/>
          <w:szCs w:val="18"/>
        </w:rPr>
        <w:t xml:space="preserve">    Raw Variance explained by items    =       </w:t>
      </w:r>
      <w:proofErr w:type="gramStart"/>
      <w:r w:rsidRPr="002B51BF">
        <w:rPr>
          <w:rFonts w:ascii="Lucida Console" w:hAnsi="Lucida Console"/>
          <w:sz w:val="18"/>
          <w:szCs w:val="18"/>
        </w:rPr>
        <w:t>6.0916  21.9</w:t>
      </w:r>
      <w:proofErr w:type="gramEnd"/>
      <w:r w:rsidRPr="002B51BF">
        <w:rPr>
          <w:rFonts w:ascii="Lucida Console" w:hAnsi="Lucida Console"/>
          <w:sz w:val="18"/>
          <w:szCs w:val="18"/>
        </w:rPr>
        <w:t>%          22.2%</w:t>
      </w:r>
    </w:p>
    <w:p w:rsidR="002B51BF" w:rsidRPr="002B51BF" w:rsidRDefault="002B51BF" w:rsidP="002B51BF">
      <w:pPr>
        <w:pStyle w:val="BodyText"/>
        <w:spacing w:line="360" w:lineRule="auto"/>
        <w:jc w:val="both"/>
        <w:rPr>
          <w:rFonts w:ascii="Lucida Console" w:hAnsi="Lucida Console"/>
          <w:sz w:val="18"/>
          <w:szCs w:val="18"/>
        </w:rPr>
      </w:pPr>
      <w:r w:rsidRPr="002B51BF">
        <w:rPr>
          <w:rFonts w:ascii="Lucida Console" w:hAnsi="Lucida Console"/>
          <w:sz w:val="18"/>
          <w:szCs w:val="18"/>
        </w:rPr>
        <w:t xml:space="preserve">  Raw unexplained variance (total)     =      </w:t>
      </w:r>
      <w:proofErr w:type="gramStart"/>
      <w:r w:rsidRPr="002B51BF">
        <w:rPr>
          <w:rFonts w:ascii="Lucida Console" w:hAnsi="Lucida Console"/>
          <w:sz w:val="18"/>
          <w:szCs w:val="18"/>
        </w:rPr>
        <w:t>20.0000  71.9</w:t>
      </w:r>
      <w:proofErr w:type="gramEnd"/>
      <w:r w:rsidRPr="002B51BF">
        <w:rPr>
          <w:rFonts w:ascii="Lucida Console" w:hAnsi="Lucida Console"/>
          <w:sz w:val="18"/>
          <w:szCs w:val="18"/>
        </w:rPr>
        <w:t>% 100.0%   71.5%</w:t>
      </w:r>
    </w:p>
    <w:p w:rsidR="002B51BF" w:rsidRPr="002B51BF" w:rsidRDefault="002B51BF" w:rsidP="002B51BF">
      <w:pPr>
        <w:pStyle w:val="BodyText"/>
        <w:spacing w:line="360" w:lineRule="auto"/>
        <w:jc w:val="both"/>
        <w:rPr>
          <w:rFonts w:ascii="Lucida Console" w:hAnsi="Lucida Console"/>
          <w:sz w:val="18"/>
          <w:szCs w:val="18"/>
        </w:rPr>
      </w:pPr>
      <w:r w:rsidRPr="002B51BF">
        <w:rPr>
          <w:rFonts w:ascii="Lucida Console" w:hAnsi="Lucida Console"/>
          <w:sz w:val="18"/>
          <w:szCs w:val="18"/>
        </w:rPr>
        <w:lastRenderedPageBreak/>
        <w:t xml:space="preserve">    Unexplned variance in 1st cont</w:t>
      </w:r>
      <w:r w:rsidR="007E570B">
        <w:rPr>
          <w:rFonts w:ascii="Lucida Console" w:hAnsi="Lucida Console"/>
          <w:sz w:val="18"/>
          <w:szCs w:val="18"/>
        </w:rPr>
        <w:t xml:space="preserve">rast =       </w:t>
      </w:r>
      <w:proofErr w:type="gramStart"/>
      <w:r w:rsidR="007E570B">
        <w:rPr>
          <w:rFonts w:ascii="Lucida Console" w:hAnsi="Lucida Console"/>
          <w:sz w:val="18"/>
          <w:szCs w:val="18"/>
        </w:rPr>
        <w:t>3.1541  11.3</w:t>
      </w:r>
      <w:proofErr w:type="gramEnd"/>
      <w:r w:rsidR="007E570B">
        <w:rPr>
          <w:rFonts w:ascii="Lucida Console" w:hAnsi="Lucida Console"/>
          <w:sz w:val="18"/>
          <w:szCs w:val="18"/>
        </w:rPr>
        <w:t>%  14.0</w:t>
      </w:r>
      <w:r w:rsidRPr="002B51BF">
        <w:rPr>
          <w:rFonts w:ascii="Lucida Console" w:hAnsi="Lucida Console"/>
          <w:sz w:val="18"/>
          <w:szCs w:val="18"/>
        </w:rPr>
        <w:t>%</w:t>
      </w:r>
    </w:p>
    <w:p w:rsidR="002B51BF" w:rsidRPr="002B51BF" w:rsidRDefault="002B51BF" w:rsidP="002B51BF">
      <w:pPr>
        <w:pStyle w:val="BodyText"/>
        <w:spacing w:line="360" w:lineRule="auto"/>
        <w:jc w:val="both"/>
        <w:rPr>
          <w:rFonts w:ascii="Lucida Console" w:hAnsi="Lucida Console"/>
          <w:sz w:val="18"/>
          <w:szCs w:val="18"/>
        </w:rPr>
      </w:pPr>
      <w:r w:rsidRPr="002B51BF">
        <w:rPr>
          <w:rFonts w:ascii="Lucida Console" w:hAnsi="Lucida Console"/>
          <w:sz w:val="18"/>
          <w:szCs w:val="18"/>
        </w:rPr>
        <w:t xml:space="preserve">    Unexplned variance in 2nd contrast =       2.6140   9.4</w:t>
      </w:r>
      <w:proofErr w:type="gramStart"/>
      <w:r w:rsidRPr="002B51BF">
        <w:rPr>
          <w:rFonts w:ascii="Lucida Console" w:hAnsi="Lucida Console"/>
          <w:sz w:val="18"/>
          <w:szCs w:val="18"/>
        </w:rPr>
        <w:t>%  13.1</w:t>
      </w:r>
      <w:proofErr w:type="gramEnd"/>
      <w:r w:rsidRPr="002B51BF">
        <w:rPr>
          <w:rFonts w:ascii="Lucida Console" w:hAnsi="Lucida Console"/>
          <w:sz w:val="18"/>
          <w:szCs w:val="18"/>
        </w:rPr>
        <w:t>%</w:t>
      </w:r>
    </w:p>
    <w:p w:rsidR="002B51BF" w:rsidRPr="002B51BF" w:rsidRDefault="002B51BF" w:rsidP="002B51BF">
      <w:pPr>
        <w:pStyle w:val="BodyText"/>
        <w:spacing w:line="360" w:lineRule="auto"/>
        <w:jc w:val="both"/>
        <w:rPr>
          <w:rFonts w:ascii="Lucida Console" w:hAnsi="Lucida Console"/>
          <w:sz w:val="18"/>
          <w:szCs w:val="18"/>
        </w:rPr>
      </w:pPr>
      <w:r w:rsidRPr="002B51BF">
        <w:rPr>
          <w:rFonts w:ascii="Lucida Console" w:hAnsi="Lucida Console"/>
          <w:sz w:val="18"/>
          <w:szCs w:val="18"/>
        </w:rPr>
        <w:t xml:space="preserve">    Unexplned variance in 3rd contrast =       2.3107   8.3</w:t>
      </w:r>
      <w:proofErr w:type="gramStart"/>
      <w:r w:rsidRPr="002B51BF">
        <w:rPr>
          <w:rFonts w:ascii="Lucida Console" w:hAnsi="Lucida Console"/>
          <w:sz w:val="18"/>
          <w:szCs w:val="18"/>
        </w:rPr>
        <w:t>%  11.6</w:t>
      </w:r>
      <w:proofErr w:type="gramEnd"/>
      <w:r w:rsidRPr="002B51BF">
        <w:rPr>
          <w:rFonts w:ascii="Lucida Console" w:hAnsi="Lucida Console"/>
          <w:sz w:val="18"/>
          <w:szCs w:val="18"/>
        </w:rPr>
        <w:t>%</w:t>
      </w:r>
    </w:p>
    <w:p w:rsidR="002B51BF" w:rsidRPr="002B51BF" w:rsidRDefault="002B51BF" w:rsidP="002B51BF">
      <w:pPr>
        <w:pStyle w:val="BodyText"/>
        <w:spacing w:line="360" w:lineRule="auto"/>
        <w:jc w:val="both"/>
        <w:rPr>
          <w:rFonts w:ascii="Lucida Console" w:hAnsi="Lucida Console"/>
          <w:sz w:val="18"/>
          <w:szCs w:val="18"/>
        </w:rPr>
      </w:pPr>
      <w:r w:rsidRPr="002B51BF">
        <w:rPr>
          <w:rFonts w:ascii="Lucida Console" w:hAnsi="Lucida Console"/>
          <w:sz w:val="18"/>
          <w:szCs w:val="18"/>
        </w:rPr>
        <w:t xml:space="preserve">    Unexplned variance in 4th contrast =       1.8850   6.8%   9.4%</w:t>
      </w:r>
    </w:p>
    <w:p w:rsidR="007E570B" w:rsidRDefault="002B51BF" w:rsidP="00A6275F">
      <w:pPr>
        <w:pStyle w:val="BodyText"/>
        <w:spacing w:line="360" w:lineRule="auto"/>
        <w:jc w:val="both"/>
        <w:rPr>
          <w:rFonts w:ascii="Lucida Console" w:hAnsi="Lucida Console"/>
          <w:sz w:val="18"/>
          <w:szCs w:val="18"/>
        </w:rPr>
      </w:pPr>
      <w:r w:rsidRPr="002B51BF">
        <w:rPr>
          <w:rFonts w:ascii="Lucida Console" w:hAnsi="Lucida Console"/>
          <w:sz w:val="18"/>
          <w:szCs w:val="18"/>
        </w:rPr>
        <w:t xml:space="preserve">    Unexplned variance in 5th contrast =       1.3389   4.8%   6.7%</w:t>
      </w:r>
    </w:p>
    <w:p w:rsidR="006E560C" w:rsidRPr="006E560C" w:rsidRDefault="006E560C" w:rsidP="00A6275F">
      <w:pPr>
        <w:pStyle w:val="BodyText"/>
        <w:spacing w:line="360" w:lineRule="auto"/>
        <w:jc w:val="both"/>
        <w:rPr>
          <w:rFonts w:ascii="Lucida Console" w:hAnsi="Lucida Console"/>
          <w:sz w:val="18"/>
          <w:szCs w:val="18"/>
        </w:rPr>
      </w:pPr>
    </w:p>
    <w:p w:rsidR="007C4325" w:rsidRDefault="007E570B" w:rsidP="00A6275F">
      <w:pPr>
        <w:pStyle w:val="BodyText"/>
        <w:spacing w:line="360" w:lineRule="auto"/>
        <w:jc w:val="both"/>
        <w:sectPr w:rsidR="007C4325" w:rsidSect="007C4325">
          <w:type w:val="continuous"/>
          <w:pgSz w:w="12240" w:h="15840"/>
          <w:pgMar w:top="1440" w:right="1440" w:bottom="1440" w:left="1440" w:header="708" w:footer="708" w:gutter="0"/>
          <w:cols w:space="708"/>
          <w:docGrid w:linePitch="360"/>
        </w:sectPr>
      </w:pPr>
      <w:r>
        <w:tab/>
      </w:r>
    </w:p>
    <w:p w:rsidR="007E570B" w:rsidRDefault="007E570B" w:rsidP="00A6275F">
      <w:pPr>
        <w:pStyle w:val="BodyText"/>
        <w:spacing w:line="360" w:lineRule="auto"/>
        <w:jc w:val="both"/>
      </w:pPr>
      <w:r>
        <w:lastRenderedPageBreak/>
        <w:t>Tabel 6 menunjukan nilai raw varience 28</w:t>
      </w:r>
      <w:proofErr w:type="gramStart"/>
      <w:r>
        <w:t>,5</w:t>
      </w:r>
      <w:proofErr w:type="gramEnd"/>
      <w:r>
        <w:t>% yang berarti bahwa memenuhi persyaratan unidimensionalitas. Selain itu, nilai unexpected variance tidak ada yang mencapai 15% hal ini berarti bahwa semua persyaratan unidimensionalit</w:t>
      </w:r>
      <w:r w:rsidR="006E560C">
        <w:t>as telah terpenuhi dengan baik.</w:t>
      </w:r>
    </w:p>
    <w:p w:rsidR="007E570B" w:rsidRPr="006E560C" w:rsidRDefault="007E570B" w:rsidP="00A6275F">
      <w:pPr>
        <w:pStyle w:val="BodyText"/>
        <w:spacing w:line="360" w:lineRule="auto"/>
        <w:jc w:val="both"/>
        <w:rPr>
          <w:b/>
        </w:rPr>
      </w:pPr>
      <w:r w:rsidRPr="006E560C">
        <w:rPr>
          <w:b/>
        </w:rPr>
        <w:t xml:space="preserve">Uji </w:t>
      </w:r>
      <w:r w:rsidR="007B5326" w:rsidRPr="006E560C">
        <w:rPr>
          <w:b/>
        </w:rPr>
        <w:t xml:space="preserve">Skala Peringkat </w:t>
      </w:r>
    </w:p>
    <w:p w:rsidR="007B5326" w:rsidRDefault="007B5326" w:rsidP="00A6275F">
      <w:pPr>
        <w:pStyle w:val="BodyText"/>
        <w:spacing w:line="360" w:lineRule="auto"/>
        <w:jc w:val="both"/>
        <w:rPr>
          <w:rFonts w:eastAsiaTheme="minorHAnsi"/>
          <w:lang w:bidi="ar-SA"/>
        </w:rPr>
      </w:pPr>
      <w:r>
        <w:tab/>
        <w:t xml:space="preserve">Penjuian ini dilakukan untuk memverifikasi apakah peringkat (rating) yang digunakan dalam penelitian ini dapat </w:t>
      </w:r>
      <w:r>
        <w:lastRenderedPageBreak/>
        <w:t>dimengerti dengan baik oleh responden atau tidak. Model rasch mampu mengidentifikasi asumsi responden terhadap rating atas pertanyaan yang disajikan dalam instrument</w:t>
      </w:r>
      <w:r w:rsidR="006D273B">
        <w:rPr>
          <w:rFonts w:eastAsiaTheme="minorHAnsi"/>
          <w:lang w:bidi="ar-SA"/>
        </w:rPr>
        <w:t xml:space="preserve"> </w:t>
      </w:r>
      <w:r w:rsidR="006D273B">
        <w:rPr>
          <w:rFonts w:eastAsiaTheme="minorHAnsi"/>
          <w:lang w:bidi="ar-SA"/>
        </w:rPr>
        <w:fldChar w:fldCharType="begin" w:fldLock="1"/>
      </w:r>
      <w:r w:rsidR="006D273B">
        <w:rPr>
          <w:rFonts w:eastAsiaTheme="minorHAnsi"/>
          <w:lang w:bidi="ar-SA"/>
        </w:rPr>
        <w:instrText>ADDIN CSL_CITATION {"citationItems":[{"id":"ITEM-1","itemData":{"ISBN":"9786021437117","abstract":"Penggunaan kuesioner survei dalam penelitian kuantitatif yang dilakukan oleh mahasiswa, akademisi, dan peneliti dalam ilmu-ilmu sosial (psikologi, pendidikan, sosiologi, komunikasi, dll.) adalah sesuatu yang sudah lazim dilakukan. Di Indonesia, pengujian instrumen riset tersebut saat ini masih terbatas pada teori pengukuran klasik. Pada saat yang sama saat ini tersedia Pemodelan Rasch (Rasch Model) yang dapat menghasilkan instrumen pengukuran yang lebih baik sekaligus akurat. Sejauh ini, hanya Rasch Model yang merupakan alat analisis untuk dapat menguji validitas (kesahihan) dan reliabilitas instrumen riset, bahkan menguji kesesuaian person dan item secara simultan—sesuatu yang belum tersaingi oleh teknik analisis lain. Rasch Model juga memiliki beberapa kelebihan karena memenuhi lima prinsip model pengukuran, yaitu pertama mampu memberikan skala linier dengan interval yang sama; kedua, dapat melakukan prediksi terhadap data yang hilang; ketiga, bisa memberikan estimasi yang lebih tepat; keempat, mampu mendeteksi ketidaktepatan model: dan kelima, menghasilkan pengukuran yang replicable. Berbagai kelebihan inilah yang seharusnya dimanfaatkan oleh mahasiswa, peneliti, dan akademisi ilmu-ilmu sosial dalam penelitian mereka, untuk mendukung hasil temuan riset yang lebih berkualitas. Pengujian instrumen dan pengesahannya adalah hal yang tidak terelakkan sebagai unsur esensial sebelum melangkah ke statistik inferensial yang mencoba mendapatkan jawaban dari pertanyaan riset yang diajukan. Buku ini sebagai pemandu menjadi penting untuk dimiliki. Wahyu Widhiarso, M.A. adalah dosen Fakultas Psikologi UGM di Bagian Pendidikan &amp; Psikometri. Ia mengampu mata kuliah konstruksi tes, penyusunan skala psikologi dan psikometri. Minat penelitiannya di bidang pengukuran dengan pendekatan Rasch, Teori Respons Butir (IRT) dan Pemodelan Persamaan Struktural (SEM). Kini, ia sedang melanjutkan studi S-3","author":[{"dropping-particle":"","family":"Sumintono","given":"Bambang","non-dropping-particle":"","parse-names":false,"suffix":""},{"dropping-particle":"","family":"Widhiarso","given":"Wahyu","non-dropping-particle":"","parse-names":false,"suffix":""}],"id":"ITEM-1","issued":{"date-parts":[["2013"]]},"page":"1-26","title":"Bambang Sumintono Wahyu Widhiarso","type":"article-journal"},"uris":["http://www.mendeley.com/documents/?uuid=63c575aa-811c-42a4-a273-99eb7af88d2a"]}],"mendeley":{"formattedCitation":"(Sumintono &amp; Widhiarso, 2013)","plainTextFormattedCitation":"(Sumintono &amp; Widhiarso, 2013)","previouslyFormattedCitation":"(Sumintono &amp; Widhiarso, 2013)"},"properties":{"noteIndex":0},"schema":"https://github.com/citation-style-language/schema/raw/master/csl-citation.json"}</w:instrText>
      </w:r>
      <w:r w:rsidR="006D273B">
        <w:rPr>
          <w:rFonts w:eastAsiaTheme="minorHAnsi"/>
          <w:lang w:bidi="ar-SA"/>
        </w:rPr>
        <w:fldChar w:fldCharType="separate"/>
      </w:r>
      <w:r w:rsidR="006D273B" w:rsidRPr="006D273B">
        <w:rPr>
          <w:rFonts w:eastAsiaTheme="minorHAnsi"/>
          <w:noProof/>
          <w:lang w:bidi="ar-SA"/>
        </w:rPr>
        <w:t>(Sumintono &amp; Widhiarso, 2013)</w:t>
      </w:r>
      <w:r w:rsidR="006D273B">
        <w:rPr>
          <w:rFonts w:eastAsiaTheme="minorHAnsi"/>
          <w:lang w:bidi="ar-SA"/>
        </w:rPr>
        <w:fldChar w:fldCharType="end"/>
      </w:r>
      <w:r>
        <w:rPr>
          <w:rFonts w:eastAsiaTheme="minorHAnsi"/>
          <w:lang w:bidi="ar-SA"/>
        </w:rPr>
        <w:t xml:space="preserve">. Penelitian ini menggunakan </w:t>
      </w:r>
      <w:proofErr w:type="gramStart"/>
      <w:r>
        <w:rPr>
          <w:rFonts w:eastAsiaTheme="minorHAnsi"/>
          <w:lang w:bidi="ar-SA"/>
        </w:rPr>
        <w:t>lima</w:t>
      </w:r>
      <w:proofErr w:type="gramEnd"/>
      <w:r>
        <w:rPr>
          <w:rFonts w:eastAsiaTheme="minorHAnsi"/>
          <w:lang w:bidi="ar-SA"/>
        </w:rPr>
        <w:t xml:space="preserve"> skala pilihan dalam bentuk likert rating untuk setiap item pertanyaan. Rentangan pilihan tersebut adalah sangat tidak setuju, tidak setuju, netral, setuju dan sangat setuju). </w:t>
      </w:r>
    </w:p>
    <w:p w:rsidR="007C4325" w:rsidRDefault="007C4325" w:rsidP="00E764E2">
      <w:pPr>
        <w:pStyle w:val="BodyText"/>
        <w:spacing w:line="360" w:lineRule="auto"/>
        <w:jc w:val="center"/>
        <w:rPr>
          <w:rFonts w:eastAsiaTheme="minorHAnsi"/>
          <w:b/>
          <w:lang w:bidi="ar-SA"/>
        </w:rPr>
        <w:sectPr w:rsidR="007C4325" w:rsidSect="007C4325">
          <w:type w:val="continuous"/>
          <w:pgSz w:w="12240" w:h="15840"/>
          <w:pgMar w:top="1440" w:right="1440" w:bottom="1440" w:left="1440" w:header="708" w:footer="708" w:gutter="0"/>
          <w:cols w:num="2" w:space="708"/>
          <w:docGrid w:linePitch="360"/>
        </w:sectPr>
      </w:pPr>
    </w:p>
    <w:p w:rsidR="00E764E2" w:rsidRPr="00E764E2" w:rsidRDefault="00E764E2" w:rsidP="00E764E2">
      <w:pPr>
        <w:pStyle w:val="BodyText"/>
        <w:spacing w:line="360" w:lineRule="auto"/>
        <w:jc w:val="center"/>
        <w:rPr>
          <w:rFonts w:eastAsiaTheme="minorHAnsi"/>
          <w:b/>
          <w:lang w:bidi="ar-SA"/>
        </w:rPr>
      </w:pPr>
      <w:r>
        <w:rPr>
          <w:rFonts w:eastAsiaTheme="minorHAnsi"/>
          <w:b/>
          <w:lang w:bidi="ar-SA"/>
        </w:rPr>
        <w:lastRenderedPageBreak/>
        <w:t>Tabel 6. Skala Peringkat (Rating Scale)</w:t>
      </w:r>
    </w:p>
    <w:p w:rsidR="00E764E2" w:rsidRPr="00E764E2" w:rsidRDefault="00E764E2" w:rsidP="00E764E2">
      <w:pPr>
        <w:pStyle w:val="BodyText"/>
        <w:spacing w:line="360" w:lineRule="auto"/>
        <w:jc w:val="both"/>
        <w:rPr>
          <w:rFonts w:ascii="Lucida Console" w:hAnsi="Lucida Console"/>
          <w:sz w:val="18"/>
          <w:szCs w:val="18"/>
        </w:rPr>
      </w:pPr>
      <w:r w:rsidRPr="00E764E2">
        <w:rPr>
          <w:rFonts w:ascii="Lucida Console" w:hAnsi="Lucida Console"/>
          <w:sz w:val="18"/>
          <w:szCs w:val="18"/>
        </w:rPr>
        <w:t xml:space="preserve">TABLE 3.2 Pajak                                  </w:t>
      </w:r>
      <w:proofErr w:type="gramStart"/>
      <w:r w:rsidRPr="00E764E2">
        <w:rPr>
          <w:rFonts w:ascii="Lucida Console" w:hAnsi="Lucida Console"/>
          <w:sz w:val="18"/>
          <w:szCs w:val="18"/>
        </w:rPr>
        <w:t>ZOU654WS.TXT  Sep</w:t>
      </w:r>
      <w:proofErr w:type="gramEnd"/>
      <w:r w:rsidRPr="00E764E2">
        <w:rPr>
          <w:rFonts w:ascii="Lucida Console" w:hAnsi="Lucida Console"/>
          <w:sz w:val="18"/>
          <w:szCs w:val="18"/>
        </w:rPr>
        <w:t xml:space="preserve"> 19 2019 18: 5</w:t>
      </w:r>
    </w:p>
    <w:p w:rsidR="00E764E2" w:rsidRPr="00E764E2" w:rsidRDefault="00E764E2" w:rsidP="00E764E2">
      <w:pPr>
        <w:pStyle w:val="BodyText"/>
        <w:spacing w:line="360" w:lineRule="auto"/>
        <w:jc w:val="both"/>
        <w:rPr>
          <w:rFonts w:ascii="Lucida Console" w:hAnsi="Lucida Console"/>
          <w:sz w:val="18"/>
          <w:szCs w:val="18"/>
        </w:rPr>
      </w:pPr>
      <w:r w:rsidRPr="00E764E2">
        <w:rPr>
          <w:rFonts w:ascii="Lucida Console" w:hAnsi="Lucida Console"/>
          <w:sz w:val="18"/>
          <w:szCs w:val="18"/>
        </w:rPr>
        <w:t xml:space="preserve">INPUT: 122 </w:t>
      </w:r>
      <w:proofErr w:type="gramStart"/>
      <w:r w:rsidRPr="00E764E2">
        <w:rPr>
          <w:rFonts w:ascii="Lucida Console" w:hAnsi="Lucida Console"/>
          <w:sz w:val="18"/>
          <w:szCs w:val="18"/>
        </w:rPr>
        <w:t>Person  20</w:t>
      </w:r>
      <w:proofErr w:type="gramEnd"/>
      <w:r w:rsidRPr="00E764E2">
        <w:rPr>
          <w:rFonts w:ascii="Lucida Console" w:hAnsi="Lucida Console"/>
          <w:sz w:val="18"/>
          <w:szCs w:val="18"/>
        </w:rPr>
        <w:t xml:space="preserve"> Item  REPORTED: 122 Person  20 Item  5 CATS WINSTEPS 4.4.3</w:t>
      </w:r>
    </w:p>
    <w:p w:rsidR="00E764E2" w:rsidRPr="00E764E2" w:rsidRDefault="00E764E2" w:rsidP="00E764E2">
      <w:pPr>
        <w:pStyle w:val="BodyText"/>
        <w:spacing w:line="360" w:lineRule="auto"/>
        <w:jc w:val="both"/>
        <w:rPr>
          <w:rFonts w:ascii="Lucida Console" w:hAnsi="Lucida Console"/>
          <w:sz w:val="18"/>
          <w:szCs w:val="18"/>
        </w:rPr>
      </w:pPr>
      <w:r w:rsidRPr="00E764E2">
        <w:rPr>
          <w:rFonts w:ascii="Lucida Console" w:hAnsi="Lucida Console"/>
          <w:sz w:val="18"/>
          <w:szCs w:val="18"/>
        </w:rPr>
        <w:t>-------------------------------------------------</w:t>
      </w:r>
      <w:r>
        <w:rPr>
          <w:rFonts w:ascii="Lucida Console" w:hAnsi="Lucida Console"/>
          <w:sz w:val="18"/>
          <w:szCs w:val="18"/>
        </w:rPr>
        <w:t>-------------------------------</w:t>
      </w:r>
    </w:p>
    <w:p w:rsidR="00E764E2" w:rsidRPr="00E764E2" w:rsidRDefault="00E764E2" w:rsidP="00E764E2">
      <w:pPr>
        <w:pStyle w:val="BodyText"/>
        <w:spacing w:line="360" w:lineRule="auto"/>
        <w:jc w:val="both"/>
        <w:rPr>
          <w:rFonts w:ascii="Lucida Console" w:hAnsi="Lucida Console"/>
          <w:sz w:val="18"/>
          <w:szCs w:val="18"/>
        </w:rPr>
      </w:pPr>
      <w:r w:rsidRPr="00E764E2">
        <w:rPr>
          <w:rFonts w:ascii="Lucida Console" w:hAnsi="Lucida Console"/>
          <w:sz w:val="18"/>
          <w:szCs w:val="18"/>
        </w:rPr>
        <w:t>SUMMARY OF CATEGORY STRUCTURE.  Model="R"</w:t>
      </w:r>
    </w:p>
    <w:p w:rsidR="00E764E2" w:rsidRPr="00E764E2" w:rsidRDefault="00E764E2" w:rsidP="00E764E2">
      <w:pPr>
        <w:pStyle w:val="BodyText"/>
        <w:spacing w:line="360" w:lineRule="auto"/>
        <w:jc w:val="both"/>
        <w:rPr>
          <w:rFonts w:ascii="Lucida Console" w:hAnsi="Lucida Console"/>
          <w:sz w:val="18"/>
          <w:szCs w:val="18"/>
        </w:rPr>
      </w:pPr>
      <w:r w:rsidRPr="00E764E2">
        <w:rPr>
          <w:rFonts w:ascii="Lucida Console" w:hAnsi="Lucida Console"/>
          <w:sz w:val="18"/>
          <w:szCs w:val="18"/>
        </w:rPr>
        <w:t>---------------------------------------------------------------------</w:t>
      </w:r>
    </w:p>
    <w:p w:rsidR="00E764E2" w:rsidRPr="00E764E2" w:rsidRDefault="00E764E2" w:rsidP="00E764E2">
      <w:pPr>
        <w:pStyle w:val="BodyText"/>
        <w:spacing w:line="360" w:lineRule="auto"/>
        <w:jc w:val="both"/>
        <w:rPr>
          <w:rFonts w:ascii="Lucida Console" w:hAnsi="Lucida Console"/>
          <w:sz w:val="18"/>
          <w:szCs w:val="18"/>
        </w:rPr>
      </w:pPr>
      <w:r w:rsidRPr="00E764E2">
        <w:rPr>
          <w:rFonts w:ascii="Lucida Console" w:hAnsi="Lucida Console"/>
          <w:sz w:val="18"/>
          <w:szCs w:val="18"/>
        </w:rPr>
        <w:t>|CATEGORY     OBSERVED|OBSVD SAMPLE|INFIT OUTFIT|| ANDRICH |CATEGORY|</w:t>
      </w:r>
    </w:p>
    <w:p w:rsidR="00E764E2" w:rsidRPr="00E764E2" w:rsidRDefault="00E764E2" w:rsidP="00E764E2">
      <w:pPr>
        <w:pStyle w:val="BodyText"/>
        <w:spacing w:line="360" w:lineRule="auto"/>
        <w:jc w:val="both"/>
        <w:rPr>
          <w:rFonts w:ascii="Lucida Console" w:hAnsi="Lucida Console"/>
          <w:sz w:val="18"/>
          <w:szCs w:val="18"/>
        </w:rPr>
      </w:pPr>
      <w:r w:rsidRPr="00E764E2">
        <w:rPr>
          <w:rFonts w:ascii="Lucida Console" w:hAnsi="Lucida Console"/>
          <w:sz w:val="18"/>
          <w:szCs w:val="18"/>
        </w:rPr>
        <w:t>|LABEL    SCORE COUNT %|AVRGE EXPECT</w:t>
      </w:r>
      <w:proofErr w:type="gramStart"/>
      <w:r w:rsidRPr="00E764E2">
        <w:rPr>
          <w:rFonts w:ascii="Lucida Console" w:hAnsi="Lucida Console"/>
          <w:sz w:val="18"/>
          <w:szCs w:val="18"/>
        </w:rPr>
        <w:t>|  MNSQ</w:t>
      </w:r>
      <w:proofErr w:type="gramEnd"/>
      <w:r w:rsidRPr="00E764E2">
        <w:rPr>
          <w:rFonts w:ascii="Lucida Console" w:hAnsi="Lucida Console"/>
          <w:sz w:val="18"/>
          <w:szCs w:val="18"/>
        </w:rPr>
        <w:t xml:space="preserve">  MNSQ||THRESHOLD| MEASURE|</w:t>
      </w:r>
    </w:p>
    <w:p w:rsidR="00E764E2" w:rsidRPr="00E764E2" w:rsidRDefault="00E764E2" w:rsidP="00E764E2">
      <w:pPr>
        <w:pStyle w:val="BodyText"/>
        <w:spacing w:line="360" w:lineRule="auto"/>
        <w:jc w:val="both"/>
        <w:rPr>
          <w:rFonts w:ascii="Lucida Console" w:hAnsi="Lucida Console"/>
          <w:sz w:val="18"/>
          <w:szCs w:val="18"/>
        </w:rPr>
      </w:pPr>
      <w:r w:rsidRPr="00E764E2">
        <w:rPr>
          <w:rFonts w:ascii="Lucida Console" w:hAnsi="Lucida Console"/>
          <w:sz w:val="18"/>
          <w:szCs w:val="18"/>
        </w:rPr>
        <w:t>|---------------------+------------+------------++---------+--------|</w:t>
      </w:r>
    </w:p>
    <w:p w:rsidR="00E764E2" w:rsidRPr="00E764E2" w:rsidRDefault="00E764E2" w:rsidP="00E764E2">
      <w:pPr>
        <w:pStyle w:val="BodyText"/>
        <w:spacing w:line="360" w:lineRule="auto"/>
        <w:jc w:val="both"/>
        <w:rPr>
          <w:rFonts w:ascii="Lucida Console" w:hAnsi="Lucida Console"/>
          <w:sz w:val="18"/>
          <w:szCs w:val="18"/>
        </w:rPr>
      </w:pPr>
      <w:r w:rsidRPr="00E764E2">
        <w:rPr>
          <w:rFonts w:ascii="Lucida Console" w:hAnsi="Lucida Console"/>
          <w:sz w:val="18"/>
          <w:szCs w:val="18"/>
        </w:rPr>
        <w:t>|    1   1     113   5|   .</w:t>
      </w:r>
      <w:proofErr w:type="gramStart"/>
      <w:r w:rsidRPr="00E764E2">
        <w:rPr>
          <w:rFonts w:ascii="Lucida Console" w:hAnsi="Lucida Console"/>
          <w:sz w:val="18"/>
          <w:szCs w:val="18"/>
        </w:rPr>
        <w:t>01  -</w:t>
      </w:r>
      <w:proofErr w:type="gramEnd"/>
      <w:r w:rsidRPr="00E764E2">
        <w:rPr>
          <w:rFonts w:ascii="Lucida Console" w:hAnsi="Lucida Console"/>
          <w:sz w:val="18"/>
          <w:szCs w:val="18"/>
        </w:rPr>
        <w:t>.22|  1.26  1.51||  NONE   |( -2.44)| 1</w:t>
      </w:r>
    </w:p>
    <w:p w:rsidR="00E764E2" w:rsidRPr="00E764E2" w:rsidRDefault="00E764E2" w:rsidP="00E764E2">
      <w:pPr>
        <w:pStyle w:val="BodyText"/>
        <w:spacing w:line="360" w:lineRule="auto"/>
        <w:jc w:val="both"/>
        <w:rPr>
          <w:rFonts w:ascii="Lucida Console" w:hAnsi="Lucida Console"/>
          <w:sz w:val="18"/>
          <w:szCs w:val="18"/>
        </w:rPr>
      </w:pPr>
      <w:r w:rsidRPr="00E764E2">
        <w:rPr>
          <w:rFonts w:ascii="Lucida Console" w:hAnsi="Lucida Console"/>
          <w:sz w:val="18"/>
          <w:szCs w:val="18"/>
        </w:rPr>
        <w:t xml:space="preserve">|    2   2     </w:t>
      </w:r>
      <w:proofErr w:type="gramStart"/>
      <w:r w:rsidRPr="00E764E2">
        <w:rPr>
          <w:rFonts w:ascii="Lucida Console" w:hAnsi="Lucida Console"/>
          <w:sz w:val="18"/>
          <w:szCs w:val="18"/>
        </w:rPr>
        <w:t>293  12</w:t>
      </w:r>
      <w:proofErr w:type="gramEnd"/>
      <w:r w:rsidRPr="00E764E2">
        <w:rPr>
          <w:rFonts w:ascii="Lucida Console" w:hAnsi="Lucida Console"/>
          <w:sz w:val="18"/>
          <w:szCs w:val="18"/>
        </w:rPr>
        <w:t>|   .02   .06|   .91   .84||   -1.04 |  -1.03 | 2</w:t>
      </w:r>
    </w:p>
    <w:p w:rsidR="00E764E2" w:rsidRPr="00E764E2" w:rsidRDefault="00E764E2" w:rsidP="00E764E2">
      <w:pPr>
        <w:pStyle w:val="BodyText"/>
        <w:spacing w:line="360" w:lineRule="auto"/>
        <w:jc w:val="both"/>
        <w:rPr>
          <w:rFonts w:ascii="Lucida Console" w:hAnsi="Lucida Console"/>
          <w:sz w:val="18"/>
          <w:szCs w:val="18"/>
        </w:rPr>
      </w:pPr>
      <w:r w:rsidRPr="00E764E2">
        <w:rPr>
          <w:rFonts w:ascii="Lucida Console" w:hAnsi="Lucida Console"/>
          <w:sz w:val="18"/>
          <w:szCs w:val="18"/>
        </w:rPr>
        <w:t xml:space="preserve">|    3   3     </w:t>
      </w:r>
      <w:proofErr w:type="gramStart"/>
      <w:r w:rsidRPr="00E764E2">
        <w:rPr>
          <w:rFonts w:ascii="Lucida Console" w:hAnsi="Lucida Console"/>
          <w:sz w:val="18"/>
          <w:szCs w:val="18"/>
        </w:rPr>
        <w:t>555  23</w:t>
      </w:r>
      <w:proofErr w:type="gramEnd"/>
      <w:r w:rsidRPr="00E764E2">
        <w:rPr>
          <w:rFonts w:ascii="Lucida Console" w:hAnsi="Lucida Console"/>
          <w:sz w:val="18"/>
          <w:szCs w:val="18"/>
        </w:rPr>
        <w:t>|   .29   .37|   .90   .97||    -.43 |   -.10 | 3</w:t>
      </w:r>
    </w:p>
    <w:p w:rsidR="00E764E2" w:rsidRPr="00E764E2" w:rsidRDefault="00E764E2" w:rsidP="00E764E2">
      <w:pPr>
        <w:pStyle w:val="BodyText"/>
        <w:spacing w:line="360" w:lineRule="auto"/>
        <w:jc w:val="both"/>
        <w:rPr>
          <w:rFonts w:ascii="Lucida Console" w:hAnsi="Lucida Console"/>
          <w:sz w:val="18"/>
          <w:szCs w:val="18"/>
        </w:rPr>
      </w:pPr>
      <w:r w:rsidRPr="00E764E2">
        <w:rPr>
          <w:rFonts w:ascii="Lucida Console" w:hAnsi="Lucida Console"/>
          <w:sz w:val="18"/>
          <w:szCs w:val="18"/>
        </w:rPr>
        <w:t xml:space="preserve">|    4   4     </w:t>
      </w:r>
      <w:proofErr w:type="gramStart"/>
      <w:r w:rsidRPr="00E764E2">
        <w:rPr>
          <w:rFonts w:ascii="Lucida Console" w:hAnsi="Lucida Console"/>
          <w:sz w:val="18"/>
          <w:szCs w:val="18"/>
        </w:rPr>
        <w:t>953  39</w:t>
      </w:r>
      <w:proofErr w:type="gramEnd"/>
      <w:r w:rsidRPr="00E764E2">
        <w:rPr>
          <w:rFonts w:ascii="Lucida Console" w:hAnsi="Lucida Console"/>
          <w:sz w:val="18"/>
          <w:szCs w:val="18"/>
        </w:rPr>
        <w:t>|   .73   .70|   .83   .85||    -.01 |    .97 | 4</w:t>
      </w:r>
    </w:p>
    <w:p w:rsidR="00E764E2" w:rsidRPr="00E764E2" w:rsidRDefault="00E764E2" w:rsidP="00E764E2">
      <w:pPr>
        <w:pStyle w:val="BodyText"/>
        <w:spacing w:line="360" w:lineRule="auto"/>
        <w:jc w:val="both"/>
        <w:rPr>
          <w:rFonts w:ascii="Lucida Console" w:hAnsi="Lucida Console"/>
          <w:sz w:val="18"/>
          <w:szCs w:val="18"/>
        </w:rPr>
      </w:pPr>
      <w:r w:rsidRPr="00E764E2">
        <w:rPr>
          <w:rFonts w:ascii="Lucida Console" w:hAnsi="Lucida Console"/>
          <w:sz w:val="18"/>
          <w:szCs w:val="18"/>
        </w:rPr>
        <w:t xml:space="preserve">|    5   5     </w:t>
      </w:r>
      <w:proofErr w:type="gramStart"/>
      <w:r w:rsidRPr="00E764E2">
        <w:rPr>
          <w:rFonts w:ascii="Lucida Console" w:hAnsi="Lucida Console"/>
          <w:sz w:val="18"/>
          <w:szCs w:val="18"/>
        </w:rPr>
        <w:t>526  22</w:t>
      </w:r>
      <w:proofErr w:type="gramEnd"/>
      <w:r w:rsidRPr="00E764E2">
        <w:rPr>
          <w:rFonts w:ascii="Lucida Console" w:hAnsi="Lucida Console"/>
          <w:sz w:val="18"/>
          <w:szCs w:val="18"/>
        </w:rPr>
        <w:t>|  1.07  1.06|  1.03  1.02||    1.47 |(  2.72)| 5</w:t>
      </w:r>
    </w:p>
    <w:p w:rsidR="00E764E2" w:rsidRPr="00E764E2" w:rsidRDefault="00E764E2" w:rsidP="00E764E2">
      <w:pPr>
        <w:pStyle w:val="BodyText"/>
        <w:spacing w:line="360" w:lineRule="auto"/>
        <w:jc w:val="both"/>
        <w:rPr>
          <w:rFonts w:ascii="Lucida Console" w:hAnsi="Lucida Console"/>
          <w:sz w:val="18"/>
          <w:szCs w:val="18"/>
        </w:rPr>
      </w:pPr>
      <w:r w:rsidRPr="00E764E2">
        <w:rPr>
          <w:rFonts w:ascii="Lucida Console" w:hAnsi="Lucida Console"/>
          <w:sz w:val="18"/>
          <w:szCs w:val="18"/>
        </w:rPr>
        <w:t>---------------------------------------------------------------------</w:t>
      </w:r>
    </w:p>
    <w:p w:rsidR="007B5326" w:rsidRDefault="00E764E2" w:rsidP="00E764E2">
      <w:pPr>
        <w:pStyle w:val="BodyText"/>
        <w:spacing w:line="360" w:lineRule="auto"/>
        <w:jc w:val="both"/>
      </w:pPr>
      <w:r w:rsidRPr="00E764E2">
        <w:rPr>
          <w:rFonts w:ascii="Lucida Console" w:hAnsi="Lucida Console"/>
          <w:sz w:val="18"/>
          <w:szCs w:val="18"/>
        </w:rPr>
        <w:t>OBSERVED AVERAGE is mean of measures in category. It is not a parameter estimate</w:t>
      </w:r>
      <w:r>
        <w:t>.</w:t>
      </w:r>
    </w:p>
    <w:p w:rsidR="007C4325" w:rsidRDefault="00E764E2" w:rsidP="00E764E2">
      <w:pPr>
        <w:pStyle w:val="BodyText"/>
        <w:spacing w:line="360" w:lineRule="auto"/>
        <w:jc w:val="both"/>
        <w:sectPr w:rsidR="007C4325" w:rsidSect="007C4325">
          <w:type w:val="continuous"/>
          <w:pgSz w:w="12240" w:h="15840"/>
          <w:pgMar w:top="1440" w:right="1440" w:bottom="1440" w:left="1440" w:header="708" w:footer="708" w:gutter="0"/>
          <w:cols w:space="708"/>
          <w:docGrid w:linePitch="360"/>
        </w:sectPr>
      </w:pPr>
      <w:r>
        <w:tab/>
      </w:r>
    </w:p>
    <w:p w:rsidR="00E764E2" w:rsidRDefault="00E764E2" w:rsidP="00E764E2">
      <w:pPr>
        <w:pStyle w:val="BodyText"/>
        <w:spacing w:line="360" w:lineRule="auto"/>
        <w:jc w:val="both"/>
      </w:pPr>
      <w:r>
        <w:lastRenderedPageBreak/>
        <w:t>Tabel 6 menunjukan bahwa nilai rata-rata observasi</w:t>
      </w:r>
      <w:r w:rsidRPr="00E764E2">
        <w:rPr>
          <w:i/>
        </w:rPr>
        <w:t xml:space="preserve"> (Observation average)</w:t>
      </w:r>
      <w:r>
        <w:rPr>
          <w:i/>
        </w:rPr>
        <w:t xml:space="preserve"> </w:t>
      </w:r>
      <w:r>
        <w:t xml:space="preserve">dimulai dari logit 0.01 untuk pilihan skor 1 (sangat tidak </w:t>
      </w:r>
      <w:r>
        <w:lastRenderedPageBreak/>
        <w:t xml:space="preserve">setuju), logit 0.02 (tidak setuju), logit 0.29 (netral), logit 0.73 (setuju) dan logit 1.07 (sangat setuju). Peningkatan nilai logit antara </w:t>
      </w:r>
      <w:r>
        <w:lastRenderedPageBreak/>
        <w:t xml:space="preserve">skor 1 dan 2 sangat kecil yaitu hanya 0.01. </w:t>
      </w:r>
      <w:proofErr w:type="gramStart"/>
      <w:r>
        <w:t>hal</w:t>
      </w:r>
      <w:proofErr w:type="gramEnd"/>
      <w:r>
        <w:t xml:space="preserve"> tersebut mengindikasikan bahwa responden tidak terlalu responsif atas perbedaan antara skala 1 (sangat tidak setuju) dengan skala 2 (tidak setuju). Sedangkan antara skala 3, 4 dan 5 memiliki nilai logit yang bergerak cukup signifikan. Hal ini mengindikasikan bahwa responden cukup responsive terhadap perbedaan skala peringkat tersebut.</w:t>
      </w:r>
    </w:p>
    <w:p w:rsidR="00E764E2" w:rsidRPr="00635EB8" w:rsidRDefault="00E764E2" w:rsidP="00E764E2">
      <w:pPr>
        <w:pStyle w:val="BodyText"/>
        <w:spacing w:line="360" w:lineRule="auto"/>
        <w:jc w:val="both"/>
        <w:rPr>
          <w:i/>
        </w:rPr>
      </w:pPr>
      <w:r>
        <w:tab/>
        <w:t xml:space="preserve">Selain itu, nilai </w:t>
      </w:r>
      <w:r w:rsidRPr="00635EB8">
        <w:rPr>
          <w:i/>
        </w:rPr>
        <w:t>Andrich Threshold</w:t>
      </w:r>
      <w:r>
        <w:t xml:space="preserve"> harus dipertimbangkan untuk</w:t>
      </w:r>
      <w:r w:rsidR="00635EB8">
        <w:t xml:space="preserve"> menguji ketepatan nilai politomi yang digunakan dalam penelitian ini. Nilai tersebut bergerak dari NONE hingga negative dan mengarah menjadi positif. Nilai tersebut menunjukan bahwa opsi yang digunakan sudah valid bagi responden. Nilai </w:t>
      </w:r>
      <w:r w:rsidR="00635EB8" w:rsidRPr="00635EB8">
        <w:rPr>
          <w:i/>
        </w:rPr>
        <w:t>Andrich Threshold</w:t>
      </w:r>
      <w:r w:rsidR="00635EB8">
        <w:t xml:space="preserve"> yang tidak berurutan berarti bahwa opsi pilihan lebih baik disederhanakan. </w:t>
      </w:r>
    </w:p>
    <w:p w:rsidR="00635EB8" w:rsidRPr="00635EB8" w:rsidRDefault="00635EB8" w:rsidP="00E764E2">
      <w:pPr>
        <w:pStyle w:val="BodyText"/>
        <w:spacing w:line="360" w:lineRule="auto"/>
        <w:jc w:val="both"/>
        <w:rPr>
          <w:b/>
        </w:rPr>
      </w:pPr>
      <w:r w:rsidRPr="00635EB8">
        <w:rPr>
          <w:b/>
        </w:rPr>
        <w:t xml:space="preserve">KESIMPULAN </w:t>
      </w:r>
    </w:p>
    <w:p w:rsidR="006E560C" w:rsidRPr="0025234D" w:rsidRDefault="00635EB8" w:rsidP="0025234D">
      <w:pPr>
        <w:pStyle w:val="BodyText"/>
        <w:spacing w:before="132" w:line="360" w:lineRule="auto"/>
        <w:ind w:right="-1" w:firstLine="426"/>
        <w:jc w:val="both"/>
        <w:rPr>
          <w:color w:val="000000" w:themeColor="text1"/>
          <w:lang w:val="en-ID"/>
        </w:rPr>
      </w:pPr>
      <w:r>
        <w:tab/>
      </w:r>
      <w:r>
        <w:rPr>
          <w:rFonts w:eastAsiaTheme="minorHAnsi"/>
          <w:color w:val="000000"/>
          <w:lang w:bidi="ar-SA"/>
        </w:rPr>
        <w:t xml:space="preserve">Tujuan dari penelitian ini adalah memvalidasi instrument pengukuran pada tujuh dimensi persepsi keadilan pajak yaitu </w:t>
      </w:r>
      <w:r w:rsidRPr="00B05927">
        <w:rPr>
          <w:i/>
          <w:color w:val="000000" w:themeColor="text1"/>
          <w:lang w:val="en-ID"/>
        </w:rPr>
        <w:t>general fairness, exchange fairness, horizontal fairness, vertical fairness, retributive fairness, policy fairness</w:t>
      </w:r>
      <w:r>
        <w:rPr>
          <w:color w:val="000000" w:themeColor="text1"/>
          <w:lang w:val="en-ID"/>
        </w:rPr>
        <w:t xml:space="preserve"> dan </w:t>
      </w:r>
      <w:r w:rsidRPr="00B05927">
        <w:rPr>
          <w:i/>
          <w:color w:val="000000" w:themeColor="text1"/>
          <w:lang w:val="en-ID"/>
        </w:rPr>
        <w:t xml:space="preserve">administrative </w:t>
      </w:r>
      <w:r>
        <w:rPr>
          <w:i/>
          <w:color w:val="000000" w:themeColor="text1"/>
          <w:lang w:val="en-ID"/>
        </w:rPr>
        <w:t xml:space="preserve">fairness. </w:t>
      </w:r>
      <w:r w:rsidR="0025234D">
        <w:rPr>
          <w:color w:val="000000" w:themeColor="text1"/>
          <w:lang w:val="en-ID"/>
        </w:rPr>
        <w:t>Kontribusi dalam penelitian ini, pertama, memperkaya literatur persepsi keadilan pajak dengan menggunakan</w:t>
      </w:r>
      <w:bookmarkStart w:id="0" w:name="_GoBack"/>
      <w:bookmarkEnd w:id="0"/>
      <w:r w:rsidR="0025234D">
        <w:rPr>
          <w:color w:val="000000" w:themeColor="text1"/>
          <w:lang w:val="en-ID"/>
        </w:rPr>
        <w:t xml:space="preserve"> model rasch sebagai alat analisis data. Kedua, secara empiris </w:t>
      </w:r>
      <w:r w:rsidR="0025234D">
        <w:rPr>
          <w:color w:val="000000" w:themeColor="text1"/>
          <w:lang w:val="en-ID"/>
        </w:rPr>
        <w:lastRenderedPageBreak/>
        <w:t xml:space="preserve">penelitian ini dapat memvalidasi instrument pengukuran dalam dimensi persepsi keadilan pajak yang </w:t>
      </w:r>
      <w:proofErr w:type="gramStart"/>
      <w:r w:rsidR="0025234D">
        <w:rPr>
          <w:color w:val="000000" w:themeColor="text1"/>
          <w:lang w:val="en-ID"/>
        </w:rPr>
        <w:t>akan</w:t>
      </w:r>
      <w:proofErr w:type="gramEnd"/>
      <w:r w:rsidR="0025234D">
        <w:rPr>
          <w:color w:val="000000" w:themeColor="text1"/>
          <w:lang w:val="en-ID"/>
        </w:rPr>
        <w:t xml:space="preserve"> berguna untuk penelitian selanjutnya.</w:t>
      </w:r>
    </w:p>
    <w:p w:rsidR="006E560C" w:rsidRDefault="00635EB8" w:rsidP="006E560C">
      <w:pPr>
        <w:pStyle w:val="BodyText"/>
        <w:spacing w:line="360" w:lineRule="auto"/>
        <w:ind w:firstLine="720"/>
        <w:jc w:val="both"/>
      </w:pPr>
      <w:r>
        <w:rPr>
          <w:color w:val="000000" w:themeColor="text1"/>
          <w:lang w:val="en-ID"/>
        </w:rPr>
        <w:t xml:space="preserve">Hasil dari penelitian ini menunjukan bahwa </w:t>
      </w:r>
      <w:r w:rsidR="006E560C">
        <w:t xml:space="preserve">nilai alpha cronbach (KR-20) sebesar 0.71. Nilai tersebut termasuk dalam katagori </w:t>
      </w:r>
      <w:r w:rsidR="006E560C" w:rsidRPr="001B60BB">
        <w:t xml:space="preserve">bagus </w:t>
      </w:r>
      <w:r w:rsidR="006E560C" w:rsidRPr="001B60BB">
        <w:rPr>
          <w:rFonts w:eastAsiaTheme="minorHAnsi"/>
          <w:color w:val="000000"/>
          <w:lang w:bidi="ar-SA"/>
        </w:rPr>
        <w:t>(α</w:t>
      </w:r>
      <w:r w:rsidR="006E560C" w:rsidRPr="001B60BB">
        <w:rPr>
          <w:rFonts w:eastAsiaTheme="minorHAnsi"/>
          <w:lang w:bidi="ar-SA"/>
        </w:rPr>
        <w:t xml:space="preserve"> &gt;</w:t>
      </w:r>
      <w:r w:rsidR="006E560C">
        <w:rPr>
          <w:rFonts w:eastAsiaTheme="minorHAnsi"/>
          <w:lang w:bidi="ar-SA"/>
        </w:rPr>
        <w:t xml:space="preserve"> </w:t>
      </w:r>
      <w:r w:rsidR="006E560C" w:rsidRPr="001B60BB">
        <w:rPr>
          <w:rFonts w:eastAsiaTheme="minorHAnsi"/>
          <w:lang w:bidi="ar-SA"/>
        </w:rPr>
        <w:t>0.70)</w:t>
      </w:r>
      <w:r w:rsidR="006E560C">
        <w:t xml:space="preserve"> dan berarti bahwa adanya kesesuaian antara responden dengan instrument yang digunakan. Sedangkan nilai reliabilitas untuk item sebesar 0.95 menunjukan nilai yang bagus sekali </w:t>
      </w:r>
      <w:r w:rsidR="006E560C" w:rsidRPr="001B60BB">
        <w:rPr>
          <w:rFonts w:eastAsiaTheme="minorHAnsi"/>
          <w:color w:val="000000"/>
          <w:lang w:bidi="ar-SA"/>
        </w:rPr>
        <w:t>(α</w:t>
      </w:r>
      <w:r w:rsidR="006E560C" w:rsidRPr="001B60BB">
        <w:rPr>
          <w:rFonts w:eastAsiaTheme="minorHAnsi"/>
          <w:lang w:bidi="ar-SA"/>
        </w:rPr>
        <w:t xml:space="preserve"> </w:t>
      </w:r>
      <w:r w:rsidR="006E560C">
        <w:rPr>
          <w:rFonts w:eastAsiaTheme="minorHAnsi"/>
          <w:lang w:bidi="ar-SA"/>
        </w:rPr>
        <w:t>&gt; 0.94</w:t>
      </w:r>
      <w:r w:rsidR="006E560C" w:rsidRPr="001B60BB">
        <w:rPr>
          <w:rFonts w:eastAsiaTheme="minorHAnsi"/>
          <w:lang w:bidi="ar-SA"/>
        </w:rPr>
        <w:t>)</w:t>
      </w:r>
      <w:r w:rsidR="006E560C">
        <w:rPr>
          <w:rFonts w:eastAsiaTheme="minorHAnsi"/>
          <w:lang w:bidi="ar-SA"/>
        </w:rPr>
        <w:t xml:space="preserve">. </w:t>
      </w:r>
      <w:r w:rsidR="006E560C">
        <w:t>Item pertanyaan yang paling sulit untuk di setujui oleh responden adalah item kode PF2 yang masuk dalam dimensi personal fairness dengan nilai logit item +0.91. Terdapat tiga item pertanyaan yang dianggap misfit karena nilai logit item tersebut lebih besar daripada jumlah nilai rata-rata dan standar deviasi (1</w:t>
      </w:r>
      <w:proofErr w:type="gramStart"/>
      <w:r w:rsidR="006E560C">
        <w:t>,27</w:t>
      </w:r>
      <w:proofErr w:type="gramEnd"/>
      <w:r w:rsidR="006E560C">
        <w:t>). Tiga item tersebut adalah VF 1 (1</w:t>
      </w:r>
      <w:proofErr w:type="gramStart"/>
      <w:r w:rsidR="006E560C">
        <w:t>,72</w:t>
      </w:r>
      <w:proofErr w:type="gramEnd"/>
      <w:r w:rsidR="006E560C">
        <w:t xml:space="preserve">), RF1 (1,48) dan EF2 (1,29). </w:t>
      </w:r>
    </w:p>
    <w:p w:rsidR="00635EB8" w:rsidRDefault="006E560C" w:rsidP="006E560C">
      <w:pPr>
        <w:pStyle w:val="BodyText"/>
        <w:spacing w:line="360" w:lineRule="auto"/>
        <w:ind w:firstLine="720"/>
        <w:jc w:val="both"/>
      </w:pPr>
      <w:r>
        <w:t>Responden 049 yang berjenis kelamin perempuan memiliki nilai logit yang paling tinggi yaitu sebesar 1</w:t>
      </w:r>
      <w:proofErr w:type="gramStart"/>
      <w:r>
        <w:t>,86</w:t>
      </w:r>
      <w:proofErr w:type="gramEnd"/>
      <w:r>
        <w:t>. Hal ini menunjukan bahwa responden tersebut mempunyai persepsi yang tinggi atas keadilan pajak di Indonesia. Sedangkan nilai logit terendah dimiliki oleh responden 091 yang berjenis kelamin laki-laki yaitu -0</w:t>
      </w:r>
      <w:proofErr w:type="gramStart"/>
      <w:r>
        <w:t>,47</w:t>
      </w:r>
      <w:proofErr w:type="gramEnd"/>
      <w:r>
        <w:t xml:space="preserve">. Responden -0.47 memiliki persepsi keadilan pajak </w:t>
      </w:r>
      <w:r>
        <w:lastRenderedPageBreak/>
        <w:t xml:space="preserve">terendah dibandingkan responden lainnya. Skala peringkat instrument pertanyaan dalam penelitian ini memiliki nilai perbedaan yang tidak signifikan pada skala 1 dan 2 dengan nilai logit 0.01 dan 0.02. Sedangkan antara skala 3, 4 dan 5 memiliki nilai logit yang bergerak cukup signifikan. Hal ini mengindikasikan bahwa responden cukup responsive terhadap perbedaan skala </w:t>
      </w:r>
      <w:r>
        <w:lastRenderedPageBreak/>
        <w:t>peringkat tersebut.</w:t>
      </w:r>
    </w:p>
    <w:p w:rsidR="006E560C" w:rsidRDefault="0025234D" w:rsidP="006E560C">
      <w:pPr>
        <w:pStyle w:val="BodyText"/>
        <w:spacing w:line="360" w:lineRule="auto"/>
        <w:ind w:firstLine="720"/>
        <w:jc w:val="both"/>
      </w:pPr>
      <w:r>
        <w:t xml:space="preserve">Limitasi penelitian ini terletak pada jumlah sampel yang masih kurang untuk merepresentasikan persepsi para wajib pajak di Indonesia. Penelitian selanjutnya diharapkan untuk memperkaya sampel penelitian dan menguji perbedaan antara dimensi persepsi pajak dengan lebih jelas. </w:t>
      </w:r>
    </w:p>
    <w:p w:rsidR="007C4325" w:rsidRDefault="007C4325" w:rsidP="006E560C">
      <w:pPr>
        <w:pStyle w:val="BodyText"/>
        <w:spacing w:line="360" w:lineRule="auto"/>
        <w:ind w:firstLine="720"/>
        <w:jc w:val="both"/>
        <w:sectPr w:rsidR="007C4325" w:rsidSect="007C4325">
          <w:type w:val="continuous"/>
          <w:pgSz w:w="12240" w:h="15840"/>
          <w:pgMar w:top="1440" w:right="1440" w:bottom="1440" w:left="1440" w:header="708" w:footer="708" w:gutter="0"/>
          <w:cols w:num="2" w:space="708"/>
          <w:docGrid w:linePitch="360"/>
        </w:sectPr>
      </w:pPr>
    </w:p>
    <w:p w:rsidR="004B0556" w:rsidRDefault="004B0556" w:rsidP="0025234D">
      <w:pPr>
        <w:pStyle w:val="BodyText"/>
        <w:spacing w:line="360" w:lineRule="auto"/>
        <w:jc w:val="both"/>
      </w:pPr>
    </w:p>
    <w:p w:rsidR="007C4325" w:rsidRDefault="007C4325" w:rsidP="0025234D">
      <w:pPr>
        <w:pStyle w:val="BodyText"/>
        <w:spacing w:line="360" w:lineRule="auto"/>
        <w:jc w:val="both"/>
        <w:rPr>
          <w:b/>
        </w:rPr>
        <w:sectPr w:rsidR="007C4325" w:rsidSect="007C4325">
          <w:type w:val="continuous"/>
          <w:pgSz w:w="12240" w:h="15840"/>
          <w:pgMar w:top="1440" w:right="1440" w:bottom="1440" w:left="1440" w:header="708" w:footer="708" w:gutter="0"/>
          <w:cols w:space="708"/>
          <w:docGrid w:linePitch="360"/>
        </w:sectPr>
      </w:pPr>
    </w:p>
    <w:p w:rsidR="0025234D" w:rsidRPr="004B0556" w:rsidRDefault="00DA23A4" w:rsidP="0025234D">
      <w:pPr>
        <w:pStyle w:val="BodyText"/>
        <w:spacing w:line="360" w:lineRule="auto"/>
        <w:jc w:val="both"/>
        <w:rPr>
          <w:b/>
        </w:rPr>
      </w:pPr>
      <w:r w:rsidRPr="004B0556">
        <w:rPr>
          <w:b/>
        </w:rPr>
        <w:lastRenderedPageBreak/>
        <w:t>DAFTAR PUSTAKA</w:t>
      </w:r>
    </w:p>
    <w:p w:rsidR="004B0556" w:rsidRDefault="004B0556" w:rsidP="004B0556">
      <w:pPr>
        <w:pStyle w:val="NormalWeb"/>
        <w:ind w:left="480" w:hanging="480"/>
        <w:jc w:val="both"/>
      </w:pPr>
      <w:r>
        <w:t xml:space="preserve">Alagumalai, S., Curtis, D. D., &amp; Hungi, N. (2005). </w:t>
      </w:r>
      <w:proofErr w:type="gramStart"/>
      <w:r>
        <w:rPr>
          <w:i/>
          <w:iCs/>
        </w:rPr>
        <w:t>a</w:t>
      </w:r>
      <w:proofErr w:type="gramEnd"/>
      <w:r>
        <w:rPr>
          <w:i/>
          <w:iCs/>
        </w:rPr>
        <w:t xml:space="preserve"> Pplied Rasch Measurement : a Book of Exemplars Education in the Asia-Pacific Region : Issues , Concerns and Prospects</w:t>
      </w:r>
      <w:r>
        <w:t>.</w:t>
      </w:r>
    </w:p>
    <w:p w:rsidR="004B0556" w:rsidRDefault="004B0556" w:rsidP="004B0556">
      <w:pPr>
        <w:pStyle w:val="NormalWeb"/>
        <w:ind w:left="480" w:hanging="480"/>
        <w:jc w:val="both"/>
      </w:pPr>
      <w:r>
        <w:t xml:space="preserve">Bobek, D. D., Hageman, A. M., &amp; Kelliher, C. F. (2013). Analyzing the Role of Social Norms in Tax Compliance Behavior. </w:t>
      </w:r>
      <w:r>
        <w:rPr>
          <w:i/>
          <w:iCs/>
        </w:rPr>
        <w:t>Journal of Business Ethics</w:t>
      </w:r>
      <w:r>
        <w:t xml:space="preserve">, </w:t>
      </w:r>
      <w:r>
        <w:rPr>
          <w:i/>
          <w:iCs/>
        </w:rPr>
        <w:t>115</w:t>
      </w:r>
      <w:r>
        <w:t>(3), 451–468. https://doi.org/10.1007/s10551-012-1390-7</w:t>
      </w:r>
    </w:p>
    <w:p w:rsidR="004B0556" w:rsidRDefault="004B0556" w:rsidP="004B0556">
      <w:pPr>
        <w:pStyle w:val="NormalWeb"/>
        <w:ind w:left="480" w:hanging="480"/>
        <w:jc w:val="both"/>
      </w:pPr>
      <w:r>
        <w:t xml:space="preserve">Bond, T. G., &amp; Fox, C. M. (2007). </w:t>
      </w:r>
      <w:r>
        <w:rPr>
          <w:i/>
          <w:iCs/>
        </w:rPr>
        <w:t>Applying the Rasch Model : Fundamental Measurement in the HumBond, T. G., &amp; Fox, C. M. (2007). Applying the Rasch Model : Fundamental Measurement in the Human Sciences Second Edition University of Toledo.an Sciences Second Edition University of Toledo</w:t>
      </w:r>
      <w:r>
        <w:t>.</w:t>
      </w:r>
    </w:p>
    <w:p w:rsidR="004B0556" w:rsidRDefault="004B0556" w:rsidP="004B0556">
      <w:pPr>
        <w:pStyle w:val="NormalWeb"/>
        <w:ind w:left="480" w:hanging="480"/>
        <w:jc w:val="both"/>
      </w:pPr>
      <w:r>
        <w:t xml:space="preserve">Bond, T., G., &amp; Fox, C., M. (2015). </w:t>
      </w:r>
      <w:r>
        <w:rPr>
          <w:i/>
          <w:iCs/>
        </w:rPr>
        <w:t>Applying the rasch model: Fundamental measurement in the human</w:t>
      </w:r>
      <w:r>
        <w:t>.</w:t>
      </w:r>
    </w:p>
    <w:p w:rsidR="004B0556" w:rsidRDefault="004B0556" w:rsidP="004B0556">
      <w:pPr>
        <w:pStyle w:val="NormalWeb"/>
        <w:ind w:left="480" w:hanging="480"/>
        <w:jc w:val="both"/>
      </w:pPr>
      <w:r>
        <w:t xml:space="preserve">Cavanagh, R. F., &amp; Waugh, R. F. (2011). The Utility of Rasch Measurement for </w:t>
      </w:r>
      <w:r>
        <w:lastRenderedPageBreak/>
        <w:t xml:space="preserve">Learning Environments Research. In </w:t>
      </w:r>
      <w:r>
        <w:rPr>
          <w:i/>
          <w:iCs/>
        </w:rPr>
        <w:t>Applications of Rasch Measurement in Learning Environments Research</w:t>
      </w:r>
      <w:r>
        <w:t>. https://doi.org/10.1007/978-94-6091-493-5_1</w:t>
      </w:r>
    </w:p>
    <w:p w:rsidR="004B0556" w:rsidRDefault="004B0556" w:rsidP="004B0556">
      <w:pPr>
        <w:pStyle w:val="NormalWeb"/>
        <w:ind w:left="480" w:hanging="480"/>
        <w:jc w:val="both"/>
      </w:pPr>
      <w:r>
        <w:t xml:space="preserve">Doherty, D., &amp; Wolak, J. (2012). When Do the Ends Justify the Means? Evaluating Procedural Fairness. </w:t>
      </w:r>
      <w:r>
        <w:rPr>
          <w:i/>
          <w:iCs/>
        </w:rPr>
        <w:t>Political Behavior</w:t>
      </w:r>
      <w:r>
        <w:t xml:space="preserve">, </w:t>
      </w:r>
      <w:r>
        <w:rPr>
          <w:i/>
          <w:iCs/>
        </w:rPr>
        <w:t>34</w:t>
      </w:r>
      <w:r>
        <w:t>(2), 301–323. https://doi.org/10.1007/s11109-011-9166-9</w:t>
      </w:r>
    </w:p>
    <w:p w:rsidR="004B0556" w:rsidRDefault="004B0556" w:rsidP="004B0556">
      <w:pPr>
        <w:pStyle w:val="NormalWeb"/>
        <w:ind w:left="480" w:hanging="480"/>
        <w:jc w:val="both"/>
      </w:pPr>
      <w:r>
        <w:t xml:space="preserve">Frank, M. M., Lynch, L. J., &amp; Rego, S. O. (2009). Tax reporting aggressiveness and its relation to aggressive financial reporting. </w:t>
      </w:r>
      <w:r>
        <w:rPr>
          <w:i/>
          <w:iCs/>
        </w:rPr>
        <w:t>Accounting Review</w:t>
      </w:r>
      <w:r>
        <w:t xml:space="preserve">, </w:t>
      </w:r>
      <w:r>
        <w:rPr>
          <w:i/>
          <w:iCs/>
        </w:rPr>
        <w:t>84</w:t>
      </w:r>
      <w:r>
        <w:t>(2), 467–496. https://doi.org/10.2308/accr.2009.84.2.467</w:t>
      </w:r>
    </w:p>
    <w:p w:rsidR="004B0556" w:rsidRDefault="004B0556" w:rsidP="004B0556">
      <w:pPr>
        <w:pStyle w:val="NormalWeb"/>
        <w:ind w:left="480" w:hanging="480"/>
        <w:jc w:val="both"/>
      </w:pPr>
      <w:r>
        <w:t xml:space="preserve">Gilligan, G., &amp; Richardson, G. (2005). Perceptions of tax fairness and tax compliance in Australia and Hong Kong ‐ a preliminary study. </w:t>
      </w:r>
      <w:r>
        <w:rPr>
          <w:i/>
          <w:iCs/>
        </w:rPr>
        <w:t>Journal of Financial Crime</w:t>
      </w:r>
      <w:r>
        <w:t xml:space="preserve">, </w:t>
      </w:r>
      <w:r>
        <w:rPr>
          <w:i/>
          <w:iCs/>
        </w:rPr>
        <w:t>12</w:t>
      </w:r>
      <w:r>
        <w:t>(4), 331–343. https://doi.org/10.1108/13590790510624783</w:t>
      </w:r>
    </w:p>
    <w:p w:rsidR="004B0556" w:rsidRDefault="004B0556" w:rsidP="004B0556">
      <w:pPr>
        <w:pStyle w:val="NormalWeb"/>
        <w:ind w:left="480" w:hanging="480"/>
        <w:jc w:val="both"/>
      </w:pPr>
      <w:r>
        <w:t xml:space="preserve">Jurney, S., Rupert, T., &amp; Wartick, M. (2017). Generational differences in perceptions </w:t>
      </w:r>
      <w:r>
        <w:lastRenderedPageBreak/>
        <w:t xml:space="preserve">of tax fairness and attitudes towards compliance. </w:t>
      </w:r>
      <w:r>
        <w:rPr>
          <w:i/>
          <w:iCs/>
        </w:rPr>
        <w:t>Advances in Taxation</w:t>
      </w:r>
      <w:r>
        <w:t xml:space="preserve">, </w:t>
      </w:r>
      <w:r>
        <w:rPr>
          <w:i/>
          <w:iCs/>
        </w:rPr>
        <w:t>24</w:t>
      </w:r>
      <w:r>
        <w:t>, 163–197. https://doi.org/10.1108/S1058-749720170000024004</w:t>
      </w:r>
    </w:p>
    <w:p w:rsidR="004B0556" w:rsidRDefault="004B0556" w:rsidP="004B0556">
      <w:pPr>
        <w:pStyle w:val="NormalWeb"/>
        <w:ind w:left="480" w:hanging="480"/>
        <w:jc w:val="both"/>
      </w:pPr>
      <w:r>
        <w:t xml:space="preserve">Konow, J. (2001). Fair and square: The four sides of distributive justice. </w:t>
      </w:r>
      <w:r>
        <w:rPr>
          <w:i/>
          <w:iCs/>
        </w:rPr>
        <w:t>Journal of Economic Behavior and Organization</w:t>
      </w:r>
      <w:r>
        <w:t xml:space="preserve">, </w:t>
      </w:r>
      <w:r>
        <w:rPr>
          <w:i/>
          <w:iCs/>
        </w:rPr>
        <w:t>46</w:t>
      </w:r>
      <w:r>
        <w:t>(2), 137–164. https://doi.org/10.1016/S0167-</w:t>
      </w:r>
      <w:proofErr w:type="gramStart"/>
      <w:r>
        <w:t>2681(</w:t>
      </w:r>
      <w:proofErr w:type="gramEnd"/>
      <w:r>
        <w:t>01)00194-9</w:t>
      </w:r>
    </w:p>
    <w:p w:rsidR="004B0556" w:rsidRDefault="004B0556" w:rsidP="004B0556">
      <w:pPr>
        <w:pStyle w:val="NormalWeb"/>
        <w:ind w:left="480" w:hanging="480"/>
        <w:jc w:val="both"/>
      </w:pPr>
      <w:r>
        <w:t xml:space="preserve">Lind, E. A. (2001). Fairness heuristic theory: Justice </w:t>
      </w:r>
      <w:proofErr w:type="gramStart"/>
      <w:r>
        <w:t>judgments</w:t>
      </w:r>
      <w:proofErr w:type="gramEnd"/>
      <w:r>
        <w:t xml:space="preserve"> as pivotal cognitions in organizational relations. </w:t>
      </w:r>
      <w:r>
        <w:rPr>
          <w:i/>
          <w:iCs/>
        </w:rPr>
        <w:t>Advances in Organizational Justice</w:t>
      </w:r>
      <w:r>
        <w:t>, (November), 56–88.</w:t>
      </w:r>
    </w:p>
    <w:p w:rsidR="004B0556" w:rsidRDefault="004B0556" w:rsidP="004B0556">
      <w:pPr>
        <w:pStyle w:val="NormalWeb"/>
        <w:ind w:left="480" w:hanging="480"/>
        <w:jc w:val="both"/>
      </w:pPr>
      <w:r>
        <w:t xml:space="preserve">Maseko, N. (2014). The impact of personal tax knowledge and compliance costs on tax compliance behaviour of SMEs in Zimbabwe. </w:t>
      </w:r>
      <w:r>
        <w:rPr>
          <w:i/>
          <w:iCs/>
        </w:rPr>
        <w:t>Elite Research Journal of Accounting and Business Management</w:t>
      </w:r>
      <w:r>
        <w:t xml:space="preserve">, </w:t>
      </w:r>
      <w:r>
        <w:rPr>
          <w:i/>
          <w:iCs/>
        </w:rPr>
        <w:t>2</w:t>
      </w:r>
      <w:r>
        <w:t xml:space="preserve">(3), 26–37. </w:t>
      </w:r>
      <w:hyperlink r:id="rId6" w:history="1">
        <w:r w:rsidRPr="005C15EC">
          <w:rPr>
            <w:rStyle w:val="Hyperlink"/>
          </w:rPr>
          <w:t>https://doi.org/10.2139/ssrn.223784</w:t>
        </w:r>
      </w:hyperlink>
    </w:p>
    <w:p w:rsidR="004B0556" w:rsidRDefault="004B0556" w:rsidP="004B0556">
      <w:pPr>
        <w:pStyle w:val="NormalWeb"/>
        <w:ind w:left="480" w:hanging="480"/>
        <w:jc w:val="both"/>
      </w:pPr>
      <w:r>
        <w:t xml:space="preserve">Michell, J. (2002). Stevens’s theory of scales of measurement and its place in modern psychology. </w:t>
      </w:r>
      <w:r>
        <w:rPr>
          <w:i/>
          <w:iCs/>
        </w:rPr>
        <w:t>Australian Journal of Psychology</w:t>
      </w:r>
      <w:r>
        <w:t xml:space="preserve">, </w:t>
      </w:r>
      <w:r>
        <w:rPr>
          <w:i/>
          <w:iCs/>
        </w:rPr>
        <w:t>54</w:t>
      </w:r>
      <w:r>
        <w:t>(2), 99–104. https://doi.org/10.1080/00049530210001706563</w:t>
      </w:r>
    </w:p>
    <w:p w:rsidR="004B0556" w:rsidRDefault="004B0556" w:rsidP="004B0556">
      <w:pPr>
        <w:pStyle w:val="NormalWeb"/>
        <w:ind w:left="480" w:hanging="480"/>
        <w:jc w:val="both"/>
      </w:pPr>
      <w:r>
        <w:t xml:space="preserve">Smulders, S. A. (2013). </w:t>
      </w:r>
      <w:proofErr w:type="gramStart"/>
      <w:r>
        <w:rPr>
          <w:i/>
          <w:iCs/>
        </w:rPr>
        <w:t>eJournal</w:t>
      </w:r>
      <w:proofErr w:type="gramEnd"/>
      <w:r>
        <w:rPr>
          <w:i/>
          <w:iCs/>
        </w:rPr>
        <w:t xml:space="preserve"> of Tax Research (2012).</w:t>
      </w:r>
      <w:r>
        <w:t xml:space="preserve"> </w:t>
      </w:r>
      <w:r>
        <w:rPr>
          <w:i/>
          <w:iCs/>
        </w:rPr>
        <w:t>8</w:t>
      </w:r>
      <w:r>
        <w:t>(1), 1–110.</w:t>
      </w:r>
    </w:p>
    <w:p w:rsidR="004B0556" w:rsidRDefault="004B0556" w:rsidP="004B0556">
      <w:pPr>
        <w:pStyle w:val="NormalWeb"/>
        <w:ind w:left="480" w:hanging="480"/>
        <w:jc w:val="both"/>
      </w:pPr>
      <w:r>
        <w:t xml:space="preserve">Sumintono, B., &amp; Widhiarso, W. (2013). </w:t>
      </w:r>
      <w:r>
        <w:rPr>
          <w:i/>
          <w:iCs/>
        </w:rPr>
        <w:t>Bambang Sumintono Wahyu Widhiarso</w:t>
      </w:r>
      <w:r>
        <w:t>. 1–26. Retrieved from https://umexpert.um.edu.my/file/publication/00013268_112463.pdf</w:t>
      </w:r>
    </w:p>
    <w:p w:rsidR="004B0556" w:rsidRDefault="004B0556" w:rsidP="004B0556">
      <w:pPr>
        <w:pStyle w:val="NormalWeb"/>
        <w:ind w:left="480" w:hanging="480"/>
        <w:jc w:val="both"/>
      </w:pPr>
      <w:r>
        <w:t xml:space="preserve">Tabandeh, R., Jusoh, M., </w:t>
      </w:r>
      <w:proofErr w:type="gramStart"/>
      <w:r>
        <w:t>Nor</w:t>
      </w:r>
      <w:proofErr w:type="gramEnd"/>
      <w:r>
        <w:t xml:space="preserve"> Ghani, N. G. Bin, &amp; Zaidi, M. A. S. (2013). Causes of tax evasion and their relative </w:t>
      </w:r>
      <w:r>
        <w:lastRenderedPageBreak/>
        <w:t xml:space="preserve">contribution in </w:t>
      </w:r>
      <w:proofErr w:type="gramStart"/>
      <w:r>
        <w:t>malaysia</w:t>
      </w:r>
      <w:proofErr w:type="gramEnd"/>
      <w:r>
        <w:t xml:space="preserve">: An artificial neural network method analysis. </w:t>
      </w:r>
      <w:r>
        <w:rPr>
          <w:i/>
          <w:iCs/>
        </w:rPr>
        <w:t>Jurnal Ekonomi Malaysia</w:t>
      </w:r>
      <w:r>
        <w:t xml:space="preserve">, </w:t>
      </w:r>
      <w:r>
        <w:rPr>
          <w:i/>
          <w:iCs/>
        </w:rPr>
        <w:t>47</w:t>
      </w:r>
      <w:r>
        <w:t>(1), 99–108.</w:t>
      </w:r>
    </w:p>
    <w:p w:rsidR="004B0556" w:rsidRDefault="004B0556" w:rsidP="004B0556">
      <w:pPr>
        <w:pStyle w:val="NormalWeb"/>
        <w:ind w:left="480" w:hanging="480"/>
        <w:jc w:val="both"/>
      </w:pPr>
      <w:r>
        <w:t xml:space="preserve">Van den Bos, K., Peters, S. L., Bobocel, D. R., &amp; Ybema, J. F. (2006). On preferences and doing the right thing: Satisfaction with advantageous inequity when cognitive processing is limited. </w:t>
      </w:r>
      <w:r>
        <w:rPr>
          <w:i/>
          <w:iCs/>
        </w:rPr>
        <w:t>Journal of Experimental Social Psychology</w:t>
      </w:r>
      <w:r>
        <w:t xml:space="preserve">, </w:t>
      </w:r>
      <w:r>
        <w:rPr>
          <w:i/>
          <w:iCs/>
        </w:rPr>
        <w:t>42</w:t>
      </w:r>
      <w:r>
        <w:t>(3), 273–289. https://doi.org/10.1016/j.jesp.2005.04.003</w:t>
      </w:r>
    </w:p>
    <w:p w:rsidR="006D1FB4" w:rsidRPr="00E764E2" w:rsidRDefault="006D1FB4" w:rsidP="0025234D">
      <w:pPr>
        <w:pStyle w:val="BodyText"/>
        <w:spacing w:line="360" w:lineRule="auto"/>
        <w:jc w:val="both"/>
      </w:pPr>
    </w:p>
    <w:sectPr w:rsidR="006D1FB4" w:rsidRPr="00E764E2" w:rsidSect="007C4325">
      <w:type w:val="continuous"/>
      <w:pgSz w:w="12240" w:h="15840"/>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NlvgkbAdvTT3713a231+20">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940996"/>
    <w:multiLevelType w:val="hybridMultilevel"/>
    <w:tmpl w:val="EF66E0FC"/>
    <w:lvl w:ilvl="0" w:tplc="DBBC5464">
      <w:start w:val="1"/>
      <w:numFmt w:val="decimal"/>
      <w:lvlText w:val="%1."/>
      <w:lvlJc w:val="left"/>
      <w:pPr>
        <w:tabs>
          <w:tab w:val="num" w:pos="720"/>
        </w:tabs>
        <w:ind w:left="720" w:hanging="360"/>
      </w:pPr>
    </w:lvl>
    <w:lvl w:ilvl="1" w:tplc="E38C2F18">
      <w:start w:val="1"/>
      <w:numFmt w:val="lowerLetter"/>
      <w:lvlText w:val="%2)"/>
      <w:lvlJc w:val="left"/>
      <w:pPr>
        <w:tabs>
          <w:tab w:val="num" w:pos="1440"/>
        </w:tabs>
        <w:ind w:left="1440" w:hanging="360"/>
      </w:pPr>
    </w:lvl>
    <w:lvl w:ilvl="2" w:tplc="1786B818" w:tentative="1">
      <w:start w:val="1"/>
      <w:numFmt w:val="decimal"/>
      <w:lvlText w:val="%3."/>
      <w:lvlJc w:val="left"/>
      <w:pPr>
        <w:tabs>
          <w:tab w:val="num" w:pos="2160"/>
        </w:tabs>
        <w:ind w:left="2160" w:hanging="360"/>
      </w:pPr>
    </w:lvl>
    <w:lvl w:ilvl="3" w:tplc="03927496" w:tentative="1">
      <w:start w:val="1"/>
      <w:numFmt w:val="decimal"/>
      <w:lvlText w:val="%4."/>
      <w:lvlJc w:val="left"/>
      <w:pPr>
        <w:tabs>
          <w:tab w:val="num" w:pos="2880"/>
        </w:tabs>
        <w:ind w:left="2880" w:hanging="360"/>
      </w:pPr>
    </w:lvl>
    <w:lvl w:ilvl="4" w:tplc="3562743E" w:tentative="1">
      <w:start w:val="1"/>
      <w:numFmt w:val="decimal"/>
      <w:lvlText w:val="%5."/>
      <w:lvlJc w:val="left"/>
      <w:pPr>
        <w:tabs>
          <w:tab w:val="num" w:pos="3600"/>
        </w:tabs>
        <w:ind w:left="3600" w:hanging="360"/>
      </w:pPr>
    </w:lvl>
    <w:lvl w:ilvl="5" w:tplc="D2D6F714" w:tentative="1">
      <w:start w:val="1"/>
      <w:numFmt w:val="decimal"/>
      <w:lvlText w:val="%6."/>
      <w:lvlJc w:val="left"/>
      <w:pPr>
        <w:tabs>
          <w:tab w:val="num" w:pos="4320"/>
        </w:tabs>
        <w:ind w:left="4320" w:hanging="360"/>
      </w:pPr>
    </w:lvl>
    <w:lvl w:ilvl="6" w:tplc="85D23D08" w:tentative="1">
      <w:start w:val="1"/>
      <w:numFmt w:val="decimal"/>
      <w:lvlText w:val="%7."/>
      <w:lvlJc w:val="left"/>
      <w:pPr>
        <w:tabs>
          <w:tab w:val="num" w:pos="5040"/>
        </w:tabs>
        <w:ind w:left="5040" w:hanging="360"/>
      </w:pPr>
    </w:lvl>
    <w:lvl w:ilvl="7" w:tplc="BD12E180" w:tentative="1">
      <w:start w:val="1"/>
      <w:numFmt w:val="decimal"/>
      <w:lvlText w:val="%8."/>
      <w:lvlJc w:val="left"/>
      <w:pPr>
        <w:tabs>
          <w:tab w:val="num" w:pos="5760"/>
        </w:tabs>
        <w:ind w:left="5760" w:hanging="360"/>
      </w:pPr>
    </w:lvl>
    <w:lvl w:ilvl="8" w:tplc="81E469DC"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3A0"/>
    <w:rsid w:val="00005CE7"/>
    <w:rsid w:val="00022BC6"/>
    <w:rsid w:val="000867C9"/>
    <w:rsid w:val="000A7EE7"/>
    <w:rsid w:val="000B75A3"/>
    <w:rsid w:val="001074A7"/>
    <w:rsid w:val="001102D2"/>
    <w:rsid w:val="001206A7"/>
    <w:rsid w:val="0019533A"/>
    <w:rsid w:val="001A0082"/>
    <w:rsid w:val="001A6E4B"/>
    <w:rsid w:val="001B60BB"/>
    <w:rsid w:val="001D4227"/>
    <w:rsid w:val="002070BC"/>
    <w:rsid w:val="0025234D"/>
    <w:rsid w:val="00252893"/>
    <w:rsid w:val="00281A18"/>
    <w:rsid w:val="002916E4"/>
    <w:rsid w:val="002B51BF"/>
    <w:rsid w:val="002E4305"/>
    <w:rsid w:val="002E4516"/>
    <w:rsid w:val="00306A4E"/>
    <w:rsid w:val="00343D33"/>
    <w:rsid w:val="0036103A"/>
    <w:rsid w:val="003645A5"/>
    <w:rsid w:val="00381F12"/>
    <w:rsid w:val="003C1364"/>
    <w:rsid w:val="003D2A41"/>
    <w:rsid w:val="003D5430"/>
    <w:rsid w:val="003D5F1C"/>
    <w:rsid w:val="00407633"/>
    <w:rsid w:val="00445314"/>
    <w:rsid w:val="00470355"/>
    <w:rsid w:val="00490E5C"/>
    <w:rsid w:val="004B0556"/>
    <w:rsid w:val="004E0A5A"/>
    <w:rsid w:val="004F67E4"/>
    <w:rsid w:val="00514931"/>
    <w:rsid w:val="00575FB4"/>
    <w:rsid w:val="0058514B"/>
    <w:rsid w:val="005940E0"/>
    <w:rsid w:val="0059759F"/>
    <w:rsid w:val="005A6853"/>
    <w:rsid w:val="005E1FC0"/>
    <w:rsid w:val="00635EB8"/>
    <w:rsid w:val="006631D8"/>
    <w:rsid w:val="00667CF4"/>
    <w:rsid w:val="00675CD8"/>
    <w:rsid w:val="00685E48"/>
    <w:rsid w:val="006D1FB4"/>
    <w:rsid w:val="006D273B"/>
    <w:rsid w:val="006D490C"/>
    <w:rsid w:val="006E560C"/>
    <w:rsid w:val="00727DE8"/>
    <w:rsid w:val="007A65F9"/>
    <w:rsid w:val="007B5326"/>
    <w:rsid w:val="007C4325"/>
    <w:rsid w:val="007C632B"/>
    <w:rsid w:val="007E1262"/>
    <w:rsid w:val="007E570B"/>
    <w:rsid w:val="00821E2F"/>
    <w:rsid w:val="008873D8"/>
    <w:rsid w:val="008927D4"/>
    <w:rsid w:val="008C6E7E"/>
    <w:rsid w:val="008D0AB7"/>
    <w:rsid w:val="008D5CB7"/>
    <w:rsid w:val="00901BFA"/>
    <w:rsid w:val="00930AC4"/>
    <w:rsid w:val="0094257C"/>
    <w:rsid w:val="00947291"/>
    <w:rsid w:val="00956F6D"/>
    <w:rsid w:val="00993C1B"/>
    <w:rsid w:val="009A398A"/>
    <w:rsid w:val="009A3AE0"/>
    <w:rsid w:val="009B11AF"/>
    <w:rsid w:val="009C0ADD"/>
    <w:rsid w:val="009C5C1E"/>
    <w:rsid w:val="009F7AF2"/>
    <w:rsid w:val="00A065BF"/>
    <w:rsid w:val="00A20FE4"/>
    <w:rsid w:val="00A376FA"/>
    <w:rsid w:val="00A6275F"/>
    <w:rsid w:val="00A81210"/>
    <w:rsid w:val="00AC3446"/>
    <w:rsid w:val="00AC5806"/>
    <w:rsid w:val="00AD2900"/>
    <w:rsid w:val="00B05927"/>
    <w:rsid w:val="00B4766C"/>
    <w:rsid w:val="00B64ECC"/>
    <w:rsid w:val="00BA7892"/>
    <w:rsid w:val="00BB266A"/>
    <w:rsid w:val="00BD52E4"/>
    <w:rsid w:val="00BD5874"/>
    <w:rsid w:val="00BE0465"/>
    <w:rsid w:val="00C15B95"/>
    <w:rsid w:val="00C81D96"/>
    <w:rsid w:val="00C933AE"/>
    <w:rsid w:val="00CB0B77"/>
    <w:rsid w:val="00CB4D8D"/>
    <w:rsid w:val="00CD7DFB"/>
    <w:rsid w:val="00CE3120"/>
    <w:rsid w:val="00CE46E7"/>
    <w:rsid w:val="00CE5E33"/>
    <w:rsid w:val="00D31726"/>
    <w:rsid w:val="00D64FA3"/>
    <w:rsid w:val="00D853A0"/>
    <w:rsid w:val="00DA23A4"/>
    <w:rsid w:val="00DA69B0"/>
    <w:rsid w:val="00DF6BCA"/>
    <w:rsid w:val="00E42EF1"/>
    <w:rsid w:val="00E643B0"/>
    <w:rsid w:val="00E670B7"/>
    <w:rsid w:val="00E764E2"/>
    <w:rsid w:val="00E9042B"/>
    <w:rsid w:val="00EC089E"/>
    <w:rsid w:val="00ED5CE6"/>
    <w:rsid w:val="00F2050E"/>
    <w:rsid w:val="00F3146C"/>
    <w:rsid w:val="00F35F56"/>
    <w:rsid w:val="00F41EFF"/>
    <w:rsid w:val="00F50052"/>
    <w:rsid w:val="00F64D08"/>
    <w:rsid w:val="00F91CDF"/>
    <w:rsid w:val="00FC442D"/>
    <w:rsid w:val="00FC6778"/>
    <w:rsid w:val="00FD5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9AF9B0-3BA0-4AF0-9160-D103BF223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8873D8"/>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514931"/>
    <w:rPr>
      <w:rFonts w:ascii="NlvgkbAdvTT3713a231+20" w:hAnsi="NlvgkbAdvTT3713a231+20" w:hint="default"/>
      <w:b w:val="0"/>
      <w:bCs w:val="0"/>
      <w:i w:val="0"/>
      <w:iCs w:val="0"/>
      <w:color w:val="131413"/>
      <w:sz w:val="20"/>
      <w:szCs w:val="20"/>
    </w:rPr>
  </w:style>
  <w:style w:type="paragraph" w:styleId="BodyText">
    <w:name w:val="Body Text"/>
    <w:basedOn w:val="Normal"/>
    <w:link w:val="BodyTextChar"/>
    <w:uiPriority w:val="1"/>
    <w:qFormat/>
    <w:rsid w:val="009A3AE0"/>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9A3AE0"/>
    <w:rPr>
      <w:rFonts w:ascii="Times New Roman" w:eastAsia="Times New Roman" w:hAnsi="Times New Roman" w:cs="Times New Roman"/>
      <w:sz w:val="24"/>
      <w:szCs w:val="24"/>
      <w:lang w:bidi="en-US"/>
    </w:rPr>
  </w:style>
  <w:style w:type="character" w:customStyle="1" w:styleId="fontstyle11">
    <w:name w:val="fontstyle11"/>
    <w:basedOn w:val="DefaultParagraphFont"/>
    <w:rsid w:val="005A6853"/>
    <w:rPr>
      <w:rFonts w:ascii="Palatino Linotype" w:hAnsi="Palatino Linotype" w:hint="default"/>
      <w:b w:val="0"/>
      <w:bCs w:val="0"/>
      <w:i/>
      <w:iCs/>
      <w:color w:val="000000"/>
      <w:sz w:val="22"/>
      <w:szCs w:val="22"/>
    </w:rPr>
  </w:style>
  <w:style w:type="table" w:styleId="TableGrid">
    <w:name w:val="Table Grid"/>
    <w:basedOn w:val="TableNormal"/>
    <w:uiPriority w:val="39"/>
    <w:rsid w:val="002070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D1FB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D27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08629">
      <w:bodyDiv w:val="1"/>
      <w:marLeft w:val="0"/>
      <w:marRight w:val="0"/>
      <w:marTop w:val="0"/>
      <w:marBottom w:val="0"/>
      <w:divBdr>
        <w:top w:val="none" w:sz="0" w:space="0" w:color="auto"/>
        <w:left w:val="none" w:sz="0" w:space="0" w:color="auto"/>
        <w:bottom w:val="none" w:sz="0" w:space="0" w:color="auto"/>
        <w:right w:val="none" w:sz="0" w:space="0" w:color="auto"/>
      </w:divBdr>
    </w:div>
    <w:div w:id="170947353">
      <w:bodyDiv w:val="1"/>
      <w:marLeft w:val="0"/>
      <w:marRight w:val="0"/>
      <w:marTop w:val="0"/>
      <w:marBottom w:val="0"/>
      <w:divBdr>
        <w:top w:val="none" w:sz="0" w:space="0" w:color="auto"/>
        <w:left w:val="none" w:sz="0" w:space="0" w:color="auto"/>
        <w:bottom w:val="none" w:sz="0" w:space="0" w:color="auto"/>
        <w:right w:val="none" w:sz="0" w:space="0" w:color="auto"/>
      </w:divBdr>
    </w:div>
    <w:div w:id="305202688">
      <w:bodyDiv w:val="1"/>
      <w:marLeft w:val="0"/>
      <w:marRight w:val="0"/>
      <w:marTop w:val="0"/>
      <w:marBottom w:val="0"/>
      <w:divBdr>
        <w:top w:val="none" w:sz="0" w:space="0" w:color="auto"/>
        <w:left w:val="none" w:sz="0" w:space="0" w:color="auto"/>
        <w:bottom w:val="none" w:sz="0" w:space="0" w:color="auto"/>
        <w:right w:val="none" w:sz="0" w:space="0" w:color="auto"/>
      </w:divBdr>
    </w:div>
    <w:div w:id="320430012">
      <w:bodyDiv w:val="1"/>
      <w:marLeft w:val="0"/>
      <w:marRight w:val="0"/>
      <w:marTop w:val="0"/>
      <w:marBottom w:val="0"/>
      <w:divBdr>
        <w:top w:val="none" w:sz="0" w:space="0" w:color="auto"/>
        <w:left w:val="none" w:sz="0" w:space="0" w:color="auto"/>
        <w:bottom w:val="none" w:sz="0" w:space="0" w:color="auto"/>
        <w:right w:val="none" w:sz="0" w:space="0" w:color="auto"/>
      </w:divBdr>
    </w:div>
    <w:div w:id="475800780">
      <w:bodyDiv w:val="1"/>
      <w:marLeft w:val="0"/>
      <w:marRight w:val="0"/>
      <w:marTop w:val="0"/>
      <w:marBottom w:val="0"/>
      <w:divBdr>
        <w:top w:val="none" w:sz="0" w:space="0" w:color="auto"/>
        <w:left w:val="none" w:sz="0" w:space="0" w:color="auto"/>
        <w:bottom w:val="none" w:sz="0" w:space="0" w:color="auto"/>
        <w:right w:val="none" w:sz="0" w:space="0" w:color="auto"/>
      </w:divBdr>
    </w:div>
    <w:div w:id="675035927">
      <w:bodyDiv w:val="1"/>
      <w:marLeft w:val="0"/>
      <w:marRight w:val="0"/>
      <w:marTop w:val="0"/>
      <w:marBottom w:val="0"/>
      <w:divBdr>
        <w:top w:val="none" w:sz="0" w:space="0" w:color="auto"/>
        <w:left w:val="none" w:sz="0" w:space="0" w:color="auto"/>
        <w:bottom w:val="none" w:sz="0" w:space="0" w:color="auto"/>
        <w:right w:val="none" w:sz="0" w:space="0" w:color="auto"/>
      </w:divBdr>
      <w:divsChild>
        <w:div w:id="1286693899">
          <w:marLeft w:val="806"/>
          <w:marRight w:val="0"/>
          <w:marTop w:val="125"/>
          <w:marBottom w:val="0"/>
          <w:divBdr>
            <w:top w:val="none" w:sz="0" w:space="0" w:color="auto"/>
            <w:left w:val="none" w:sz="0" w:space="0" w:color="auto"/>
            <w:bottom w:val="none" w:sz="0" w:space="0" w:color="auto"/>
            <w:right w:val="none" w:sz="0" w:space="0" w:color="auto"/>
          </w:divBdr>
        </w:div>
        <w:div w:id="361172759">
          <w:marLeft w:val="1382"/>
          <w:marRight w:val="0"/>
          <w:marTop w:val="115"/>
          <w:marBottom w:val="0"/>
          <w:divBdr>
            <w:top w:val="none" w:sz="0" w:space="0" w:color="auto"/>
            <w:left w:val="none" w:sz="0" w:space="0" w:color="auto"/>
            <w:bottom w:val="none" w:sz="0" w:space="0" w:color="auto"/>
            <w:right w:val="none" w:sz="0" w:space="0" w:color="auto"/>
          </w:divBdr>
        </w:div>
        <w:div w:id="75984351">
          <w:marLeft w:val="1382"/>
          <w:marRight w:val="0"/>
          <w:marTop w:val="115"/>
          <w:marBottom w:val="0"/>
          <w:divBdr>
            <w:top w:val="none" w:sz="0" w:space="0" w:color="auto"/>
            <w:left w:val="none" w:sz="0" w:space="0" w:color="auto"/>
            <w:bottom w:val="none" w:sz="0" w:space="0" w:color="auto"/>
            <w:right w:val="none" w:sz="0" w:space="0" w:color="auto"/>
          </w:divBdr>
        </w:div>
      </w:divsChild>
    </w:div>
    <w:div w:id="820779397">
      <w:bodyDiv w:val="1"/>
      <w:marLeft w:val="0"/>
      <w:marRight w:val="0"/>
      <w:marTop w:val="0"/>
      <w:marBottom w:val="0"/>
      <w:divBdr>
        <w:top w:val="none" w:sz="0" w:space="0" w:color="auto"/>
        <w:left w:val="none" w:sz="0" w:space="0" w:color="auto"/>
        <w:bottom w:val="none" w:sz="0" w:space="0" w:color="auto"/>
        <w:right w:val="none" w:sz="0" w:space="0" w:color="auto"/>
      </w:divBdr>
    </w:div>
    <w:div w:id="910653476">
      <w:bodyDiv w:val="1"/>
      <w:marLeft w:val="0"/>
      <w:marRight w:val="0"/>
      <w:marTop w:val="0"/>
      <w:marBottom w:val="0"/>
      <w:divBdr>
        <w:top w:val="none" w:sz="0" w:space="0" w:color="auto"/>
        <w:left w:val="none" w:sz="0" w:space="0" w:color="auto"/>
        <w:bottom w:val="none" w:sz="0" w:space="0" w:color="auto"/>
        <w:right w:val="none" w:sz="0" w:space="0" w:color="auto"/>
      </w:divBdr>
    </w:div>
    <w:div w:id="941885960">
      <w:bodyDiv w:val="1"/>
      <w:marLeft w:val="0"/>
      <w:marRight w:val="0"/>
      <w:marTop w:val="0"/>
      <w:marBottom w:val="0"/>
      <w:divBdr>
        <w:top w:val="none" w:sz="0" w:space="0" w:color="auto"/>
        <w:left w:val="none" w:sz="0" w:space="0" w:color="auto"/>
        <w:bottom w:val="none" w:sz="0" w:space="0" w:color="auto"/>
        <w:right w:val="none" w:sz="0" w:space="0" w:color="auto"/>
      </w:divBdr>
    </w:div>
    <w:div w:id="1018628922">
      <w:bodyDiv w:val="1"/>
      <w:marLeft w:val="0"/>
      <w:marRight w:val="0"/>
      <w:marTop w:val="0"/>
      <w:marBottom w:val="0"/>
      <w:divBdr>
        <w:top w:val="none" w:sz="0" w:space="0" w:color="auto"/>
        <w:left w:val="none" w:sz="0" w:space="0" w:color="auto"/>
        <w:bottom w:val="none" w:sz="0" w:space="0" w:color="auto"/>
        <w:right w:val="none" w:sz="0" w:space="0" w:color="auto"/>
      </w:divBdr>
    </w:div>
    <w:div w:id="1024096003">
      <w:bodyDiv w:val="1"/>
      <w:marLeft w:val="0"/>
      <w:marRight w:val="0"/>
      <w:marTop w:val="0"/>
      <w:marBottom w:val="0"/>
      <w:divBdr>
        <w:top w:val="none" w:sz="0" w:space="0" w:color="auto"/>
        <w:left w:val="none" w:sz="0" w:space="0" w:color="auto"/>
        <w:bottom w:val="none" w:sz="0" w:space="0" w:color="auto"/>
        <w:right w:val="none" w:sz="0" w:space="0" w:color="auto"/>
      </w:divBdr>
    </w:div>
    <w:div w:id="1080760350">
      <w:bodyDiv w:val="1"/>
      <w:marLeft w:val="0"/>
      <w:marRight w:val="0"/>
      <w:marTop w:val="0"/>
      <w:marBottom w:val="0"/>
      <w:divBdr>
        <w:top w:val="none" w:sz="0" w:space="0" w:color="auto"/>
        <w:left w:val="none" w:sz="0" w:space="0" w:color="auto"/>
        <w:bottom w:val="none" w:sz="0" w:space="0" w:color="auto"/>
        <w:right w:val="none" w:sz="0" w:space="0" w:color="auto"/>
      </w:divBdr>
    </w:div>
    <w:div w:id="1261371569">
      <w:bodyDiv w:val="1"/>
      <w:marLeft w:val="0"/>
      <w:marRight w:val="0"/>
      <w:marTop w:val="0"/>
      <w:marBottom w:val="0"/>
      <w:divBdr>
        <w:top w:val="none" w:sz="0" w:space="0" w:color="auto"/>
        <w:left w:val="none" w:sz="0" w:space="0" w:color="auto"/>
        <w:bottom w:val="none" w:sz="0" w:space="0" w:color="auto"/>
        <w:right w:val="none" w:sz="0" w:space="0" w:color="auto"/>
      </w:divBdr>
    </w:div>
    <w:div w:id="1486969620">
      <w:bodyDiv w:val="1"/>
      <w:marLeft w:val="0"/>
      <w:marRight w:val="0"/>
      <w:marTop w:val="0"/>
      <w:marBottom w:val="0"/>
      <w:divBdr>
        <w:top w:val="none" w:sz="0" w:space="0" w:color="auto"/>
        <w:left w:val="none" w:sz="0" w:space="0" w:color="auto"/>
        <w:bottom w:val="none" w:sz="0" w:space="0" w:color="auto"/>
        <w:right w:val="none" w:sz="0" w:space="0" w:color="auto"/>
      </w:divBdr>
    </w:div>
    <w:div w:id="1700348237">
      <w:bodyDiv w:val="1"/>
      <w:marLeft w:val="0"/>
      <w:marRight w:val="0"/>
      <w:marTop w:val="0"/>
      <w:marBottom w:val="0"/>
      <w:divBdr>
        <w:top w:val="none" w:sz="0" w:space="0" w:color="auto"/>
        <w:left w:val="none" w:sz="0" w:space="0" w:color="auto"/>
        <w:bottom w:val="none" w:sz="0" w:space="0" w:color="auto"/>
        <w:right w:val="none" w:sz="0" w:space="0" w:color="auto"/>
      </w:divBdr>
    </w:div>
    <w:div w:id="1730693160">
      <w:bodyDiv w:val="1"/>
      <w:marLeft w:val="0"/>
      <w:marRight w:val="0"/>
      <w:marTop w:val="0"/>
      <w:marBottom w:val="0"/>
      <w:divBdr>
        <w:top w:val="none" w:sz="0" w:space="0" w:color="auto"/>
        <w:left w:val="none" w:sz="0" w:space="0" w:color="auto"/>
        <w:bottom w:val="none" w:sz="0" w:space="0" w:color="auto"/>
        <w:right w:val="none" w:sz="0" w:space="0" w:color="auto"/>
      </w:divBdr>
    </w:div>
    <w:div w:id="1821652702">
      <w:bodyDiv w:val="1"/>
      <w:marLeft w:val="0"/>
      <w:marRight w:val="0"/>
      <w:marTop w:val="0"/>
      <w:marBottom w:val="0"/>
      <w:divBdr>
        <w:top w:val="none" w:sz="0" w:space="0" w:color="auto"/>
        <w:left w:val="none" w:sz="0" w:space="0" w:color="auto"/>
        <w:bottom w:val="none" w:sz="0" w:space="0" w:color="auto"/>
        <w:right w:val="none" w:sz="0" w:space="0" w:color="auto"/>
      </w:divBdr>
    </w:div>
    <w:div w:id="1882326475">
      <w:bodyDiv w:val="1"/>
      <w:marLeft w:val="0"/>
      <w:marRight w:val="0"/>
      <w:marTop w:val="0"/>
      <w:marBottom w:val="0"/>
      <w:divBdr>
        <w:top w:val="none" w:sz="0" w:space="0" w:color="auto"/>
        <w:left w:val="none" w:sz="0" w:space="0" w:color="auto"/>
        <w:bottom w:val="none" w:sz="0" w:space="0" w:color="auto"/>
        <w:right w:val="none" w:sz="0" w:space="0" w:color="auto"/>
      </w:divBdr>
    </w:div>
    <w:div w:id="1892419818">
      <w:bodyDiv w:val="1"/>
      <w:marLeft w:val="0"/>
      <w:marRight w:val="0"/>
      <w:marTop w:val="0"/>
      <w:marBottom w:val="0"/>
      <w:divBdr>
        <w:top w:val="none" w:sz="0" w:space="0" w:color="auto"/>
        <w:left w:val="none" w:sz="0" w:space="0" w:color="auto"/>
        <w:bottom w:val="none" w:sz="0" w:space="0" w:color="auto"/>
        <w:right w:val="none" w:sz="0" w:space="0" w:color="auto"/>
      </w:divBdr>
    </w:div>
    <w:div w:id="1906529804">
      <w:bodyDiv w:val="1"/>
      <w:marLeft w:val="0"/>
      <w:marRight w:val="0"/>
      <w:marTop w:val="0"/>
      <w:marBottom w:val="0"/>
      <w:divBdr>
        <w:top w:val="none" w:sz="0" w:space="0" w:color="auto"/>
        <w:left w:val="none" w:sz="0" w:space="0" w:color="auto"/>
        <w:bottom w:val="none" w:sz="0" w:space="0" w:color="auto"/>
        <w:right w:val="none" w:sz="0" w:space="0" w:color="auto"/>
      </w:divBdr>
    </w:div>
    <w:div w:id="1946497707">
      <w:bodyDiv w:val="1"/>
      <w:marLeft w:val="0"/>
      <w:marRight w:val="0"/>
      <w:marTop w:val="0"/>
      <w:marBottom w:val="0"/>
      <w:divBdr>
        <w:top w:val="none" w:sz="0" w:space="0" w:color="auto"/>
        <w:left w:val="none" w:sz="0" w:space="0" w:color="auto"/>
        <w:bottom w:val="none" w:sz="0" w:space="0" w:color="auto"/>
        <w:right w:val="none" w:sz="0" w:space="0" w:color="auto"/>
      </w:divBdr>
      <w:divsChild>
        <w:div w:id="1017999357">
          <w:marLeft w:val="806"/>
          <w:marRight w:val="0"/>
          <w:marTop w:val="125"/>
          <w:marBottom w:val="0"/>
          <w:divBdr>
            <w:top w:val="none" w:sz="0" w:space="0" w:color="auto"/>
            <w:left w:val="none" w:sz="0" w:space="0" w:color="auto"/>
            <w:bottom w:val="none" w:sz="0" w:space="0" w:color="auto"/>
            <w:right w:val="none" w:sz="0" w:space="0" w:color="auto"/>
          </w:divBdr>
        </w:div>
        <w:div w:id="1572545214">
          <w:marLeft w:val="1382"/>
          <w:marRight w:val="0"/>
          <w:marTop w:val="115"/>
          <w:marBottom w:val="0"/>
          <w:divBdr>
            <w:top w:val="none" w:sz="0" w:space="0" w:color="auto"/>
            <w:left w:val="none" w:sz="0" w:space="0" w:color="auto"/>
            <w:bottom w:val="none" w:sz="0" w:space="0" w:color="auto"/>
            <w:right w:val="none" w:sz="0" w:space="0" w:color="auto"/>
          </w:divBdr>
        </w:div>
        <w:div w:id="984968773">
          <w:marLeft w:val="1382"/>
          <w:marRight w:val="0"/>
          <w:marTop w:val="115"/>
          <w:marBottom w:val="0"/>
          <w:divBdr>
            <w:top w:val="none" w:sz="0" w:space="0" w:color="auto"/>
            <w:left w:val="none" w:sz="0" w:space="0" w:color="auto"/>
            <w:bottom w:val="none" w:sz="0" w:space="0" w:color="auto"/>
            <w:right w:val="none" w:sz="0" w:space="0" w:color="auto"/>
          </w:divBdr>
        </w:div>
      </w:divsChild>
    </w:div>
    <w:div w:id="1969163572">
      <w:bodyDiv w:val="1"/>
      <w:marLeft w:val="0"/>
      <w:marRight w:val="0"/>
      <w:marTop w:val="0"/>
      <w:marBottom w:val="0"/>
      <w:divBdr>
        <w:top w:val="none" w:sz="0" w:space="0" w:color="auto"/>
        <w:left w:val="none" w:sz="0" w:space="0" w:color="auto"/>
        <w:bottom w:val="none" w:sz="0" w:space="0" w:color="auto"/>
        <w:right w:val="none" w:sz="0" w:space="0" w:color="auto"/>
      </w:divBdr>
    </w:div>
    <w:div w:id="201249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2139/ssrn.22378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48EF2-691D-4C54-AFEC-387FBE637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17179</Words>
  <Characters>97923</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MOCHI</dc:creator>
  <cp:keywords/>
  <dc:description/>
  <cp:lastModifiedBy>MOCHI</cp:lastModifiedBy>
  <cp:revision>2</cp:revision>
  <dcterms:created xsi:type="dcterms:W3CDTF">2020-01-16T04:23:00Z</dcterms:created>
  <dcterms:modified xsi:type="dcterms:W3CDTF">2020-01-16T04:23:00Z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30423de2-53d9-3757-9342-d515c34cab84</vt:lpwstr>
  </property>
  <property fmtid="{D5CDD505-2E9C-101B-9397-08002B2CF9AE}" pid="24" name="Mendeley Citation Style_1">
    <vt:lpwstr>http://www.zotero.org/styles/apa</vt:lpwstr>
  </property>
</Properties>
</file>