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527" w:rsidRPr="00122970" w:rsidRDefault="00025527" w:rsidP="00025527">
      <w:pPr>
        <w:pStyle w:val="PaperTitle"/>
        <w:spacing w:after="0"/>
        <w:rPr>
          <w:rFonts w:asciiTheme="minorHAnsi" w:hAnsiTheme="minorHAnsi" w:cstheme="minorHAnsi"/>
          <w:sz w:val="32"/>
          <w:lang w:val="en-US"/>
        </w:rPr>
      </w:pPr>
      <w:r w:rsidRPr="00122970">
        <w:rPr>
          <w:rFonts w:asciiTheme="minorHAnsi" w:hAnsiTheme="minorHAnsi" w:cstheme="minorHAnsi"/>
          <w:sz w:val="32"/>
          <w:lang w:val="en-US"/>
        </w:rPr>
        <w:t>Caldera</w:t>
      </w:r>
      <w:r w:rsidR="00113E79">
        <w:rPr>
          <w:rFonts w:asciiTheme="minorHAnsi" w:hAnsiTheme="minorHAnsi" w:cstheme="minorHAnsi"/>
          <w:sz w:val="32"/>
          <w:lang w:val="en-US"/>
        </w:rPr>
        <w:t xml:space="preserve"> o</w:t>
      </w:r>
      <w:r w:rsidRPr="00122970">
        <w:rPr>
          <w:rFonts w:asciiTheme="minorHAnsi" w:hAnsiTheme="minorHAnsi" w:cstheme="minorHAnsi"/>
          <w:sz w:val="32"/>
          <w:lang w:val="en-US"/>
        </w:rPr>
        <w:t xml:space="preserve">f </w:t>
      </w:r>
      <w:r w:rsidRPr="00122970">
        <w:rPr>
          <w:rFonts w:asciiTheme="minorHAnsi" w:hAnsiTheme="minorHAnsi" w:cstheme="minorHAnsi"/>
          <w:sz w:val="32"/>
          <w:lang w:val="id-ID"/>
        </w:rPr>
        <w:t xml:space="preserve">Godean, Sleman, </w:t>
      </w:r>
      <w:r w:rsidRPr="00122970">
        <w:rPr>
          <w:rFonts w:asciiTheme="minorHAnsi" w:hAnsiTheme="minorHAnsi" w:cstheme="minorHAnsi"/>
          <w:sz w:val="32"/>
          <w:lang w:val="en-US"/>
        </w:rPr>
        <w:t>Yogyakarta</w:t>
      </w:r>
      <w:r w:rsidRPr="00122970">
        <w:rPr>
          <w:rFonts w:asciiTheme="minorHAnsi" w:hAnsiTheme="minorHAnsi" w:cstheme="minorHAnsi"/>
          <w:sz w:val="32"/>
          <w:lang w:val="id-ID"/>
        </w:rPr>
        <w:t xml:space="preserve">: </w:t>
      </w:r>
    </w:p>
    <w:p w:rsidR="00025527" w:rsidRPr="00122970" w:rsidRDefault="00025527" w:rsidP="00025527">
      <w:pPr>
        <w:pStyle w:val="PaperTitle"/>
        <w:spacing w:after="0"/>
        <w:rPr>
          <w:rFonts w:asciiTheme="minorHAnsi" w:hAnsiTheme="minorHAnsi" w:cstheme="minorHAnsi"/>
          <w:color w:val="0000FF"/>
          <w:sz w:val="24"/>
          <w:lang w:val="id-ID"/>
        </w:rPr>
      </w:pPr>
      <w:r w:rsidRPr="00122970">
        <w:rPr>
          <w:rFonts w:asciiTheme="minorHAnsi" w:hAnsiTheme="minorHAnsi" w:cstheme="minorHAnsi"/>
          <w:sz w:val="32"/>
          <w:lang w:val="en-US"/>
        </w:rPr>
        <w:t xml:space="preserve">An Volcanic Geomorphology Review </w:t>
      </w:r>
    </w:p>
    <w:p w:rsidR="00025527" w:rsidRDefault="00025527" w:rsidP="00025527">
      <w:pPr>
        <w:widowControl w:val="0"/>
        <w:autoSpaceDE w:val="0"/>
        <w:autoSpaceDN w:val="0"/>
        <w:adjustRightInd w:val="0"/>
        <w:spacing w:before="17" w:line="220" w:lineRule="exact"/>
        <w:rPr>
          <w:rFonts w:ascii="Minion Pro" w:hAnsi="Minion Pro" w:cs="Minion Pro"/>
          <w:color w:val="000000"/>
        </w:rPr>
      </w:pPr>
    </w:p>
    <w:p w:rsidR="00025527" w:rsidRPr="00556929" w:rsidRDefault="00025527" w:rsidP="00025527">
      <w:pPr>
        <w:pStyle w:val="Authors"/>
        <w:rPr>
          <w:rFonts w:ascii="Times New Roman" w:hAnsi="Times New Roman"/>
          <w:sz w:val="22"/>
        </w:rPr>
      </w:pPr>
      <w:r>
        <w:rPr>
          <w:rFonts w:ascii="Times New Roman" w:hAnsi="Times New Roman"/>
          <w:sz w:val="22"/>
          <w:lang w:val="en-US"/>
        </w:rPr>
        <w:t>Hill. Gendoet Hartono</w:t>
      </w:r>
      <w:r>
        <w:rPr>
          <w:rFonts w:ascii="Times New Roman" w:hAnsi="Times New Roman"/>
          <w:sz w:val="22"/>
          <w:vertAlign w:val="superscript"/>
          <w:lang w:val="en-US"/>
        </w:rPr>
        <w:t>1</w:t>
      </w:r>
      <w:r>
        <w:rPr>
          <w:rFonts w:ascii="Times New Roman" w:hAnsi="Times New Roman"/>
          <w:sz w:val="22"/>
          <w:lang w:val="en-US"/>
        </w:rPr>
        <w:t>, Adjat Sudradjat, Okki Verdiansyah</w:t>
      </w:r>
    </w:p>
    <w:p w:rsidR="00025527" w:rsidRDefault="00025527" w:rsidP="00122970">
      <w:pPr>
        <w:widowControl w:val="0"/>
        <w:autoSpaceDE w:val="0"/>
        <w:autoSpaceDN w:val="0"/>
        <w:adjustRightInd w:val="0"/>
        <w:spacing w:before="1"/>
        <w:ind w:right="48"/>
        <w:jc w:val="center"/>
        <w:rPr>
          <w:rFonts w:ascii="Times New Roman" w:hAnsi="Times New Roman"/>
          <w:color w:val="000000"/>
          <w:sz w:val="20"/>
          <w:szCs w:val="20"/>
        </w:rPr>
      </w:pPr>
      <w:r>
        <w:rPr>
          <w:rFonts w:ascii="Times New Roman" w:hAnsi="Times New Roman"/>
          <w:color w:val="363435"/>
          <w:sz w:val="20"/>
          <w:szCs w:val="20"/>
        </w:rPr>
        <w:t>Sekolah</w:t>
      </w:r>
      <w:r>
        <w:rPr>
          <w:rFonts w:ascii="Times New Roman" w:hAnsi="Times New Roman"/>
          <w:color w:val="363435"/>
          <w:spacing w:val="-7"/>
          <w:sz w:val="20"/>
          <w:szCs w:val="20"/>
        </w:rPr>
        <w:t>T</w:t>
      </w:r>
      <w:r>
        <w:rPr>
          <w:rFonts w:ascii="Times New Roman" w:hAnsi="Times New Roman"/>
          <w:color w:val="363435"/>
          <w:sz w:val="20"/>
          <w:szCs w:val="20"/>
        </w:rPr>
        <w:t>inggi</w:t>
      </w:r>
      <w:r>
        <w:rPr>
          <w:rFonts w:ascii="Times New Roman" w:hAnsi="Times New Roman"/>
          <w:color w:val="363435"/>
          <w:spacing w:val="-14"/>
          <w:sz w:val="20"/>
          <w:szCs w:val="20"/>
        </w:rPr>
        <w:t>T</w:t>
      </w:r>
      <w:r>
        <w:rPr>
          <w:rFonts w:ascii="Times New Roman" w:hAnsi="Times New Roman"/>
          <w:color w:val="363435"/>
          <w:sz w:val="20"/>
          <w:szCs w:val="20"/>
        </w:rPr>
        <w:t>eknologi Nasional</w:t>
      </w:r>
      <w:r>
        <w:rPr>
          <w:rFonts w:ascii="Times New Roman" w:hAnsi="Times New Roman"/>
          <w:color w:val="363435"/>
          <w:spacing w:val="-20"/>
          <w:sz w:val="20"/>
          <w:szCs w:val="20"/>
        </w:rPr>
        <w:t>Y</w:t>
      </w:r>
      <w:r>
        <w:rPr>
          <w:rFonts w:ascii="Times New Roman" w:hAnsi="Times New Roman"/>
          <w:color w:val="363435"/>
          <w:sz w:val="20"/>
          <w:szCs w:val="20"/>
        </w:rPr>
        <w:t>ogyakarta</w:t>
      </w:r>
    </w:p>
    <w:p w:rsidR="00025527" w:rsidRDefault="00025527" w:rsidP="00122970">
      <w:pPr>
        <w:widowControl w:val="0"/>
        <w:autoSpaceDE w:val="0"/>
        <w:autoSpaceDN w:val="0"/>
        <w:adjustRightInd w:val="0"/>
        <w:spacing w:before="10"/>
        <w:ind w:right="-42"/>
        <w:jc w:val="center"/>
        <w:rPr>
          <w:rFonts w:ascii="Times New Roman" w:hAnsi="Times New Roman"/>
          <w:color w:val="000000"/>
          <w:sz w:val="20"/>
          <w:szCs w:val="20"/>
        </w:rPr>
      </w:pPr>
      <w:r>
        <w:rPr>
          <w:rFonts w:ascii="Times New Roman" w:hAnsi="Times New Roman"/>
          <w:color w:val="363435"/>
          <w:position w:val="7"/>
          <w:sz w:val="11"/>
          <w:szCs w:val="11"/>
        </w:rPr>
        <w:t>1</w:t>
      </w:r>
      <w:hyperlink r:id="rId7" w:history="1">
        <w:r>
          <w:rPr>
            <w:rFonts w:ascii="Times New Roman" w:hAnsi="Times New Roman"/>
            <w:color w:val="363435"/>
            <w:sz w:val="20"/>
            <w:szCs w:val="20"/>
          </w:rPr>
          <w:t>Corresponding</w:t>
        </w:r>
      </w:hyperlink>
      <w:r>
        <w:rPr>
          <w:rFonts w:ascii="Times New Roman" w:hAnsi="Times New Roman"/>
          <w:color w:val="363435"/>
          <w:sz w:val="20"/>
          <w:szCs w:val="20"/>
        </w:rPr>
        <w:t xml:space="preserve">author (email: </w:t>
      </w:r>
      <w:r w:rsidRPr="00AB352B">
        <w:rPr>
          <w:rFonts w:ascii="Times New Roman" w:hAnsi="Times New Roman"/>
          <w:color w:val="363435"/>
          <w:sz w:val="20"/>
          <w:szCs w:val="20"/>
        </w:rPr>
        <w:t>hilghartono@sttnas.ac.id</w:t>
      </w:r>
      <w:r>
        <w:rPr>
          <w:rFonts w:ascii="Times New Roman" w:hAnsi="Times New Roman"/>
          <w:color w:val="363435"/>
          <w:sz w:val="20"/>
          <w:szCs w:val="20"/>
        </w:rPr>
        <w:t>)</w:t>
      </w:r>
    </w:p>
    <w:p w:rsidR="00025527" w:rsidRDefault="00025527" w:rsidP="00025527">
      <w:pPr>
        <w:widowControl w:val="0"/>
        <w:autoSpaceDE w:val="0"/>
        <w:autoSpaceDN w:val="0"/>
        <w:adjustRightInd w:val="0"/>
        <w:spacing w:before="9" w:line="100" w:lineRule="exact"/>
        <w:rPr>
          <w:rFonts w:ascii="Times New Roman" w:hAnsi="Times New Roman"/>
          <w:color w:val="000000"/>
          <w:sz w:val="10"/>
          <w:szCs w:val="10"/>
        </w:rPr>
      </w:pPr>
    </w:p>
    <w:p w:rsidR="00025527" w:rsidRDefault="00025527" w:rsidP="001D0B3B">
      <w:pPr>
        <w:widowControl w:val="0"/>
        <w:autoSpaceDE w:val="0"/>
        <w:autoSpaceDN w:val="0"/>
        <w:adjustRightInd w:val="0"/>
        <w:ind w:right="-42"/>
        <w:rPr>
          <w:rFonts w:ascii="Times New Roman" w:hAnsi="Times New Roman"/>
          <w:color w:val="000000"/>
          <w:sz w:val="24"/>
        </w:rPr>
      </w:pPr>
      <w:r>
        <w:rPr>
          <w:rFonts w:ascii="Times New Roman" w:hAnsi="Times New Roman"/>
          <w:b/>
          <w:bCs/>
          <w:color w:val="363435"/>
          <w:sz w:val="24"/>
        </w:rPr>
        <w:t>Abstract</w:t>
      </w:r>
    </w:p>
    <w:p w:rsidR="00025527" w:rsidRDefault="00025527" w:rsidP="001D0B3B">
      <w:pPr>
        <w:widowControl w:val="0"/>
        <w:autoSpaceDE w:val="0"/>
        <w:autoSpaceDN w:val="0"/>
        <w:adjustRightInd w:val="0"/>
        <w:spacing w:after="240" w:line="240" w:lineRule="exact"/>
        <w:rPr>
          <w:rFonts w:ascii="Times New Roman" w:hAnsi="Times New Roman"/>
          <w:color w:val="363435"/>
          <w:sz w:val="20"/>
          <w:szCs w:val="20"/>
        </w:rPr>
      </w:pPr>
      <w:r w:rsidRPr="00AB352B">
        <w:rPr>
          <w:rFonts w:ascii="Times New Roman" w:hAnsi="Times New Roman"/>
          <w:color w:val="363435"/>
          <w:sz w:val="20"/>
          <w:szCs w:val="20"/>
        </w:rPr>
        <w:t xml:space="preserve">Godean area is located approximately 10 km westward from the Yogyakarta city. The existence of morphological Godean </w:t>
      </w:r>
      <w:r w:rsidR="00DD0D47">
        <w:rPr>
          <w:rFonts w:ascii="Times New Roman" w:hAnsi="Times New Roman"/>
          <w:color w:val="363435"/>
          <w:sz w:val="20"/>
          <w:szCs w:val="20"/>
        </w:rPr>
        <w:t>height</w:t>
      </w:r>
      <w:r w:rsidRPr="00AB352B">
        <w:rPr>
          <w:rFonts w:ascii="Times New Roman" w:hAnsi="Times New Roman"/>
          <w:color w:val="363435"/>
          <w:sz w:val="20"/>
          <w:szCs w:val="20"/>
        </w:rPr>
        <w:t xml:space="preserve">s that surrounded by the plains became the focus of the study, especially the rocks from Godean </w:t>
      </w:r>
      <w:r w:rsidR="00DD0D47">
        <w:rPr>
          <w:rFonts w:ascii="Times New Roman" w:hAnsi="Times New Roman"/>
          <w:color w:val="363435"/>
          <w:sz w:val="20"/>
          <w:szCs w:val="20"/>
        </w:rPr>
        <w:t>height</w:t>
      </w:r>
      <w:r w:rsidRPr="00AB352B">
        <w:rPr>
          <w:rFonts w:ascii="Times New Roman" w:hAnsi="Times New Roman"/>
          <w:color w:val="363435"/>
          <w:sz w:val="20"/>
          <w:szCs w:val="20"/>
        </w:rPr>
        <w:t>s utilized by the local community as a raw material for making tiles and red brick, while plains fro settlement and rice fields. On the other hand, the distribution of rocks and sediments in the western part of the plain morphology Godean boundary by the curved pattern of Kulon Progo river that flow eastward Godean heights surrounding morphology. The genesis of landscape and terrain of the Godean area affected by various factors, such as lithology, structure  geology, and subaerial process. The purpose of this paper is to reveal the existence of Godean’s landscape. The method is consist of field visits, measurements of the morphological variables, rock sampling and laboratory analysis. The results of field mapping indicates that the altitude Godean be isolated, consisting of a hill with a steep slope (&gt; 40 °), a height of +231 m., stream direction is relatively northeast - southwest which disembogue into K Progo in the west. Morphology elevation on Godean such as G. So (+173 m), G. Gede (+218 m), G. Wungkal (+187 m), G. Butak (+154 m) and G. Berjo (+ 175 m) were controled by lithology form of igneous rock which composed by porphyry andesite - microdiorite, pumice lapilli and quartz rich lapilli-tuff, and most of the igneous rocks have weathered and altered to clays, while the deposition from Merapi volcano forming the landscape with an altitude between +100 - +150 m. surrounding Godean heights. Sentolo formations exposed in Kembang, Bantul (± 5 km) south of the assessment with sediment beds N93ºE /12º, while distribution in the southwest and northeast relatively curved cover Godean highs. The results of the analysis provide an understanding that the Godean is a landscape remains of the volcanic caldera form, with various igneous rock type, volcaniclastics deposits and occurrences of hydrothermal alteration and mineralization. Further geophysical research needs to determine the configuration of igneous rocks under the earth's surface.</w:t>
      </w:r>
    </w:p>
    <w:p w:rsidR="00025527" w:rsidRDefault="00025527" w:rsidP="001D0B3B">
      <w:pPr>
        <w:widowControl w:val="0"/>
        <w:autoSpaceDE w:val="0"/>
        <w:autoSpaceDN w:val="0"/>
        <w:adjustRightInd w:val="0"/>
        <w:ind w:right="-42"/>
        <w:rPr>
          <w:rFonts w:ascii="Times New Roman" w:hAnsi="Times New Roman"/>
          <w:color w:val="000000"/>
          <w:sz w:val="20"/>
          <w:szCs w:val="20"/>
        </w:rPr>
      </w:pPr>
      <w:r>
        <w:rPr>
          <w:rFonts w:ascii="Times New Roman" w:hAnsi="Times New Roman"/>
          <w:b/>
          <w:bCs/>
          <w:color w:val="363435"/>
          <w:sz w:val="20"/>
          <w:szCs w:val="20"/>
        </w:rPr>
        <w:t xml:space="preserve">Keywords: </w:t>
      </w:r>
      <w:r>
        <w:rPr>
          <w:rFonts w:ascii="Times New Roman" w:hAnsi="Times New Roman"/>
          <w:color w:val="363435"/>
          <w:sz w:val="20"/>
          <w:szCs w:val="20"/>
        </w:rPr>
        <w:t>Earthquake, Prediction, Southern Mountains,</w:t>
      </w:r>
      <w:r>
        <w:rPr>
          <w:rFonts w:ascii="Times New Roman" w:hAnsi="Times New Roman"/>
          <w:color w:val="363435"/>
          <w:spacing w:val="-20"/>
          <w:sz w:val="20"/>
          <w:szCs w:val="20"/>
        </w:rPr>
        <w:t>Y</w:t>
      </w:r>
      <w:r>
        <w:rPr>
          <w:rFonts w:ascii="Times New Roman" w:hAnsi="Times New Roman"/>
          <w:color w:val="363435"/>
          <w:sz w:val="20"/>
          <w:szCs w:val="20"/>
        </w:rPr>
        <w:t>ogyakarta, Stratigraphic.</w:t>
      </w:r>
    </w:p>
    <w:p w:rsidR="00025527" w:rsidRDefault="00025527" w:rsidP="00025527">
      <w:pPr>
        <w:widowControl w:val="0"/>
        <w:autoSpaceDE w:val="0"/>
        <w:autoSpaceDN w:val="0"/>
        <w:adjustRightInd w:val="0"/>
        <w:spacing w:before="9" w:line="100" w:lineRule="exact"/>
        <w:rPr>
          <w:rFonts w:ascii="Times New Roman" w:hAnsi="Times New Roman"/>
          <w:color w:val="000000"/>
          <w:sz w:val="10"/>
          <w:szCs w:val="10"/>
        </w:rPr>
      </w:pPr>
    </w:p>
    <w:p w:rsidR="00CB0ACB" w:rsidRDefault="00CB0ACB" w:rsidP="00AE3868">
      <w:pPr>
        <w:pStyle w:val="Abstract"/>
        <w:rPr>
          <w:rFonts w:ascii="Times New Roman" w:hAnsi="Times New Roman"/>
          <w:lang w:val="en-US"/>
        </w:rPr>
      </w:pPr>
    </w:p>
    <w:p w:rsidR="001D0B3B" w:rsidRDefault="001D0B3B" w:rsidP="00D435C9">
      <w:pPr>
        <w:rPr>
          <w:rFonts w:ascii="Times New Roman" w:hAnsi="Times New Roman"/>
        </w:rPr>
      </w:pPr>
    </w:p>
    <w:p w:rsidR="001D0B3B" w:rsidRDefault="001D0B3B" w:rsidP="00D435C9">
      <w:pPr>
        <w:rPr>
          <w:rFonts w:ascii="Times New Roman" w:hAnsi="Times New Roman"/>
        </w:rPr>
      </w:pPr>
    </w:p>
    <w:p w:rsidR="001D0B3B" w:rsidRPr="00556929" w:rsidRDefault="001D0B3B" w:rsidP="00D435C9">
      <w:pPr>
        <w:rPr>
          <w:rFonts w:ascii="Times New Roman" w:hAnsi="Times New Roman"/>
        </w:rPr>
        <w:sectPr w:rsidR="001D0B3B" w:rsidRPr="00556929" w:rsidSect="00653181">
          <w:footerReference w:type="default" r:id="rId8"/>
          <w:pgSz w:w="11906" w:h="16838" w:code="9"/>
          <w:pgMar w:top="1411" w:right="1699" w:bottom="1411" w:left="1699" w:header="709" w:footer="709" w:gutter="0"/>
          <w:cols w:space="708"/>
          <w:docGrid w:linePitch="360"/>
        </w:sectPr>
      </w:pPr>
    </w:p>
    <w:p w:rsidR="00D435C9" w:rsidRDefault="00122970" w:rsidP="00D435C9">
      <w:pPr>
        <w:pStyle w:val="Heading1"/>
        <w:rPr>
          <w:rFonts w:ascii="Times New Roman" w:hAnsi="Times New Roman" w:cs="Times New Roman"/>
          <w:sz w:val="22"/>
          <w:lang w:val="en-US"/>
        </w:rPr>
      </w:pPr>
      <w:r>
        <w:rPr>
          <w:rFonts w:ascii="Times New Roman" w:hAnsi="Times New Roman" w:cs="Times New Roman"/>
          <w:sz w:val="22"/>
          <w:lang w:val="en-US"/>
        </w:rPr>
        <w:lastRenderedPageBreak/>
        <w:t>INTRODUCTION</w:t>
      </w:r>
    </w:p>
    <w:p w:rsidR="00122970" w:rsidRPr="00122970" w:rsidRDefault="00122970" w:rsidP="00122970">
      <w:pPr>
        <w:rPr>
          <w:rFonts w:ascii="Times New Roman" w:hAnsi="Times New Roman"/>
          <w:sz w:val="20"/>
          <w:szCs w:val="20"/>
          <w:lang w:val="en-US"/>
        </w:rPr>
      </w:pPr>
      <w:r w:rsidRPr="00122970">
        <w:rPr>
          <w:rFonts w:ascii="Times New Roman" w:hAnsi="Times New Roman"/>
          <w:sz w:val="20"/>
          <w:szCs w:val="20"/>
          <w:lang w:val="en-US"/>
        </w:rPr>
        <w:t>Godean is part of the Godean</w:t>
      </w:r>
      <w:r>
        <w:rPr>
          <w:rFonts w:ascii="Times New Roman" w:hAnsi="Times New Roman"/>
          <w:sz w:val="20"/>
          <w:szCs w:val="20"/>
          <w:lang w:val="en-US"/>
        </w:rPr>
        <w:t xml:space="preserve"> District</w:t>
      </w:r>
      <w:r w:rsidRPr="00122970">
        <w:rPr>
          <w:rFonts w:ascii="Times New Roman" w:hAnsi="Times New Roman"/>
          <w:sz w:val="20"/>
          <w:szCs w:val="20"/>
          <w:lang w:val="en-US"/>
        </w:rPr>
        <w:t>, Sleman</w:t>
      </w:r>
      <w:r>
        <w:rPr>
          <w:rFonts w:ascii="Times New Roman" w:hAnsi="Times New Roman"/>
          <w:sz w:val="20"/>
          <w:szCs w:val="20"/>
          <w:lang w:val="en-US"/>
        </w:rPr>
        <w:t xml:space="preserve"> Regency</w:t>
      </w:r>
      <w:r w:rsidRPr="00122970">
        <w:rPr>
          <w:rFonts w:ascii="Times New Roman" w:hAnsi="Times New Roman"/>
          <w:sz w:val="20"/>
          <w:szCs w:val="20"/>
          <w:lang w:val="en-US"/>
        </w:rPr>
        <w:t>, Yogyakarta (Figure 1), precisely in the southwestern city of Sleman and approximately 10 km west</w:t>
      </w:r>
      <w:r>
        <w:rPr>
          <w:rFonts w:ascii="Times New Roman" w:hAnsi="Times New Roman"/>
          <w:sz w:val="20"/>
          <w:szCs w:val="20"/>
          <w:lang w:val="en-US"/>
        </w:rPr>
        <w:t>ern</w:t>
      </w:r>
      <w:r w:rsidRPr="00122970">
        <w:rPr>
          <w:rFonts w:ascii="Times New Roman" w:hAnsi="Times New Roman"/>
          <w:sz w:val="20"/>
          <w:szCs w:val="20"/>
          <w:lang w:val="en-US"/>
        </w:rPr>
        <w:t xml:space="preserve"> of the Yogyakarta city. In general, the name of Godean quite well known for the craft of making tiles and red brick </w:t>
      </w:r>
      <w:r>
        <w:rPr>
          <w:rFonts w:ascii="Times New Roman" w:hAnsi="Times New Roman"/>
          <w:sz w:val="20"/>
          <w:szCs w:val="20"/>
          <w:lang w:val="en-US"/>
        </w:rPr>
        <w:t xml:space="preserve">which the </w:t>
      </w:r>
      <w:r w:rsidRPr="00122970">
        <w:rPr>
          <w:rFonts w:ascii="Times New Roman" w:hAnsi="Times New Roman"/>
          <w:sz w:val="20"/>
          <w:szCs w:val="20"/>
          <w:lang w:val="en-US"/>
        </w:rPr>
        <w:t>raw materials loca</w:t>
      </w:r>
      <w:r>
        <w:rPr>
          <w:rFonts w:ascii="Times New Roman" w:hAnsi="Times New Roman"/>
          <w:sz w:val="20"/>
          <w:szCs w:val="20"/>
          <w:lang w:val="en-US"/>
        </w:rPr>
        <w:t>l</w:t>
      </w:r>
      <w:r w:rsidRPr="00122970">
        <w:rPr>
          <w:rFonts w:ascii="Times New Roman" w:hAnsi="Times New Roman"/>
          <w:sz w:val="20"/>
          <w:szCs w:val="20"/>
          <w:lang w:val="en-US"/>
        </w:rPr>
        <w:t>l</w:t>
      </w:r>
      <w:r>
        <w:rPr>
          <w:rFonts w:ascii="Times New Roman" w:hAnsi="Times New Roman"/>
          <w:sz w:val="20"/>
          <w:szCs w:val="20"/>
          <w:lang w:val="en-US"/>
        </w:rPr>
        <w:t>y produce</w:t>
      </w:r>
      <w:r w:rsidRPr="00122970">
        <w:rPr>
          <w:rFonts w:ascii="Times New Roman" w:hAnsi="Times New Roman"/>
          <w:sz w:val="20"/>
          <w:szCs w:val="20"/>
          <w:lang w:val="en-US"/>
        </w:rPr>
        <w:t xml:space="preserve">, but the surrounding area is very fertile rice fields in the form. Geologically, the area of ​​hills isolated Godean, among others G. So (+173 m), G. Siwareng (+194 m), G. Gede (+218 m), G. Wungkal (+187 m), G. Ngampon ( +222 m), G. Gedang (+193 m), G. Patuk (+231 m), G. Butak (+154 m) and G. Berjo (+175 m) surrounded by plains. This isolated hills composed by igneous rocks breakthrough very hard </w:t>
      </w:r>
      <w:r>
        <w:rPr>
          <w:rFonts w:ascii="Times New Roman" w:hAnsi="Times New Roman"/>
          <w:sz w:val="20"/>
          <w:szCs w:val="20"/>
          <w:lang w:val="en-US"/>
        </w:rPr>
        <w:t xml:space="preserve">withigneous rock type consist of andesite and diorite, as a </w:t>
      </w:r>
      <w:r w:rsidRPr="00122970">
        <w:rPr>
          <w:rFonts w:ascii="Times New Roman" w:hAnsi="Times New Roman"/>
          <w:sz w:val="20"/>
          <w:szCs w:val="20"/>
          <w:lang w:val="en-US"/>
        </w:rPr>
        <w:t xml:space="preserve">part of the Old Andesite Formation, while the plains composed </w:t>
      </w:r>
      <w:r>
        <w:rPr>
          <w:rFonts w:ascii="Times New Roman" w:hAnsi="Times New Roman"/>
          <w:sz w:val="20"/>
          <w:szCs w:val="20"/>
          <w:lang w:val="en-US"/>
        </w:rPr>
        <w:t xml:space="preserve">younger volcaniclastic from </w:t>
      </w:r>
      <w:r w:rsidRPr="00122970">
        <w:rPr>
          <w:rFonts w:ascii="Times New Roman" w:hAnsi="Times New Roman"/>
          <w:sz w:val="20"/>
          <w:szCs w:val="20"/>
          <w:lang w:val="en-US"/>
        </w:rPr>
        <w:t xml:space="preserve">G. Merapi (van Bemmelen, 1949; Rahardjo, et al., 1977). This formation has been much research done on the fulfillment of </w:t>
      </w:r>
      <w:r w:rsidRPr="001D0B3B">
        <w:rPr>
          <w:rFonts w:ascii="Times New Roman" w:hAnsi="Times New Roman"/>
          <w:i/>
          <w:sz w:val="20"/>
          <w:szCs w:val="20"/>
          <w:lang w:val="id-ID"/>
        </w:rPr>
        <w:t xml:space="preserve">Sandi Stratigrafi </w:t>
      </w:r>
      <w:r w:rsidRPr="001D0B3B">
        <w:rPr>
          <w:rFonts w:ascii="Times New Roman" w:hAnsi="Times New Roman"/>
          <w:i/>
          <w:sz w:val="20"/>
          <w:szCs w:val="20"/>
          <w:lang w:val="id-ID"/>
        </w:rPr>
        <w:lastRenderedPageBreak/>
        <w:t>Indonesia</w:t>
      </w:r>
      <w:r w:rsidRPr="00122970">
        <w:rPr>
          <w:rFonts w:ascii="Times New Roman" w:hAnsi="Times New Roman"/>
          <w:sz w:val="20"/>
          <w:szCs w:val="20"/>
          <w:lang w:val="en-US"/>
        </w:rPr>
        <w:t>, however, on the other hand, understanding the genesis of geomorphology to reveal the existence of the landscape in the landscape altitude plateau has not been much research done in a sustainable and integrated.</w:t>
      </w:r>
    </w:p>
    <w:p w:rsidR="00122970" w:rsidRDefault="00122970" w:rsidP="00122970">
      <w:pPr>
        <w:rPr>
          <w:rFonts w:ascii="Times New Roman" w:hAnsi="Times New Roman"/>
          <w:sz w:val="20"/>
          <w:szCs w:val="20"/>
          <w:lang w:val="en-US"/>
        </w:rPr>
      </w:pPr>
      <w:r>
        <w:rPr>
          <w:rFonts w:ascii="Times New Roman" w:hAnsi="Times New Roman"/>
          <w:sz w:val="20"/>
          <w:szCs w:val="20"/>
          <w:lang w:val="en-US"/>
        </w:rPr>
        <w:t xml:space="preserve">The </w:t>
      </w:r>
      <w:r w:rsidRPr="00122970">
        <w:rPr>
          <w:rFonts w:ascii="Times New Roman" w:hAnsi="Times New Roman"/>
          <w:sz w:val="20"/>
          <w:szCs w:val="20"/>
          <w:lang w:val="en-US"/>
        </w:rPr>
        <w:t>gene</w:t>
      </w:r>
      <w:r>
        <w:rPr>
          <w:rFonts w:ascii="Times New Roman" w:hAnsi="Times New Roman"/>
          <w:sz w:val="20"/>
          <w:szCs w:val="20"/>
          <w:lang w:val="en-US"/>
        </w:rPr>
        <w:t>ticp</w:t>
      </w:r>
      <w:r w:rsidRPr="00122970">
        <w:rPr>
          <w:rFonts w:ascii="Times New Roman" w:hAnsi="Times New Roman"/>
          <w:sz w:val="20"/>
          <w:szCs w:val="20"/>
          <w:lang w:val="en-US"/>
        </w:rPr>
        <w:t xml:space="preserve">roblems involves some important aspects such as aspects of the source material, the process of the formation mechanism, age and environmental aspects of the establishment. </w:t>
      </w:r>
      <w:r>
        <w:rPr>
          <w:rFonts w:ascii="Times New Roman" w:hAnsi="Times New Roman"/>
          <w:sz w:val="20"/>
          <w:szCs w:val="20"/>
          <w:lang w:val="en-US"/>
        </w:rPr>
        <w:t>The source a</w:t>
      </w:r>
      <w:r w:rsidRPr="00122970">
        <w:rPr>
          <w:rFonts w:ascii="Times New Roman" w:hAnsi="Times New Roman"/>
          <w:sz w:val="20"/>
          <w:szCs w:val="20"/>
          <w:lang w:val="en-US"/>
        </w:rPr>
        <w:t xml:space="preserve">spects describes the origin of </w:t>
      </w:r>
      <w:r>
        <w:rPr>
          <w:rFonts w:ascii="Times New Roman" w:hAnsi="Times New Roman"/>
          <w:sz w:val="20"/>
          <w:szCs w:val="20"/>
          <w:lang w:val="en-US"/>
        </w:rPr>
        <w:t>intrusion</w:t>
      </w:r>
      <w:r w:rsidRPr="00122970">
        <w:rPr>
          <w:rFonts w:ascii="Times New Roman" w:hAnsi="Times New Roman"/>
          <w:sz w:val="20"/>
          <w:szCs w:val="20"/>
          <w:lang w:val="en-US"/>
        </w:rPr>
        <w:t xml:space="preserve"> and volcanic rocks </w:t>
      </w:r>
      <w:r>
        <w:rPr>
          <w:rFonts w:ascii="Times New Roman" w:hAnsi="Times New Roman"/>
          <w:sz w:val="20"/>
          <w:szCs w:val="20"/>
          <w:lang w:val="en-US"/>
        </w:rPr>
        <w:t xml:space="preserve">that </w:t>
      </w:r>
      <w:r w:rsidRPr="00122970">
        <w:rPr>
          <w:rFonts w:ascii="Times New Roman" w:hAnsi="Times New Roman"/>
          <w:sz w:val="20"/>
          <w:szCs w:val="20"/>
          <w:lang w:val="en-US"/>
        </w:rPr>
        <w:t xml:space="preserve">build heights and plains Godean including </w:t>
      </w:r>
      <w:r>
        <w:rPr>
          <w:rFonts w:ascii="Times New Roman" w:hAnsi="Times New Roman"/>
          <w:sz w:val="20"/>
          <w:szCs w:val="20"/>
          <w:lang w:val="en-US"/>
        </w:rPr>
        <w:t>associated</w:t>
      </w:r>
      <w:r w:rsidRPr="00122970">
        <w:rPr>
          <w:rFonts w:ascii="Times New Roman" w:hAnsi="Times New Roman"/>
          <w:sz w:val="20"/>
          <w:szCs w:val="20"/>
          <w:lang w:val="en-US"/>
        </w:rPr>
        <w:t xml:space="preserve"> forming process, and </w:t>
      </w:r>
      <w:r>
        <w:rPr>
          <w:rFonts w:ascii="Times New Roman" w:hAnsi="Times New Roman"/>
          <w:sz w:val="20"/>
          <w:szCs w:val="20"/>
          <w:lang w:val="en-US"/>
        </w:rPr>
        <w:t>origin of time</w:t>
      </w:r>
      <w:r w:rsidRPr="00122970">
        <w:rPr>
          <w:rFonts w:ascii="Times New Roman" w:hAnsi="Times New Roman"/>
          <w:sz w:val="20"/>
          <w:szCs w:val="20"/>
          <w:lang w:val="en-US"/>
        </w:rPr>
        <w:t>, while the environmental aspect refers to the formation</w:t>
      </w:r>
      <w:r>
        <w:rPr>
          <w:rFonts w:ascii="Times New Roman" w:hAnsi="Times New Roman"/>
          <w:sz w:val="20"/>
          <w:szCs w:val="20"/>
          <w:lang w:val="en-US"/>
        </w:rPr>
        <w:t xml:space="preserve"> like subsurface or subaerial</w:t>
      </w:r>
      <w:r w:rsidRPr="00122970">
        <w:rPr>
          <w:rFonts w:ascii="Times New Roman" w:hAnsi="Times New Roman"/>
          <w:sz w:val="20"/>
          <w:szCs w:val="20"/>
          <w:lang w:val="en-US"/>
        </w:rPr>
        <w:t xml:space="preserve">. Genesis formation of landforms and landscapes Godean </w:t>
      </w:r>
      <w:r>
        <w:rPr>
          <w:rFonts w:ascii="Times New Roman" w:hAnsi="Times New Roman"/>
          <w:sz w:val="20"/>
          <w:szCs w:val="20"/>
          <w:lang w:val="en-US"/>
        </w:rPr>
        <w:t xml:space="preserve">produce the highsand </w:t>
      </w:r>
      <w:r w:rsidRPr="00122970">
        <w:rPr>
          <w:rFonts w:ascii="Times New Roman" w:hAnsi="Times New Roman"/>
          <w:sz w:val="20"/>
          <w:szCs w:val="20"/>
          <w:lang w:val="en-US"/>
        </w:rPr>
        <w:t>plains that surrounded became the main focus of this study.</w:t>
      </w:r>
    </w:p>
    <w:p w:rsidR="00FF6FCC" w:rsidRDefault="00FF6FCC" w:rsidP="00D435C9">
      <w:pPr>
        <w:rPr>
          <w:rFonts w:ascii="Times New Roman" w:hAnsi="Times New Roman"/>
          <w:sz w:val="20"/>
          <w:szCs w:val="20"/>
          <w:lang w:val="id-ID"/>
        </w:rPr>
      </w:pPr>
    </w:p>
    <w:p w:rsidR="00FF6FCC" w:rsidRDefault="00C26433" w:rsidP="00122970">
      <w:pPr>
        <w:jc w:val="center"/>
        <w:rPr>
          <w:rFonts w:ascii="Times New Roman" w:hAnsi="Times New Roman"/>
          <w:sz w:val="20"/>
          <w:szCs w:val="20"/>
          <w:lang w:val="id-ID"/>
        </w:rPr>
      </w:pPr>
      <w:r>
        <w:rPr>
          <w:rFonts w:ascii="Times New Roman" w:hAnsi="Times New Roman"/>
          <w:noProof/>
          <w:sz w:val="20"/>
          <w:szCs w:val="20"/>
          <w:lang w:val="en-US" w:eastAsia="en-US"/>
        </w:rPr>
        <w:lastRenderedPageBreak/>
        <w:pict>
          <v:rect id="_x0000_s1026" style="position:absolute;left:0;text-align:left;margin-left:75.65pt;margin-top:82.05pt;width:7.15pt;height:7.15pt;z-index:251661824" filled="f" strokecolor="red" strokeweight="1.5pt"/>
        </w:pict>
      </w:r>
      <w:r w:rsidR="00122970">
        <w:rPr>
          <w:rFonts w:ascii="Times New Roman" w:hAnsi="Times New Roman"/>
          <w:noProof/>
          <w:sz w:val="20"/>
          <w:szCs w:val="20"/>
          <w:lang w:val="en-US" w:eastAsia="en-US"/>
        </w:rPr>
        <w:drawing>
          <wp:inline distT="0" distB="0" distL="0" distR="0">
            <wp:extent cx="2670048" cy="2064231"/>
            <wp:effectExtent l="0" t="0" r="0" b="0"/>
            <wp:docPr id="1" name="Picture 1" descr="D:\_Ad Dunyaa ya\_pro\_Trial\4. reprocessing_old\_Southern_Mountain\_new trip-recons\Godean_\_Jpeg\Lokasi God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Ad Dunyaa ya\_pro\_Trial\4. reprocessing_old\_Southern_Mountain\_new trip-recons\Godean_\_Jpeg\Lokasi Godean.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809" cy="2069458"/>
                    </a:xfrm>
                    <a:prstGeom prst="rect">
                      <a:avLst/>
                    </a:prstGeom>
                    <a:noFill/>
                    <a:ln>
                      <a:noFill/>
                    </a:ln>
                  </pic:spPr>
                </pic:pic>
              </a:graphicData>
            </a:graphic>
          </wp:inline>
        </w:drawing>
      </w:r>
    </w:p>
    <w:p w:rsidR="00122970" w:rsidRDefault="00122970" w:rsidP="00995D70">
      <w:pPr>
        <w:jc w:val="center"/>
        <w:rPr>
          <w:rFonts w:ascii="Times New Roman" w:hAnsi="Times New Roman"/>
          <w:lang w:val="en-US"/>
        </w:rPr>
      </w:pPr>
    </w:p>
    <w:p w:rsidR="00995D70" w:rsidRPr="00995D70" w:rsidRDefault="00122970" w:rsidP="00995D70">
      <w:pPr>
        <w:jc w:val="center"/>
        <w:rPr>
          <w:rFonts w:ascii="Times New Roman" w:hAnsi="Times New Roman"/>
          <w:sz w:val="20"/>
          <w:szCs w:val="20"/>
          <w:lang w:val="id-ID"/>
        </w:rPr>
      </w:pPr>
      <w:r>
        <w:rPr>
          <w:rFonts w:ascii="Times New Roman" w:hAnsi="Times New Roman"/>
          <w:lang w:val="en-US"/>
        </w:rPr>
        <w:t>Figure</w:t>
      </w:r>
      <w:r w:rsidR="00995D70" w:rsidRPr="00556929">
        <w:rPr>
          <w:rFonts w:ascii="Times New Roman" w:hAnsi="Times New Roman"/>
          <w:lang w:val="es-ES"/>
        </w:rPr>
        <w:t xml:space="preserve"> 1.</w:t>
      </w:r>
      <w:r>
        <w:rPr>
          <w:rFonts w:ascii="Times New Roman" w:hAnsi="Times New Roman"/>
          <w:lang w:val="en-US"/>
        </w:rPr>
        <w:t>Location of research area</w:t>
      </w:r>
      <w:r w:rsidR="00995D70">
        <w:rPr>
          <w:rFonts w:ascii="Times New Roman" w:hAnsi="Times New Roman"/>
          <w:lang w:val="id-ID"/>
        </w:rPr>
        <w:t>.</w:t>
      </w:r>
    </w:p>
    <w:p w:rsidR="00122970" w:rsidRDefault="00122970" w:rsidP="00D435C9">
      <w:pPr>
        <w:rPr>
          <w:rFonts w:ascii="Times New Roman" w:hAnsi="Times New Roman"/>
          <w:sz w:val="20"/>
          <w:szCs w:val="20"/>
          <w:lang w:val="en-US"/>
        </w:rPr>
      </w:pPr>
    </w:p>
    <w:p w:rsidR="00B4459B" w:rsidRPr="00122970" w:rsidRDefault="00122970" w:rsidP="00D435C9">
      <w:pPr>
        <w:rPr>
          <w:rFonts w:ascii="Times New Roman" w:hAnsi="Times New Roman"/>
          <w:sz w:val="20"/>
          <w:szCs w:val="20"/>
          <w:lang w:val="en-US"/>
        </w:rPr>
      </w:pPr>
      <w:r w:rsidRPr="00122970">
        <w:rPr>
          <w:rFonts w:ascii="Times New Roman" w:hAnsi="Times New Roman"/>
          <w:sz w:val="20"/>
          <w:szCs w:val="20"/>
          <w:lang w:val="id-ID"/>
        </w:rPr>
        <w:t xml:space="preserve">Rahardjo, et. al., (1977) mentions that geology Godean hills part of the Kulonprogro Mountains. Mountains Kulonprogro body built by G. Gadjah old volcano, G. Idjo, and G. Menoreh otherwise known as Oblong Dome trending relatively northeastern - southwestern with a length of 32 km and a width of 15-20 km (Figure 2). Altitude area Godean, in general also an igneous body building, but has been deformed </w:t>
      </w:r>
      <w:r>
        <w:rPr>
          <w:rFonts w:ascii="Times New Roman" w:hAnsi="Times New Roman"/>
          <w:sz w:val="20"/>
          <w:szCs w:val="20"/>
          <w:lang w:val="en-US"/>
        </w:rPr>
        <w:t>by</w:t>
      </w:r>
      <w:r w:rsidRPr="00122970">
        <w:rPr>
          <w:rFonts w:ascii="Times New Roman" w:hAnsi="Times New Roman"/>
          <w:sz w:val="20"/>
          <w:szCs w:val="20"/>
          <w:lang w:val="id-ID"/>
        </w:rPr>
        <w:t xml:space="preserve"> weathering, </w:t>
      </w:r>
      <w:r>
        <w:rPr>
          <w:rFonts w:ascii="Times New Roman" w:hAnsi="Times New Roman"/>
          <w:sz w:val="20"/>
          <w:szCs w:val="20"/>
          <w:lang w:val="en-US"/>
        </w:rPr>
        <w:t>alteration</w:t>
      </w:r>
      <w:r w:rsidRPr="00122970">
        <w:rPr>
          <w:rFonts w:ascii="Times New Roman" w:hAnsi="Times New Roman"/>
          <w:sz w:val="20"/>
          <w:szCs w:val="20"/>
          <w:lang w:val="id-ID"/>
        </w:rPr>
        <w:t xml:space="preserve">, </w:t>
      </w:r>
      <w:r>
        <w:rPr>
          <w:rFonts w:ascii="Times New Roman" w:hAnsi="Times New Roman"/>
          <w:sz w:val="20"/>
          <w:szCs w:val="20"/>
          <w:lang w:val="en-US"/>
        </w:rPr>
        <w:t>intrusion</w:t>
      </w:r>
      <w:r w:rsidRPr="00122970">
        <w:rPr>
          <w:rFonts w:ascii="Times New Roman" w:hAnsi="Times New Roman"/>
          <w:sz w:val="20"/>
          <w:szCs w:val="20"/>
          <w:lang w:val="id-ID"/>
        </w:rPr>
        <w:t xml:space="preserve"> and faulted. </w:t>
      </w:r>
      <w:r>
        <w:rPr>
          <w:rFonts w:ascii="Times New Roman" w:hAnsi="Times New Roman"/>
          <w:sz w:val="20"/>
          <w:szCs w:val="20"/>
          <w:lang w:val="en-US"/>
        </w:rPr>
        <w:t>Possibility, t</w:t>
      </w:r>
      <w:r w:rsidRPr="00122970">
        <w:rPr>
          <w:rFonts w:ascii="Times New Roman" w:hAnsi="Times New Roman"/>
          <w:sz w:val="20"/>
          <w:szCs w:val="20"/>
          <w:lang w:val="id-ID"/>
        </w:rPr>
        <w:t>h</w:t>
      </w:r>
      <w:r>
        <w:rPr>
          <w:rFonts w:ascii="Times New Roman" w:hAnsi="Times New Roman"/>
          <w:sz w:val="20"/>
          <w:szCs w:val="20"/>
          <w:lang w:val="en-US"/>
        </w:rPr>
        <w:t xml:space="preserve">ose process </w:t>
      </w:r>
      <w:r w:rsidRPr="00122970">
        <w:rPr>
          <w:rFonts w:ascii="Times New Roman" w:hAnsi="Times New Roman"/>
          <w:sz w:val="20"/>
          <w:szCs w:val="20"/>
          <w:lang w:val="id-ID"/>
        </w:rPr>
        <w:t>forming the</w:t>
      </w:r>
      <w:r>
        <w:rPr>
          <w:rFonts w:ascii="Times New Roman" w:hAnsi="Times New Roman"/>
          <w:sz w:val="20"/>
          <w:szCs w:val="20"/>
          <w:lang w:val="en-US"/>
        </w:rPr>
        <w:t xml:space="preserve"> recent</w:t>
      </w:r>
      <w:r w:rsidRPr="00122970">
        <w:rPr>
          <w:rFonts w:ascii="Times New Roman" w:hAnsi="Times New Roman"/>
          <w:sz w:val="20"/>
          <w:szCs w:val="20"/>
          <w:lang w:val="id-ID"/>
        </w:rPr>
        <w:t xml:space="preserve"> landscape</w:t>
      </w:r>
      <w:r>
        <w:rPr>
          <w:rFonts w:ascii="Times New Roman" w:hAnsi="Times New Roman"/>
          <w:sz w:val="20"/>
          <w:szCs w:val="20"/>
          <w:lang w:val="en-US"/>
        </w:rPr>
        <w:t>.</w:t>
      </w:r>
    </w:p>
    <w:p w:rsidR="00F27171" w:rsidRDefault="00F27171" w:rsidP="00D435C9">
      <w:pPr>
        <w:rPr>
          <w:rFonts w:ascii="Times New Roman" w:hAnsi="Times New Roman"/>
          <w:sz w:val="20"/>
          <w:szCs w:val="20"/>
          <w:lang w:val="id-ID"/>
        </w:rPr>
      </w:pPr>
    </w:p>
    <w:p w:rsidR="00F27171" w:rsidRDefault="009D0A21" w:rsidP="00D435C9">
      <w:pPr>
        <w:rPr>
          <w:rFonts w:ascii="Times New Roman" w:hAnsi="Times New Roman"/>
          <w:sz w:val="20"/>
          <w:szCs w:val="20"/>
          <w:lang w:val="id-ID"/>
        </w:rPr>
      </w:pPr>
      <w:r>
        <w:rPr>
          <w:noProof/>
          <w:lang w:val="en-US" w:eastAsia="en-US"/>
        </w:rPr>
        <w:drawing>
          <wp:anchor distT="0" distB="0" distL="114300" distR="114300" simplePos="0" relativeHeight="251654656" behindDoc="1" locked="0" layoutInCell="1" allowOverlap="1">
            <wp:simplePos x="0" y="0"/>
            <wp:positionH relativeFrom="column">
              <wp:posOffset>-3100</wp:posOffset>
            </wp:positionH>
            <wp:positionV relativeFrom="paragraph">
              <wp:posOffset>10122</wp:posOffset>
            </wp:positionV>
            <wp:extent cx="2573072" cy="925157"/>
            <wp:effectExtent l="0" t="0" r="0" b="0"/>
            <wp:wrapNone/>
            <wp:docPr id="7" name="Picture 3" descr="Description: Description: Description: Description: Description: Description: E:\kl-1-2013\wprogo\ekskursi\ob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Description: E:\kl-1-2013\wprogo\ekskursi\oblong.jpg"/>
                    <pic:cNvPicPr>
                      <a:picLocks noChangeAspect="1" noChangeArrowheads="1"/>
                    </pic:cNvPicPr>
                  </pic:nvPicPr>
                  <pic:blipFill>
                    <a:blip r:embed="rId10"/>
                    <a:srcRect/>
                    <a:stretch>
                      <a:fillRect/>
                    </a:stretch>
                  </pic:blipFill>
                  <pic:spPr bwMode="auto">
                    <a:xfrm>
                      <a:off x="0" y="0"/>
                      <a:ext cx="2571796" cy="924698"/>
                    </a:xfrm>
                    <a:prstGeom prst="rect">
                      <a:avLst/>
                    </a:prstGeom>
                    <a:noFill/>
                    <a:ln w="9525">
                      <a:noFill/>
                      <a:miter lim="800000"/>
                      <a:headEnd/>
                      <a:tailEnd/>
                    </a:ln>
                  </pic:spPr>
                </pic:pic>
              </a:graphicData>
            </a:graphic>
          </wp:anchor>
        </w:drawing>
      </w:r>
    </w:p>
    <w:p w:rsidR="00F27171" w:rsidRDefault="00F27171" w:rsidP="00D435C9">
      <w:pPr>
        <w:rPr>
          <w:rFonts w:ascii="Times New Roman" w:hAnsi="Times New Roman"/>
          <w:sz w:val="20"/>
          <w:szCs w:val="20"/>
          <w:lang w:val="id-ID"/>
        </w:rPr>
      </w:pPr>
    </w:p>
    <w:p w:rsidR="00F27171" w:rsidRDefault="00F27171" w:rsidP="00D435C9">
      <w:pPr>
        <w:rPr>
          <w:rFonts w:ascii="Times New Roman" w:hAnsi="Times New Roman"/>
          <w:sz w:val="20"/>
          <w:szCs w:val="20"/>
          <w:lang w:val="id-ID"/>
        </w:rPr>
      </w:pPr>
    </w:p>
    <w:p w:rsidR="00F27171" w:rsidRDefault="00F27171" w:rsidP="00D435C9">
      <w:pPr>
        <w:rPr>
          <w:rFonts w:ascii="Times New Roman" w:hAnsi="Times New Roman"/>
          <w:sz w:val="20"/>
          <w:szCs w:val="20"/>
          <w:lang w:val="id-ID"/>
        </w:rPr>
      </w:pPr>
    </w:p>
    <w:p w:rsidR="00F27171" w:rsidRDefault="00F27171" w:rsidP="00D435C9">
      <w:pPr>
        <w:rPr>
          <w:rFonts w:ascii="Times New Roman" w:hAnsi="Times New Roman"/>
          <w:sz w:val="20"/>
          <w:szCs w:val="20"/>
          <w:lang w:val="id-ID"/>
        </w:rPr>
      </w:pPr>
    </w:p>
    <w:p w:rsidR="00F27171" w:rsidRDefault="00F27171" w:rsidP="00D435C9">
      <w:pPr>
        <w:rPr>
          <w:rFonts w:ascii="Times New Roman" w:hAnsi="Times New Roman"/>
          <w:sz w:val="20"/>
          <w:szCs w:val="20"/>
          <w:lang w:val="id-ID"/>
        </w:rPr>
      </w:pPr>
    </w:p>
    <w:p w:rsidR="00F27171" w:rsidRDefault="00F27171" w:rsidP="00D435C9">
      <w:pPr>
        <w:rPr>
          <w:rFonts w:ascii="Times New Roman" w:hAnsi="Times New Roman"/>
          <w:sz w:val="20"/>
          <w:szCs w:val="20"/>
          <w:lang w:val="id-ID"/>
        </w:rPr>
      </w:pPr>
    </w:p>
    <w:p w:rsidR="00877DCB" w:rsidRPr="00984212" w:rsidRDefault="00122970" w:rsidP="005C70B1">
      <w:pPr>
        <w:rPr>
          <w:rFonts w:ascii="Times New Roman" w:hAnsi="Times New Roman"/>
        </w:rPr>
      </w:pPr>
      <w:r>
        <w:rPr>
          <w:rFonts w:ascii="Times New Roman" w:hAnsi="Times New Roman"/>
        </w:rPr>
        <w:t>Figure</w:t>
      </w:r>
      <w:r w:rsidR="00877DCB" w:rsidRPr="00984212">
        <w:rPr>
          <w:rFonts w:ascii="Times New Roman" w:hAnsi="Times New Roman"/>
        </w:rPr>
        <w:t xml:space="preserve"> 2. </w:t>
      </w:r>
      <w:r w:rsidR="00877DCB" w:rsidRPr="00EE3DF4">
        <w:rPr>
          <w:rFonts w:ascii="Times New Roman" w:hAnsi="Times New Roman"/>
          <w:i/>
        </w:rPr>
        <w:t>Oblong Dome</w:t>
      </w:r>
      <w:r>
        <w:rPr>
          <w:rFonts w:ascii="Times New Roman" w:hAnsi="Times New Roman"/>
        </w:rPr>
        <w:t xml:space="preserve">landscape as relict of </w:t>
      </w:r>
      <w:r w:rsidR="00290378">
        <w:rPr>
          <w:rFonts w:ascii="Times New Roman" w:hAnsi="Times New Roman"/>
        </w:rPr>
        <w:t xml:space="preserve">several ancient volcanosuch as </w:t>
      </w:r>
      <w:r w:rsidR="00877DCB" w:rsidRPr="00984212">
        <w:rPr>
          <w:rFonts w:ascii="Times New Roman" w:hAnsi="Times New Roman"/>
        </w:rPr>
        <w:t xml:space="preserve">Gadjah, Idjo, </w:t>
      </w:r>
      <w:r w:rsidR="00290378">
        <w:rPr>
          <w:rFonts w:ascii="Times New Roman" w:hAnsi="Times New Roman"/>
        </w:rPr>
        <w:t>and</w:t>
      </w:r>
      <w:r w:rsidR="00877DCB" w:rsidRPr="00984212">
        <w:rPr>
          <w:rFonts w:ascii="Times New Roman" w:hAnsi="Times New Roman"/>
        </w:rPr>
        <w:t xml:space="preserve"> Menoreh (</w:t>
      </w:r>
      <w:r w:rsidR="00290378">
        <w:rPr>
          <w:rFonts w:ascii="Times New Roman" w:hAnsi="Times New Roman"/>
        </w:rPr>
        <w:t>modification from</w:t>
      </w:r>
      <w:r w:rsidR="00877DCB" w:rsidRPr="00984212">
        <w:rPr>
          <w:rFonts w:ascii="Times New Roman" w:hAnsi="Times New Roman"/>
        </w:rPr>
        <w:t xml:space="preserve"> van Bemmelen, 1949).</w:t>
      </w:r>
    </w:p>
    <w:p w:rsidR="00F27171" w:rsidRDefault="00F27171" w:rsidP="00D435C9">
      <w:pPr>
        <w:rPr>
          <w:rFonts w:ascii="Times New Roman" w:hAnsi="Times New Roman"/>
          <w:sz w:val="20"/>
          <w:szCs w:val="20"/>
          <w:lang w:val="id-ID"/>
        </w:rPr>
      </w:pPr>
    </w:p>
    <w:p w:rsidR="00290378" w:rsidRDefault="007A2DFD" w:rsidP="00877DCB">
      <w:pPr>
        <w:rPr>
          <w:rFonts w:ascii="Times New Roman" w:hAnsi="Times New Roman"/>
          <w:sz w:val="20"/>
          <w:szCs w:val="20"/>
          <w:lang w:val="en-US"/>
        </w:rPr>
      </w:pPr>
      <w:r>
        <w:rPr>
          <w:rFonts w:ascii="Times New Roman" w:hAnsi="Times New Roman"/>
          <w:sz w:val="20"/>
          <w:szCs w:val="20"/>
          <w:lang w:val="id-ID"/>
        </w:rPr>
        <w:t>S</w:t>
      </w:r>
      <w:r w:rsidR="00F75BAB">
        <w:rPr>
          <w:rFonts w:ascii="Times New Roman" w:hAnsi="Times New Roman"/>
          <w:sz w:val="20"/>
          <w:szCs w:val="20"/>
          <w:lang w:val="id-ID"/>
        </w:rPr>
        <w:t>tratigra</w:t>
      </w:r>
      <w:r w:rsidR="00290378">
        <w:rPr>
          <w:rFonts w:ascii="Times New Roman" w:hAnsi="Times New Roman"/>
          <w:sz w:val="20"/>
          <w:szCs w:val="20"/>
          <w:lang w:val="en-US"/>
        </w:rPr>
        <w:t xml:space="preserve">phyof Kulonprogo Mountain, beginning fromsilisiclastic sedimens of </w:t>
      </w:r>
      <w:r w:rsidR="004E34E2">
        <w:rPr>
          <w:rFonts w:ascii="Times New Roman" w:hAnsi="Times New Roman"/>
          <w:sz w:val="20"/>
          <w:szCs w:val="20"/>
          <w:lang w:val="id-ID"/>
        </w:rPr>
        <w:t>Nanggulan</w:t>
      </w:r>
      <w:r w:rsidR="00290378">
        <w:rPr>
          <w:rFonts w:ascii="Times New Roman" w:hAnsi="Times New Roman"/>
          <w:sz w:val="20"/>
          <w:szCs w:val="20"/>
          <w:lang w:val="id-ID"/>
        </w:rPr>
        <w:t>Forma</w:t>
      </w:r>
      <w:r w:rsidR="00290378">
        <w:rPr>
          <w:rFonts w:ascii="Times New Roman" w:hAnsi="Times New Roman"/>
          <w:sz w:val="20"/>
          <w:szCs w:val="20"/>
          <w:lang w:val="en-US"/>
        </w:rPr>
        <w:t xml:space="preserve">tiongroup </w:t>
      </w:r>
      <w:r w:rsidR="00877DCB">
        <w:rPr>
          <w:rFonts w:ascii="Times New Roman" w:hAnsi="Times New Roman"/>
          <w:sz w:val="20"/>
          <w:szCs w:val="20"/>
          <w:lang w:val="id-ID"/>
        </w:rPr>
        <w:t>(</w:t>
      </w:r>
      <w:r w:rsidR="005423AA">
        <w:rPr>
          <w:rFonts w:ascii="Times New Roman" w:hAnsi="Times New Roman"/>
          <w:sz w:val="20"/>
          <w:szCs w:val="20"/>
          <w:lang w:val="id-ID"/>
        </w:rPr>
        <w:t>Tabel 1</w:t>
      </w:r>
      <w:r w:rsidR="00877DCB">
        <w:rPr>
          <w:rFonts w:ascii="Times New Roman" w:hAnsi="Times New Roman"/>
          <w:sz w:val="20"/>
          <w:szCs w:val="20"/>
          <w:lang w:val="id-ID"/>
        </w:rPr>
        <w:t>)</w:t>
      </w:r>
      <w:r w:rsidR="00290378">
        <w:rPr>
          <w:rFonts w:ascii="Times New Roman" w:hAnsi="Times New Roman"/>
          <w:sz w:val="20"/>
          <w:szCs w:val="20"/>
          <w:lang w:val="en-US"/>
        </w:rPr>
        <w:t>,which have member of Seputih member consist of marls in upper part</w:t>
      </w:r>
      <w:r w:rsidR="004E34E2">
        <w:rPr>
          <w:rFonts w:ascii="Times New Roman" w:hAnsi="Times New Roman"/>
          <w:sz w:val="20"/>
          <w:szCs w:val="20"/>
          <w:lang w:val="id-ID"/>
        </w:rPr>
        <w:t xml:space="preserve">, </w:t>
      </w:r>
      <w:r w:rsidR="00290378">
        <w:rPr>
          <w:rFonts w:ascii="Times New Roman" w:hAnsi="Times New Roman"/>
          <w:sz w:val="20"/>
          <w:szCs w:val="20"/>
          <w:lang w:val="en-US"/>
        </w:rPr>
        <w:t>then conformabledepositof intercalation volcanics and coheren lava</w:t>
      </w:r>
      <w:r w:rsidR="004E34E2">
        <w:rPr>
          <w:rFonts w:ascii="Times New Roman" w:hAnsi="Times New Roman"/>
          <w:sz w:val="20"/>
          <w:szCs w:val="20"/>
          <w:lang w:val="id-ID"/>
        </w:rPr>
        <w:t xml:space="preserve">, </w:t>
      </w:r>
      <w:r w:rsidR="00290378">
        <w:rPr>
          <w:rFonts w:ascii="Times New Roman" w:hAnsi="Times New Roman"/>
          <w:sz w:val="20"/>
          <w:szCs w:val="20"/>
          <w:lang w:val="en-US"/>
        </w:rPr>
        <w:t>others rock is shallow intrusion of Old Andesite Formation</w:t>
      </w:r>
      <w:r w:rsidR="004E34E2">
        <w:rPr>
          <w:rFonts w:ascii="Times New Roman" w:hAnsi="Times New Roman"/>
          <w:sz w:val="20"/>
          <w:szCs w:val="20"/>
          <w:lang w:val="id-ID"/>
        </w:rPr>
        <w:t xml:space="preserve">. </w:t>
      </w:r>
      <w:r w:rsidR="008878E9">
        <w:rPr>
          <w:rFonts w:ascii="Times New Roman" w:hAnsi="Times New Roman"/>
          <w:sz w:val="20"/>
          <w:szCs w:val="20"/>
          <w:lang w:val="id-ID"/>
        </w:rPr>
        <w:t>Jonggrangan</w:t>
      </w:r>
      <w:r w:rsidR="00290378">
        <w:rPr>
          <w:rFonts w:ascii="Times New Roman" w:hAnsi="Times New Roman"/>
          <w:sz w:val="20"/>
          <w:szCs w:val="20"/>
          <w:lang w:val="en-US"/>
        </w:rPr>
        <w:t xml:space="preserve"> Formation</w:t>
      </w:r>
      <w:r w:rsidR="008878E9">
        <w:rPr>
          <w:rFonts w:ascii="Times New Roman" w:hAnsi="Times New Roman"/>
          <w:sz w:val="20"/>
          <w:szCs w:val="20"/>
          <w:lang w:val="id-ID"/>
        </w:rPr>
        <w:t xml:space="preserve"> dan Sentolo </w:t>
      </w:r>
      <w:r w:rsidR="00290378">
        <w:rPr>
          <w:rFonts w:ascii="Times New Roman" w:hAnsi="Times New Roman"/>
          <w:sz w:val="20"/>
          <w:szCs w:val="20"/>
          <w:lang w:val="en-US"/>
        </w:rPr>
        <w:t>Formation interfingering and distribute in above Old Andesite Formation.</w:t>
      </w:r>
    </w:p>
    <w:p w:rsidR="005C70B1" w:rsidRPr="005C70B1" w:rsidRDefault="005C70B1" w:rsidP="005C70B1">
      <w:pPr>
        <w:rPr>
          <w:rFonts w:ascii="Times New Roman" w:hAnsi="Times New Roman"/>
          <w:sz w:val="20"/>
          <w:szCs w:val="20"/>
          <w:lang w:val="en-US"/>
        </w:rPr>
      </w:pPr>
      <w:r>
        <w:rPr>
          <w:rFonts w:ascii="Times New Roman" w:hAnsi="Times New Roman"/>
          <w:sz w:val="20"/>
          <w:szCs w:val="20"/>
          <w:lang w:val="id-ID"/>
        </w:rPr>
        <w:t xml:space="preserve">Lelono (2000) </w:t>
      </w:r>
      <w:r>
        <w:rPr>
          <w:rFonts w:ascii="Times New Roman" w:hAnsi="Times New Roman"/>
          <w:sz w:val="20"/>
          <w:szCs w:val="20"/>
          <w:lang w:val="en-US"/>
        </w:rPr>
        <w:t xml:space="preserve">mentions that </w:t>
      </w:r>
      <w:r w:rsidRPr="00AB3964">
        <w:rPr>
          <w:rFonts w:ascii="Times New Roman" w:hAnsi="Times New Roman"/>
          <w:sz w:val="20"/>
          <w:szCs w:val="20"/>
          <w:lang w:val="id-ID"/>
        </w:rPr>
        <w:t>Nanggulan</w:t>
      </w:r>
      <w:r>
        <w:rPr>
          <w:rFonts w:ascii="Times New Roman" w:hAnsi="Times New Roman"/>
          <w:sz w:val="20"/>
          <w:szCs w:val="20"/>
          <w:lang w:val="en-US"/>
        </w:rPr>
        <w:t xml:space="preserve"> Formation </w:t>
      </w:r>
      <w:r w:rsidRPr="00AB3964">
        <w:rPr>
          <w:rFonts w:ascii="Times New Roman" w:hAnsi="Times New Roman"/>
          <w:sz w:val="20"/>
          <w:szCs w:val="20"/>
          <w:lang w:val="id-ID"/>
        </w:rPr>
        <w:t>Eosen</w:t>
      </w:r>
      <w:r>
        <w:rPr>
          <w:rFonts w:ascii="Times New Roman" w:hAnsi="Times New Roman"/>
          <w:sz w:val="20"/>
          <w:szCs w:val="20"/>
          <w:lang w:val="en-US"/>
        </w:rPr>
        <w:t xml:space="preserve"> age</w:t>
      </w:r>
      <w:r w:rsidRPr="00AB3964">
        <w:rPr>
          <w:rFonts w:ascii="Times New Roman" w:hAnsi="Times New Roman"/>
          <w:sz w:val="20"/>
          <w:szCs w:val="20"/>
          <w:lang w:val="id-ID"/>
        </w:rPr>
        <w:t xml:space="preserve">, </w:t>
      </w:r>
      <w:r>
        <w:rPr>
          <w:rFonts w:ascii="Times New Roman" w:hAnsi="Times New Roman"/>
          <w:sz w:val="20"/>
          <w:szCs w:val="20"/>
          <w:lang w:val="en-US"/>
        </w:rPr>
        <w:t xml:space="preserve">this conclution base on </w:t>
      </w:r>
      <w:r w:rsidRPr="0002498F">
        <w:rPr>
          <w:rFonts w:ascii="Times New Roman" w:hAnsi="Times New Roman"/>
          <w:i/>
          <w:sz w:val="20"/>
          <w:szCs w:val="20"/>
          <w:lang w:val="id-ID"/>
        </w:rPr>
        <w:t>palynomorphs</w:t>
      </w:r>
      <w:r>
        <w:rPr>
          <w:rFonts w:ascii="Times New Roman" w:hAnsi="Times New Roman"/>
          <w:sz w:val="20"/>
          <w:szCs w:val="20"/>
          <w:lang w:val="en-US"/>
        </w:rPr>
        <w:t>for lowland / rain forest and climate indicator</w:t>
      </w:r>
      <w:r>
        <w:rPr>
          <w:rFonts w:ascii="Times New Roman" w:hAnsi="Times New Roman"/>
          <w:sz w:val="20"/>
          <w:szCs w:val="20"/>
          <w:lang w:val="id-ID"/>
        </w:rPr>
        <w:t xml:space="preserve">,  </w:t>
      </w:r>
      <w:r>
        <w:rPr>
          <w:rFonts w:ascii="Times New Roman" w:hAnsi="Times New Roman"/>
          <w:sz w:val="20"/>
          <w:szCs w:val="20"/>
          <w:lang w:val="en-US"/>
        </w:rPr>
        <w:t>and</w:t>
      </w:r>
      <w:r>
        <w:rPr>
          <w:rFonts w:ascii="Times New Roman" w:hAnsi="Times New Roman"/>
          <w:sz w:val="20"/>
          <w:szCs w:val="20"/>
          <w:lang w:val="id-ID"/>
        </w:rPr>
        <w:t xml:space="preserve"> Budiadi (2008) </w:t>
      </w:r>
      <w:r>
        <w:rPr>
          <w:rFonts w:ascii="Times New Roman" w:hAnsi="Times New Roman"/>
          <w:sz w:val="20"/>
          <w:szCs w:val="20"/>
          <w:lang w:val="en-US"/>
        </w:rPr>
        <w:t>conclude the Kulonprogo Mountain landsape was controlled by geological structure, but in otherwise</w:t>
      </w:r>
      <w:r>
        <w:rPr>
          <w:rFonts w:ascii="Times New Roman" w:hAnsi="Times New Roman"/>
          <w:sz w:val="20"/>
          <w:szCs w:val="20"/>
          <w:lang w:val="id-ID"/>
        </w:rPr>
        <w:t xml:space="preserve"> Hartono </w:t>
      </w:r>
      <w:r>
        <w:rPr>
          <w:rFonts w:ascii="Times New Roman" w:hAnsi="Times New Roman"/>
          <w:sz w:val="20"/>
          <w:szCs w:val="20"/>
          <w:lang w:val="en-US"/>
        </w:rPr>
        <w:t>&amp;</w:t>
      </w:r>
      <w:r>
        <w:rPr>
          <w:rFonts w:ascii="Times New Roman" w:hAnsi="Times New Roman"/>
          <w:sz w:val="20"/>
          <w:szCs w:val="20"/>
          <w:lang w:val="id-ID"/>
        </w:rPr>
        <w:t xml:space="preserve"> Pambudi (2015) </w:t>
      </w:r>
      <w:r>
        <w:rPr>
          <w:rFonts w:ascii="Times New Roman" w:hAnsi="Times New Roman"/>
          <w:sz w:val="20"/>
          <w:szCs w:val="20"/>
          <w:lang w:val="en-US"/>
        </w:rPr>
        <w:t>mentions that rocks that build Nanggulan Formation deposition in small basinal between two highs</w:t>
      </w:r>
      <w:r>
        <w:rPr>
          <w:rFonts w:ascii="Times New Roman" w:hAnsi="Times New Roman"/>
          <w:sz w:val="20"/>
          <w:szCs w:val="20"/>
          <w:lang w:val="id-ID"/>
        </w:rPr>
        <w:t xml:space="preserve">. </w:t>
      </w:r>
      <w:r>
        <w:rPr>
          <w:rFonts w:ascii="Times New Roman" w:hAnsi="Times New Roman"/>
          <w:sz w:val="20"/>
          <w:szCs w:val="20"/>
          <w:lang w:val="en-US"/>
        </w:rPr>
        <w:t>Meanwhile</w:t>
      </w:r>
      <w:r>
        <w:rPr>
          <w:rFonts w:ascii="Times New Roman" w:hAnsi="Times New Roman"/>
          <w:sz w:val="20"/>
          <w:szCs w:val="20"/>
          <w:lang w:val="id-ID"/>
        </w:rPr>
        <w:t xml:space="preserve">, Sipatriot (2016) </w:t>
      </w:r>
      <w:r>
        <w:rPr>
          <w:rFonts w:ascii="Times New Roman" w:hAnsi="Times New Roman"/>
          <w:sz w:val="20"/>
          <w:szCs w:val="20"/>
          <w:lang w:val="en-US"/>
        </w:rPr>
        <w:t xml:space="preserve">conclude that Godean was relict of ancient volcano, and </w:t>
      </w:r>
      <w:r>
        <w:rPr>
          <w:rFonts w:ascii="Times New Roman" w:hAnsi="Times New Roman"/>
          <w:sz w:val="20"/>
          <w:szCs w:val="20"/>
          <w:lang w:val="id-ID"/>
        </w:rPr>
        <w:lastRenderedPageBreak/>
        <w:t xml:space="preserve">Bronto, (1999) </w:t>
      </w:r>
      <w:r>
        <w:rPr>
          <w:rFonts w:ascii="Times New Roman" w:hAnsi="Times New Roman"/>
          <w:sz w:val="20"/>
          <w:szCs w:val="20"/>
          <w:lang w:val="en-US"/>
        </w:rPr>
        <w:t xml:space="preserve">mentions about industrial mineral deposit in there, consist of clays that originate from weathering of igneous rocks. </w:t>
      </w:r>
    </w:p>
    <w:p w:rsidR="00290378" w:rsidRDefault="00290378" w:rsidP="00877DCB">
      <w:pPr>
        <w:rPr>
          <w:rFonts w:ascii="Times New Roman" w:hAnsi="Times New Roman"/>
          <w:sz w:val="20"/>
          <w:szCs w:val="20"/>
          <w:lang w:val="en-US"/>
        </w:rPr>
      </w:pPr>
    </w:p>
    <w:p w:rsidR="00877DCB" w:rsidRDefault="00877DCB" w:rsidP="00877DCB">
      <w:pPr>
        <w:rPr>
          <w:rFonts w:ascii="Times New Roman" w:hAnsi="Times New Roman"/>
        </w:rPr>
      </w:pPr>
      <w:r>
        <w:rPr>
          <w:rFonts w:ascii="Times New Roman" w:hAnsi="Times New Roman"/>
        </w:rPr>
        <w:t xml:space="preserve">Tabel 1. </w:t>
      </w:r>
      <w:r w:rsidR="00290378">
        <w:rPr>
          <w:rFonts w:ascii="Times New Roman" w:hAnsi="Times New Roman"/>
        </w:rPr>
        <w:t xml:space="preserve">Stratigraphic column of Kulonprogo from several researcher. </w:t>
      </w:r>
    </w:p>
    <w:p w:rsidR="00877DCB" w:rsidRDefault="00877DCB" w:rsidP="00D435C9">
      <w:pPr>
        <w:rPr>
          <w:rFonts w:ascii="Times New Roman" w:hAnsi="Times New Roman"/>
          <w:sz w:val="20"/>
          <w:szCs w:val="20"/>
          <w:lang w:val="id-ID"/>
        </w:rPr>
      </w:pPr>
    </w:p>
    <w:p w:rsidR="00877DCB" w:rsidRDefault="00290378" w:rsidP="00D435C9">
      <w:pPr>
        <w:rPr>
          <w:rFonts w:ascii="Times New Roman" w:hAnsi="Times New Roman"/>
          <w:sz w:val="20"/>
          <w:szCs w:val="20"/>
          <w:lang w:val="id-ID"/>
        </w:rPr>
      </w:pPr>
      <w:r w:rsidRPr="00290378">
        <w:rPr>
          <w:noProof/>
          <w:lang w:val="en-US" w:eastAsia="en-US"/>
        </w:rPr>
        <w:drawing>
          <wp:inline distT="0" distB="0" distL="0" distR="0">
            <wp:extent cx="2549563" cy="2973835"/>
            <wp:effectExtent l="19050" t="1905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36684"/>
                    <a:stretch/>
                  </pic:blipFill>
                  <pic:spPr bwMode="auto">
                    <a:xfrm>
                      <a:off x="0" y="0"/>
                      <a:ext cx="2561199" cy="2987407"/>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77DCB" w:rsidRDefault="00877DCB" w:rsidP="00D435C9">
      <w:pPr>
        <w:rPr>
          <w:rFonts w:ascii="Times New Roman" w:hAnsi="Times New Roman"/>
          <w:sz w:val="20"/>
          <w:szCs w:val="20"/>
          <w:lang w:val="id-ID"/>
        </w:rPr>
      </w:pPr>
    </w:p>
    <w:p w:rsidR="00736499" w:rsidRDefault="005C70B1" w:rsidP="00D435C9">
      <w:pPr>
        <w:rPr>
          <w:rFonts w:ascii="Times New Roman" w:hAnsi="Times New Roman"/>
          <w:sz w:val="20"/>
          <w:szCs w:val="20"/>
          <w:lang w:val="en-US"/>
        </w:rPr>
      </w:pPr>
      <w:r>
        <w:rPr>
          <w:rFonts w:ascii="Times New Roman" w:hAnsi="Times New Roman"/>
          <w:sz w:val="20"/>
          <w:szCs w:val="20"/>
          <w:lang w:val="en-US"/>
        </w:rPr>
        <w:t xml:space="preserve">This research perhaps can solve the origins of highs landscape and the plains. This research can be first idea for possibility of hydrocarbon and economic mineral in this area.  </w:t>
      </w:r>
    </w:p>
    <w:p w:rsidR="005C70B1" w:rsidRPr="005C70B1" w:rsidRDefault="005C70B1" w:rsidP="00D435C9">
      <w:pPr>
        <w:rPr>
          <w:rFonts w:ascii="Times New Roman" w:hAnsi="Times New Roman"/>
          <w:sz w:val="20"/>
          <w:szCs w:val="20"/>
          <w:lang w:val="en-US"/>
        </w:rPr>
      </w:pPr>
    </w:p>
    <w:p w:rsidR="00D435C9" w:rsidRDefault="001D0B3B" w:rsidP="00D435C9">
      <w:pPr>
        <w:pStyle w:val="Heading1"/>
        <w:rPr>
          <w:rFonts w:ascii="Times New Roman" w:hAnsi="Times New Roman" w:cs="Times New Roman"/>
          <w:sz w:val="22"/>
          <w:lang w:val="en-US"/>
        </w:rPr>
      </w:pPr>
      <w:r w:rsidRPr="00556929">
        <w:rPr>
          <w:rFonts w:ascii="Times New Roman" w:hAnsi="Times New Roman" w:cs="Times New Roman"/>
          <w:sz w:val="22"/>
          <w:lang w:val="id-ID"/>
        </w:rPr>
        <w:t>MET</w:t>
      </w:r>
      <w:r>
        <w:rPr>
          <w:rFonts w:ascii="Times New Roman" w:hAnsi="Times New Roman" w:cs="Times New Roman"/>
          <w:sz w:val="22"/>
          <w:lang w:val="en-US"/>
        </w:rPr>
        <w:t>H</w:t>
      </w:r>
      <w:r w:rsidRPr="00556929">
        <w:rPr>
          <w:rFonts w:ascii="Times New Roman" w:hAnsi="Times New Roman" w:cs="Times New Roman"/>
          <w:sz w:val="22"/>
          <w:lang w:val="id-ID"/>
        </w:rPr>
        <w:t>OD</w:t>
      </w:r>
    </w:p>
    <w:p w:rsidR="00DD0D47" w:rsidRPr="00DD0D47" w:rsidRDefault="00DD0D47" w:rsidP="001C1896">
      <w:pPr>
        <w:rPr>
          <w:rFonts w:ascii="Times New Roman" w:hAnsi="Times New Roman"/>
          <w:sz w:val="20"/>
          <w:lang w:val="en-US"/>
        </w:rPr>
      </w:pPr>
      <w:r w:rsidRPr="00DD0D47">
        <w:rPr>
          <w:rFonts w:ascii="Times New Roman" w:hAnsi="Times New Roman"/>
          <w:sz w:val="20"/>
          <w:lang w:val="en-US"/>
        </w:rPr>
        <w:t>The applied method in this research is the study of geological surface that includes geological mapping, measurement aspects of geomorphology, structural geology and rock sampling. Geological mapping is done based on studies and literature critics, and only on a limited area Nanggulan heights and plains. In addition, the measurement element geological structure to determine its role in the formation of the landscape area of assessment, measurement aspects of geomorphology conducted to determine the slope, height difference, the pattern of drainage, stadia and the type of streams in the context of the character of the landscape and the process that accompanies it, while petrographic to understand capital mineral composition, texture and structure of precipitation, and the process of formation and depositional environment.</w:t>
      </w:r>
    </w:p>
    <w:p w:rsidR="00C23D46" w:rsidRDefault="00C23D46" w:rsidP="001C1896">
      <w:pPr>
        <w:rPr>
          <w:rFonts w:ascii="Times New Roman" w:hAnsi="Times New Roman"/>
          <w:sz w:val="20"/>
          <w:lang w:val="id-ID"/>
        </w:rPr>
      </w:pPr>
    </w:p>
    <w:p w:rsidR="00D435C9" w:rsidRPr="00DD0D47" w:rsidRDefault="001D0B3B" w:rsidP="00D435C9">
      <w:pPr>
        <w:pStyle w:val="Heading1"/>
        <w:rPr>
          <w:rFonts w:ascii="Times New Roman" w:hAnsi="Times New Roman" w:cs="Times New Roman"/>
          <w:sz w:val="22"/>
          <w:lang w:val="en-US"/>
        </w:rPr>
      </w:pPr>
      <w:r>
        <w:rPr>
          <w:rFonts w:ascii="Times New Roman" w:hAnsi="Times New Roman" w:cs="Times New Roman"/>
          <w:sz w:val="22"/>
          <w:lang w:val="en-US"/>
        </w:rPr>
        <w:t>RESULT AND DISCUSSION</w:t>
      </w:r>
    </w:p>
    <w:p w:rsidR="003E739B" w:rsidRDefault="003E739B" w:rsidP="00434639">
      <w:pPr>
        <w:rPr>
          <w:rFonts w:ascii="Times New Roman" w:hAnsi="Times New Roman"/>
          <w:color w:val="0070C0"/>
          <w:sz w:val="20"/>
          <w:lang w:val="en-US"/>
        </w:rPr>
      </w:pPr>
      <w:r w:rsidRPr="003E739B">
        <w:rPr>
          <w:rFonts w:ascii="Times New Roman" w:hAnsi="Times New Roman"/>
          <w:sz w:val="20"/>
          <w:lang w:val="en-US"/>
        </w:rPr>
        <w:t>Surveys of the study show that the rocks making up the Godean hills composed of volcanic rocks and sub-volcanic rocks. Volcanic rocks generally</w:t>
      </w:r>
      <w:r>
        <w:rPr>
          <w:rFonts w:ascii="Times New Roman" w:hAnsi="Times New Roman"/>
          <w:sz w:val="20"/>
          <w:lang w:val="en-US"/>
        </w:rPr>
        <w:t xml:space="preserve"> form lapilli-tuff, </w:t>
      </w:r>
      <w:r w:rsidRPr="003E739B">
        <w:rPr>
          <w:rFonts w:ascii="Times New Roman" w:hAnsi="Times New Roman"/>
          <w:sz w:val="20"/>
          <w:lang w:val="en-US"/>
        </w:rPr>
        <w:t>lapi</w:t>
      </w:r>
      <w:r>
        <w:rPr>
          <w:rFonts w:ascii="Times New Roman" w:hAnsi="Times New Roman"/>
          <w:sz w:val="20"/>
          <w:lang w:val="en-US"/>
        </w:rPr>
        <w:t>l</w:t>
      </w:r>
      <w:r w:rsidRPr="003E739B">
        <w:rPr>
          <w:rFonts w:ascii="Times New Roman" w:hAnsi="Times New Roman"/>
          <w:sz w:val="20"/>
          <w:lang w:val="en-US"/>
        </w:rPr>
        <w:t>l</w:t>
      </w:r>
      <w:r>
        <w:rPr>
          <w:rFonts w:ascii="Times New Roman" w:hAnsi="Times New Roman"/>
          <w:sz w:val="20"/>
          <w:lang w:val="en-US"/>
        </w:rPr>
        <w:t>i-</w:t>
      </w:r>
      <w:r w:rsidRPr="003E739B">
        <w:rPr>
          <w:rFonts w:ascii="Times New Roman" w:hAnsi="Times New Roman"/>
          <w:sz w:val="20"/>
          <w:lang w:val="en-US"/>
        </w:rPr>
        <w:t>pumi</w:t>
      </w:r>
      <w:r>
        <w:rPr>
          <w:rFonts w:ascii="Times New Roman" w:hAnsi="Times New Roman"/>
          <w:sz w:val="20"/>
          <w:lang w:val="en-US"/>
        </w:rPr>
        <w:t>ce</w:t>
      </w:r>
      <w:r w:rsidRPr="003E739B">
        <w:rPr>
          <w:rFonts w:ascii="Times New Roman" w:hAnsi="Times New Roman"/>
          <w:sz w:val="20"/>
          <w:lang w:val="en-US"/>
        </w:rPr>
        <w:t xml:space="preserve">, while the sub-volcanic rocks form a </w:t>
      </w:r>
      <w:r>
        <w:rPr>
          <w:rFonts w:ascii="Times New Roman" w:hAnsi="Times New Roman"/>
          <w:sz w:val="20"/>
          <w:lang w:val="en-US"/>
        </w:rPr>
        <w:t>intrusion</w:t>
      </w:r>
      <w:r w:rsidRPr="003E739B">
        <w:rPr>
          <w:rFonts w:ascii="Times New Roman" w:hAnsi="Times New Roman"/>
          <w:sz w:val="20"/>
          <w:lang w:val="en-US"/>
        </w:rPr>
        <w:t xml:space="preserve"> rock is composed </w:t>
      </w:r>
      <w:r w:rsidRPr="003E739B">
        <w:rPr>
          <w:rFonts w:ascii="Times New Roman" w:hAnsi="Times New Roman"/>
          <w:sz w:val="20"/>
          <w:lang w:val="en-US"/>
        </w:rPr>
        <w:lastRenderedPageBreak/>
        <w:t xml:space="preserve">of basalt, andesite, dacite and microdiorite (Figure 3). </w:t>
      </w:r>
      <w:r>
        <w:rPr>
          <w:rFonts w:ascii="Times New Roman" w:hAnsi="Times New Roman"/>
          <w:sz w:val="20"/>
          <w:lang w:val="en-US"/>
        </w:rPr>
        <w:t>Lapilli</w:t>
      </w:r>
      <w:r w:rsidRPr="003E739B">
        <w:rPr>
          <w:rFonts w:ascii="Times New Roman" w:hAnsi="Times New Roman"/>
          <w:sz w:val="20"/>
          <w:lang w:val="en-US"/>
        </w:rPr>
        <w:t xml:space="preserve"> tuff, tuff lapil</w:t>
      </w:r>
      <w:r>
        <w:rPr>
          <w:rFonts w:ascii="Times New Roman" w:hAnsi="Times New Roman"/>
          <w:sz w:val="20"/>
          <w:lang w:val="en-US"/>
        </w:rPr>
        <w:t>l</w:t>
      </w:r>
      <w:r w:rsidRPr="003E739B">
        <w:rPr>
          <w:rFonts w:ascii="Times New Roman" w:hAnsi="Times New Roman"/>
          <w:sz w:val="20"/>
          <w:lang w:val="en-US"/>
        </w:rPr>
        <w:t>i pumi</w:t>
      </w:r>
      <w:r>
        <w:rPr>
          <w:rFonts w:ascii="Times New Roman" w:hAnsi="Times New Roman"/>
          <w:sz w:val="20"/>
          <w:lang w:val="en-US"/>
        </w:rPr>
        <w:t>ce</w:t>
      </w:r>
      <w:r w:rsidRPr="003E739B">
        <w:rPr>
          <w:rFonts w:ascii="Times New Roman" w:hAnsi="Times New Roman"/>
          <w:sz w:val="20"/>
          <w:lang w:val="en-US"/>
        </w:rPr>
        <w:t xml:space="preserve"> and </w:t>
      </w:r>
      <w:r>
        <w:rPr>
          <w:rFonts w:ascii="Times New Roman" w:hAnsi="Times New Roman"/>
          <w:sz w:val="20"/>
          <w:lang w:val="en-US"/>
        </w:rPr>
        <w:t>others</w:t>
      </w:r>
      <w:r w:rsidRPr="003E739B">
        <w:rPr>
          <w:rFonts w:ascii="Times New Roman" w:hAnsi="Times New Roman"/>
          <w:sz w:val="20"/>
          <w:lang w:val="en-US"/>
        </w:rPr>
        <w:t xml:space="preserve"> volcanic rock </w:t>
      </w:r>
      <w:r>
        <w:rPr>
          <w:rFonts w:ascii="Times New Roman" w:hAnsi="Times New Roman"/>
          <w:sz w:val="20"/>
          <w:lang w:val="en-US"/>
        </w:rPr>
        <w:t xml:space="preserve">originated from </w:t>
      </w:r>
      <w:r w:rsidRPr="003E739B">
        <w:rPr>
          <w:rFonts w:ascii="Times New Roman" w:hAnsi="Times New Roman"/>
          <w:sz w:val="20"/>
          <w:lang w:val="en-US"/>
        </w:rPr>
        <w:t>eruption activity, and where pumi</w:t>
      </w:r>
      <w:r>
        <w:rPr>
          <w:rFonts w:ascii="Times New Roman" w:hAnsi="Times New Roman"/>
          <w:sz w:val="20"/>
          <w:lang w:val="en-US"/>
        </w:rPr>
        <w:t>ce</w:t>
      </w:r>
      <w:r w:rsidRPr="003E739B">
        <w:rPr>
          <w:rFonts w:ascii="Times New Roman" w:hAnsi="Times New Roman"/>
          <w:sz w:val="20"/>
          <w:lang w:val="en-US"/>
        </w:rPr>
        <w:t xml:space="preserve"> indicate magma series is composed of acid and the massive eruption of volcanoes behave. On the other hand, the common </w:t>
      </w:r>
      <w:r>
        <w:rPr>
          <w:rFonts w:ascii="Times New Roman" w:hAnsi="Times New Roman"/>
          <w:sz w:val="20"/>
          <w:lang w:val="en-US"/>
        </w:rPr>
        <w:t xml:space="preserve">intrusion </w:t>
      </w:r>
      <w:r w:rsidRPr="003E739B">
        <w:rPr>
          <w:rFonts w:ascii="Times New Roman" w:hAnsi="Times New Roman"/>
          <w:sz w:val="20"/>
          <w:lang w:val="en-US"/>
        </w:rPr>
        <w:t xml:space="preserve">igneous rock is composed of basalt, andesite and some rocks encountered many xenolith in igneous body </w:t>
      </w:r>
      <w:r>
        <w:rPr>
          <w:rFonts w:ascii="Times New Roman" w:hAnsi="Times New Roman"/>
          <w:sz w:val="20"/>
          <w:lang w:val="en-US"/>
        </w:rPr>
        <w:t xml:space="preserve">that </w:t>
      </w:r>
      <w:r w:rsidRPr="003E739B">
        <w:rPr>
          <w:rFonts w:ascii="Times New Roman" w:hAnsi="Times New Roman"/>
          <w:sz w:val="20"/>
          <w:lang w:val="en-US"/>
        </w:rPr>
        <w:t xml:space="preserve">is composed of andesite porphyry - dacite. This shows the volcanic activity that occur repeatedly and some rocks that intruded into the rock to break through, as in the body dacite. This issue is important in the context of the paper that this process takes place in the body of magma or the magma chamber of a volcano body. Based on the variation of the composition of rocks exposed in the study area provides an explanation of the process of magma differentiation and lead to the behaviors that are Godean volcanic eruptions. Period destructive eruption this is probably contribute to the formation of a volcanic landscape in Godean. That is the type of eruption of volcanic eruptions produce landscapes openings vary in diameter by more than 2 km, characterized by the landscape perfectly circular and semi-circular shape resembles a crescent (half moon, horse shoe shape). On the other hand, the inside of the circular structure revealed a breakthrough rock, rock alteration, neck volcano (volcanic neck), and the lava dome. The rest of the landscape of volcanic eruptions outer sometimes still shows a symmetrical shape, steep rock </w:t>
      </w:r>
      <w:r>
        <w:rPr>
          <w:rFonts w:ascii="Times New Roman" w:hAnsi="Times New Roman"/>
          <w:sz w:val="20"/>
          <w:lang w:val="en-US"/>
        </w:rPr>
        <w:t>–</w:t>
      </w:r>
      <w:r w:rsidRPr="003E739B">
        <w:rPr>
          <w:rFonts w:ascii="Times New Roman" w:hAnsi="Times New Roman"/>
          <w:sz w:val="20"/>
          <w:lang w:val="en-US"/>
        </w:rPr>
        <w:t xml:space="preserve"> ramps</w:t>
      </w:r>
      <w:r>
        <w:rPr>
          <w:rFonts w:ascii="Times New Roman" w:hAnsi="Times New Roman"/>
          <w:sz w:val="20"/>
          <w:lang w:val="en-US"/>
        </w:rPr>
        <w:t xml:space="preserve"> of volcanic beds</w:t>
      </w:r>
      <w:r w:rsidRPr="003E739B">
        <w:rPr>
          <w:rFonts w:ascii="Times New Roman" w:hAnsi="Times New Roman"/>
          <w:sz w:val="20"/>
          <w:lang w:val="en-US"/>
        </w:rPr>
        <w:t xml:space="preserve">, and compiled by </w:t>
      </w:r>
      <w:r>
        <w:rPr>
          <w:rFonts w:ascii="Times New Roman" w:hAnsi="Times New Roman"/>
          <w:sz w:val="20"/>
          <w:lang w:val="en-US"/>
        </w:rPr>
        <w:t>intercalation of</w:t>
      </w:r>
      <w:r w:rsidRPr="003E739B">
        <w:rPr>
          <w:rFonts w:ascii="Times New Roman" w:hAnsi="Times New Roman"/>
          <w:sz w:val="20"/>
          <w:lang w:val="en-US"/>
        </w:rPr>
        <w:t xml:space="preserve"> pyroclastic </w:t>
      </w:r>
      <w:r>
        <w:rPr>
          <w:rFonts w:ascii="Times New Roman" w:hAnsi="Times New Roman"/>
          <w:sz w:val="20"/>
          <w:lang w:val="en-US"/>
        </w:rPr>
        <w:t xml:space="preserve">and </w:t>
      </w:r>
      <w:r w:rsidRPr="003E739B">
        <w:rPr>
          <w:rFonts w:ascii="Times New Roman" w:hAnsi="Times New Roman"/>
          <w:sz w:val="20"/>
          <w:lang w:val="en-US"/>
        </w:rPr>
        <w:t>coherent lava rocks</w:t>
      </w:r>
      <w:r w:rsidRPr="003E739B">
        <w:rPr>
          <w:rFonts w:ascii="Times New Roman" w:hAnsi="Times New Roman"/>
          <w:color w:val="0070C0"/>
          <w:sz w:val="20"/>
          <w:lang w:val="en-US"/>
        </w:rPr>
        <w:t>.</w:t>
      </w:r>
    </w:p>
    <w:p w:rsidR="003E739B" w:rsidRDefault="003E739B" w:rsidP="00434639">
      <w:pPr>
        <w:rPr>
          <w:rFonts w:ascii="Times New Roman" w:hAnsi="Times New Roman"/>
          <w:color w:val="0070C0"/>
          <w:sz w:val="20"/>
          <w:lang w:val="en-US"/>
        </w:rPr>
      </w:pPr>
    </w:p>
    <w:p w:rsidR="003E739B" w:rsidRPr="003E739B" w:rsidRDefault="003E739B" w:rsidP="00434639">
      <w:pPr>
        <w:rPr>
          <w:rFonts w:ascii="Times New Roman" w:hAnsi="Times New Roman"/>
          <w:sz w:val="20"/>
          <w:lang w:val="en-US"/>
        </w:rPr>
      </w:pPr>
      <w:r w:rsidRPr="003E739B">
        <w:rPr>
          <w:rFonts w:ascii="Times New Roman" w:hAnsi="Times New Roman"/>
          <w:sz w:val="20"/>
          <w:lang w:val="en-US"/>
        </w:rPr>
        <w:t xml:space="preserve">In petrography, igneous rocks that make up the Godean heights generally </w:t>
      </w:r>
      <w:r>
        <w:rPr>
          <w:rFonts w:ascii="Times New Roman" w:hAnsi="Times New Roman"/>
          <w:sz w:val="20"/>
          <w:lang w:val="en-US"/>
        </w:rPr>
        <w:t xml:space="preserve">intermediate igneous rocks, consist of </w:t>
      </w:r>
      <w:r w:rsidRPr="003E739B">
        <w:rPr>
          <w:rFonts w:ascii="Times New Roman" w:hAnsi="Times New Roman"/>
          <w:sz w:val="20"/>
          <w:lang w:val="en-US"/>
        </w:rPr>
        <w:t>hornblende andesite and pyroclastic rocks</w:t>
      </w:r>
      <w:r>
        <w:rPr>
          <w:rFonts w:ascii="Times New Roman" w:hAnsi="Times New Roman"/>
          <w:sz w:val="20"/>
          <w:lang w:val="en-US"/>
        </w:rPr>
        <w:t xml:space="preserve">, and acid rocksconsist of </w:t>
      </w:r>
      <w:r w:rsidRPr="003E739B">
        <w:rPr>
          <w:rFonts w:ascii="Times New Roman" w:hAnsi="Times New Roman"/>
          <w:sz w:val="20"/>
          <w:lang w:val="en-US"/>
        </w:rPr>
        <w:t xml:space="preserve"> dacite. It refers to the abundance of quartz mineral reaches 5% - 30%, and rock shows </w:t>
      </w:r>
      <w:r>
        <w:rPr>
          <w:rFonts w:ascii="Times New Roman" w:hAnsi="Times New Roman"/>
          <w:sz w:val="20"/>
          <w:lang w:val="en-US"/>
        </w:rPr>
        <w:t xml:space="preserve">pyroclastics </w:t>
      </w:r>
      <w:r w:rsidRPr="003E739B">
        <w:rPr>
          <w:rFonts w:ascii="Times New Roman" w:hAnsi="Times New Roman"/>
          <w:sz w:val="20"/>
          <w:lang w:val="en-US"/>
        </w:rPr>
        <w:t xml:space="preserve">texture </w:t>
      </w:r>
      <w:r>
        <w:rPr>
          <w:rFonts w:ascii="Times New Roman" w:hAnsi="Times New Roman"/>
          <w:sz w:val="20"/>
          <w:lang w:val="en-US"/>
        </w:rPr>
        <w:t xml:space="preserve">withvolcanic </w:t>
      </w:r>
      <w:r w:rsidRPr="003E739B">
        <w:rPr>
          <w:rFonts w:ascii="Times New Roman" w:hAnsi="Times New Roman"/>
          <w:sz w:val="20"/>
          <w:lang w:val="en-US"/>
        </w:rPr>
        <w:t>glass in tuffs, pumi</w:t>
      </w:r>
      <w:r>
        <w:rPr>
          <w:rFonts w:ascii="Times New Roman" w:hAnsi="Times New Roman"/>
          <w:sz w:val="20"/>
          <w:lang w:val="en-US"/>
        </w:rPr>
        <w:t>ce</w:t>
      </w:r>
      <w:r w:rsidRPr="003E739B">
        <w:rPr>
          <w:rFonts w:ascii="Times New Roman" w:hAnsi="Times New Roman"/>
          <w:sz w:val="20"/>
          <w:lang w:val="en-US"/>
        </w:rPr>
        <w:t>, whil</w:t>
      </w:r>
      <w:r>
        <w:rPr>
          <w:rFonts w:ascii="Times New Roman" w:hAnsi="Times New Roman"/>
          <w:sz w:val="20"/>
          <w:lang w:val="en-US"/>
        </w:rPr>
        <w:t xml:space="preserve">e the textured porphyritic o intrusion rocks is </w:t>
      </w:r>
      <w:r w:rsidRPr="003E739B">
        <w:rPr>
          <w:rFonts w:ascii="Times New Roman" w:hAnsi="Times New Roman"/>
          <w:sz w:val="20"/>
          <w:lang w:val="en-US"/>
        </w:rPr>
        <w:t>a</w:t>
      </w:r>
      <w:r>
        <w:rPr>
          <w:rFonts w:ascii="Times New Roman" w:hAnsi="Times New Roman"/>
          <w:sz w:val="20"/>
          <w:lang w:val="en-US"/>
        </w:rPr>
        <w:t>ph</w:t>
      </w:r>
      <w:r w:rsidRPr="003E739B">
        <w:rPr>
          <w:rFonts w:ascii="Times New Roman" w:hAnsi="Times New Roman"/>
          <w:sz w:val="20"/>
          <w:lang w:val="en-US"/>
        </w:rPr>
        <w:t>aniti</w:t>
      </w:r>
      <w:r>
        <w:rPr>
          <w:rFonts w:ascii="Times New Roman" w:hAnsi="Times New Roman"/>
          <w:sz w:val="20"/>
          <w:lang w:val="en-US"/>
        </w:rPr>
        <w:t>c</w:t>
      </w:r>
      <w:r w:rsidRPr="003E739B">
        <w:rPr>
          <w:rFonts w:ascii="Times New Roman" w:hAnsi="Times New Roman"/>
          <w:sz w:val="20"/>
          <w:lang w:val="en-US"/>
        </w:rPr>
        <w:t xml:space="preserve">, </w:t>
      </w:r>
      <w:r>
        <w:rPr>
          <w:rFonts w:ascii="Times New Roman" w:hAnsi="Times New Roman"/>
          <w:sz w:val="20"/>
          <w:lang w:val="en-US"/>
        </w:rPr>
        <w:t xml:space="preserve">with type of </w:t>
      </w:r>
      <w:r w:rsidRPr="003E739B">
        <w:rPr>
          <w:rFonts w:ascii="Times New Roman" w:hAnsi="Times New Roman"/>
          <w:sz w:val="20"/>
          <w:lang w:val="en-US"/>
        </w:rPr>
        <w:t>plagioclase mineral</w:t>
      </w:r>
      <w:r>
        <w:rPr>
          <w:rFonts w:ascii="Times New Roman" w:hAnsi="Times New Roman"/>
          <w:sz w:val="20"/>
          <w:lang w:val="en-US"/>
        </w:rPr>
        <w:t xml:space="preserve"> is</w:t>
      </w:r>
      <w:r w:rsidRPr="003E739B">
        <w:rPr>
          <w:rFonts w:ascii="Times New Roman" w:hAnsi="Times New Roman"/>
          <w:sz w:val="20"/>
          <w:lang w:val="en-US"/>
        </w:rPr>
        <w:t xml:space="preserve"> andesin</w:t>
      </w:r>
      <w:r>
        <w:rPr>
          <w:rFonts w:ascii="Times New Roman" w:hAnsi="Times New Roman"/>
          <w:sz w:val="20"/>
          <w:lang w:val="en-US"/>
        </w:rPr>
        <w:t>e</w:t>
      </w:r>
      <w:r w:rsidRPr="003E739B">
        <w:rPr>
          <w:rFonts w:ascii="Times New Roman" w:hAnsi="Times New Roman"/>
          <w:sz w:val="20"/>
          <w:lang w:val="en-US"/>
        </w:rPr>
        <w:t xml:space="preserve"> (An</w:t>
      </w:r>
      <w:r w:rsidRPr="003E739B">
        <w:rPr>
          <w:rFonts w:ascii="Times New Roman" w:hAnsi="Times New Roman"/>
          <w:sz w:val="20"/>
          <w:vertAlign w:val="subscript"/>
          <w:lang w:val="en-US"/>
        </w:rPr>
        <w:t>44</w:t>
      </w:r>
      <w:r w:rsidRPr="003E739B">
        <w:rPr>
          <w:rFonts w:ascii="Times New Roman" w:hAnsi="Times New Roman"/>
          <w:sz w:val="20"/>
          <w:lang w:val="en-US"/>
        </w:rPr>
        <w:t>Ab</w:t>
      </w:r>
      <w:r w:rsidRPr="003E739B">
        <w:rPr>
          <w:rFonts w:ascii="Times New Roman" w:hAnsi="Times New Roman"/>
          <w:sz w:val="20"/>
          <w:vertAlign w:val="subscript"/>
          <w:lang w:val="en-US"/>
        </w:rPr>
        <w:t>56</w:t>
      </w:r>
      <w:r w:rsidRPr="003E739B">
        <w:rPr>
          <w:rFonts w:ascii="Times New Roman" w:hAnsi="Times New Roman"/>
          <w:sz w:val="20"/>
          <w:lang w:val="en-US"/>
        </w:rPr>
        <w:t xml:space="preserve">) (Figure 4). Volcanic rocks </w:t>
      </w:r>
      <w:r>
        <w:rPr>
          <w:rFonts w:ascii="Times New Roman" w:hAnsi="Times New Roman"/>
          <w:sz w:val="20"/>
          <w:lang w:val="en-US"/>
        </w:rPr>
        <w:t xml:space="preserve">consist of </w:t>
      </w:r>
      <w:r w:rsidRPr="003E739B">
        <w:rPr>
          <w:rFonts w:ascii="Times New Roman" w:hAnsi="Times New Roman"/>
          <w:sz w:val="20"/>
          <w:lang w:val="en-US"/>
        </w:rPr>
        <w:t>coherent lava and pyroclastic that make up the landscape Godean lies in part in the form of landscapes circular to semicircular (Figure 5), encountered rock that has undergone</w:t>
      </w:r>
      <w:r>
        <w:rPr>
          <w:rFonts w:ascii="Times New Roman" w:hAnsi="Times New Roman"/>
          <w:sz w:val="20"/>
          <w:lang w:val="en-US"/>
        </w:rPr>
        <w:t xml:space="preserve"> by</w:t>
      </w:r>
      <w:r w:rsidRPr="003E739B">
        <w:rPr>
          <w:rFonts w:ascii="Times New Roman" w:hAnsi="Times New Roman"/>
          <w:sz w:val="20"/>
          <w:lang w:val="en-US"/>
        </w:rPr>
        <w:t xml:space="preserve"> alteration, while the landscape of the plains that surrounded compiled by material volcan</w:t>
      </w:r>
      <w:r w:rsidR="001D0B3B">
        <w:rPr>
          <w:rFonts w:ascii="Times New Roman" w:hAnsi="Times New Roman"/>
          <w:sz w:val="20"/>
          <w:lang w:val="en-US"/>
        </w:rPr>
        <w:t>iclastics</w:t>
      </w:r>
      <w:r w:rsidRPr="003E739B">
        <w:rPr>
          <w:rFonts w:ascii="Times New Roman" w:hAnsi="Times New Roman"/>
          <w:sz w:val="20"/>
          <w:lang w:val="en-US"/>
        </w:rPr>
        <w:t xml:space="preserve"> produced by eruption of Mount Merapi activity is located ± 25 km to the north (Rahardjo, et al., 1977).</w:t>
      </w:r>
    </w:p>
    <w:p w:rsidR="003E739B" w:rsidRDefault="003E739B" w:rsidP="00434639">
      <w:pPr>
        <w:rPr>
          <w:rFonts w:ascii="Times New Roman" w:hAnsi="Times New Roman"/>
          <w:color w:val="0070C0"/>
          <w:sz w:val="20"/>
          <w:lang w:val="en-US"/>
        </w:rPr>
      </w:pPr>
    </w:p>
    <w:p w:rsidR="003E739B" w:rsidRDefault="003E739B" w:rsidP="003C38AC">
      <w:pPr>
        <w:rPr>
          <w:rFonts w:ascii="Times New Roman" w:hAnsi="Times New Roman"/>
          <w:sz w:val="20"/>
          <w:lang w:val="en-US"/>
        </w:rPr>
      </w:pPr>
      <w:r w:rsidRPr="003E739B">
        <w:rPr>
          <w:rFonts w:ascii="Times New Roman" w:hAnsi="Times New Roman"/>
          <w:sz w:val="20"/>
          <w:lang w:val="id-ID"/>
        </w:rPr>
        <w:t>Learning</w:t>
      </w:r>
      <w:r>
        <w:rPr>
          <w:rFonts w:ascii="Times New Roman" w:hAnsi="Times New Roman"/>
          <w:sz w:val="20"/>
          <w:lang w:val="en-US"/>
        </w:rPr>
        <w:t xml:space="preserve"> from</w:t>
      </w:r>
      <w:r w:rsidRPr="003E739B">
        <w:rPr>
          <w:rFonts w:ascii="Times New Roman" w:hAnsi="Times New Roman"/>
          <w:sz w:val="20"/>
          <w:lang w:val="id-ID"/>
        </w:rPr>
        <w:t xml:space="preserve"> geomorphology</w:t>
      </w:r>
      <w:r>
        <w:rPr>
          <w:rFonts w:ascii="Times New Roman" w:hAnsi="Times New Roman"/>
          <w:sz w:val="20"/>
          <w:lang w:val="en-US"/>
        </w:rPr>
        <w:t xml:space="preserve"> of</w:t>
      </w:r>
      <w:r w:rsidRPr="003E739B">
        <w:rPr>
          <w:rFonts w:ascii="Times New Roman" w:hAnsi="Times New Roman"/>
          <w:sz w:val="20"/>
          <w:lang w:val="id-ID"/>
        </w:rPr>
        <w:t xml:space="preserve"> volcano indicate that the landscape was built </w:t>
      </w:r>
      <w:r>
        <w:rPr>
          <w:rFonts w:ascii="Times New Roman" w:hAnsi="Times New Roman"/>
          <w:sz w:val="20"/>
          <w:lang w:val="en-US"/>
        </w:rPr>
        <w:t>by</w:t>
      </w:r>
      <w:r w:rsidRPr="003E739B">
        <w:rPr>
          <w:rFonts w:ascii="Times New Roman" w:hAnsi="Times New Roman"/>
          <w:sz w:val="20"/>
          <w:lang w:val="id-ID"/>
        </w:rPr>
        <w:t xml:space="preserve"> active volcano (intrusion, melt and eruption), </w:t>
      </w:r>
      <w:r>
        <w:rPr>
          <w:rFonts w:ascii="Times New Roman" w:hAnsi="Times New Roman"/>
          <w:sz w:val="20"/>
          <w:lang w:val="en-US"/>
        </w:rPr>
        <w:t xml:space="preserve">where </w:t>
      </w:r>
      <w:r w:rsidRPr="003E739B">
        <w:rPr>
          <w:rFonts w:ascii="Times New Roman" w:hAnsi="Times New Roman"/>
          <w:sz w:val="20"/>
          <w:lang w:val="id-ID"/>
        </w:rPr>
        <w:lastRenderedPageBreak/>
        <w:t xml:space="preserve">material and composition associated with magma and lava, </w:t>
      </w:r>
      <w:r>
        <w:rPr>
          <w:rFonts w:ascii="Times New Roman" w:hAnsi="Times New Roman"/>
          <w:sz w:val="20"/>
          <w:lang w:val="en-US"/>
        </w:rPr>
        <w:t>also</w:t>
      </w:r>
      <w:r w:rsidRPr="003E739B">
        <w:rPr>
          <w:rFonts w:ascii="Times New Roman" w:hAnsi="Times New Roman"/>
          <w:sz w:val="20"/>
          <w:lang w:val="id-ID"/>
        </w:rPr>
        <w:t xml:space="preserve"> geological structure</w:t>
      </w:r>
      <w:r>
        <w:rPr>
          <w:rFonts w:ascii="Times New Roman" w:hAnsi="Times New Roman"/>
          <w:sz w:val="20"/>
          <w:lang w:val="en-US"/>
        </w:rPr>
        <w:t xml:space="preserve"> after that</w:t>
      </w:r>
      <w:r w:rsidRPr="003E739B">
        <w:rPr>
          <w:rFonts w:ascii="Times New Roman" w:hAnsi="Times New Roman"/>
          <w:sz w:val="20"/>
          <w:lang w:val="id-ID"/>
        </w:rPr>
        <w:t>. Godean</w:t>
      </w:r>
      <w:r>
        <w:rPr>
          <w:rFonts w:ascii="Times New Roman" w:hAnsi="Times New Roman"/>
          <w:sz w:val="20"/>
          <w:lang w:val="en-US"/>
        </w:rPr>
        <w:t xml:space="preserve"> heights</w:t>
      </w:r>
      <w:r w:rsidRPr="003E739B">
        <w:rPr>
          <w:rFonts w:ascii="Times New Roman" w:hAnsi="Times New Roman"/>
          <w:sz w:val="20"/>
          <w:lang w:val="id-ID"/>
        </w:rPr>
        <w:t xml:space="preserve"> reflects the phenomenon, as shown in Figure 5A that </w:t>
      </w:r>
      <w:r>
        <w:rPr>
          <w:rFonts w:ascii="Times New Roman" w:hAnsi="Times New Roman"/>
          <w:sz w:val="20"/>
          <w:lang w:val="en-US"/>
        </w:rPr>
        <w:t>height</w:t>
      </w:r>
      <w:r w:rsidRPr="003E739B">
        <w:rPr>
          <w:rFonts w:ascii="Times New Roman" w:hAnsi="Times New Roman"/>
          <w:sz w:val="20"/>
          <w:lang w:val="id-ID"/>
        </w:rPr>
        <w:t xml:space="preserve"> is located inside a circular structure with a diameter over 2 km, the distribution were covered by carbonate rock </w:t>
      </w:r>
      <w:r>
        <w:rPr>
          <w:rFonts w:ascii="Times New Roman" w:hAnsi="Times New Roman"/>
          <w:sz w:val="20"/>
          <w:lang w:val="en-US"/>
        </w:rPr>
        <w:t xml:space="preserve">of </w:t>
      </w:r>
      <w:r w:rsidRPr="003E739B">
        <w:rPr>
          <w:rFonts w:ascii="Times New Roman" w:hAnsi="Times New Roman"/>
          <w:sz w:val="20"/>
          <w:lang w:val="id-ID"/>
        </w:rPr>
        <w:t>Sentolo formation that shows the rocks layering</w:t>
      </w:r>
      <w:r>
        <w:rPr>
          <w:rFonts w:ascii="Times New Roman" w:hAnsi="Times New Roman"/>
          <w:sz w:val="20"/>
          <w:lang w:val="en-US"/>
        </w:rPr>
        <w:t xml:space="preserve"> tilt to</w:t>
      </w:r>
      <w:r w:rsidRPr="003E739B">
        <w:rPr>
          <w:rFonts w:ascii="Times New Roman" w:hAnsi="Times New Roman"/>
          <w:sz w:val="20"/>
          <w:lang w:val="id-ID"/>
        </w:rPr>
        <w:t xml:space="preserve"> south with the position </w:t>
      </w:r>
      <w:r>
        <w:rPr>
          <w:rFonts w:ascii="Times New Roman" w:hAnsi="Times New Roman"/>
          <w:sz w:val="20"/>
          <w:lang w:val="en-US"/>
        </w:rPr>
        <w:t>N</w:t>
      </w:r>
      <w:r w:rsidRPr="003E739B">
        <w:rPr>
          <w:rFonts w:ascii="Times New Roman" w:hAnsi="Times New Roman"/>
          <w:sz w:val="20"/>
          <w:lang w:val="id-ID"/>
        </w:rPr>
        <w:t>92</w:t>
      </w:r>
      <w:r>
        <w:rPr>
          <w:rFonts w:ascii="Times New Roman" w:hAnsi="Times New Roman"/>
          <w:sz w:val="20"/>
          <w:lang w:val="id-ID"/>
        </w:rPr>
        <w:t>°</w:t>
      </w:r>
      <w:r>
        <w:rPr>
          <w:rFonts w:ascii="Times New Roman" w:hAnsi="Times New Roman"/>
          <w:sz w:val="20"/>
          <w:lang w:val="en-US"/>
        </w:rPr>
        <w:t>E</w:t>
      </w:r>
      <w:r w:rsidRPr="003E739B">
        <w:rPr>
          <w:rFonts w:ascii="Times New Roman" w:hAnsi="Times New Roman"/>
          <w:sz w:val="20"/>
          <w:lang w:val="id-ID"/>
        </w:rPr>
        <w:t xml:space="preserve"> / 12</w:t>
      </w:r>
      <w:r>
        <w:rPr>
          <w:rFonts w:ascii="Times New Roman" w:hAnsi="Times New Roman"/>
          <w:sz w:val="20"/>
          <w:lang w:val="id-ID"/>
        </w:rPr>
        <w:t>°</w:t>
      </w:r>
      <w:r w:rsidRPr="003E739B">
        <w:rPr>
          <w:rFonts w:ascii="Times New Roman" w:hAnsi="Times New Roman"/>
          <w:sz w:val="20"/>
          <w:lang w:val="id-ID"/>
        </w:rPr>
        <w:t xml:space="preserve"> (Figure 5B), while the southwestern and northwestern parts of the north - the distribution follows a circular structure.</w:t>
      </w:r>
    </w:p>
    <w:p w:rsidR="003E739B" w:rsidRDefault="003E739B" w:rsidP="003C38AC">
      <w:pPr>
        <w:rPr>
          <w:rFonts w:ascii="Times New Roman" w:hAnsi="Times New Roman"/>
          <w:sz w:val="20"/>
          <w:lang w:val="en-US"/>
        </w:rPr>
      </w:pPr>
    </w:p>
    <w:p w:rsidR="007155E5" w:rsidRDefault="009D0A21" w:rsidP="003C38AC">
      <w:pPr>
        <w:rPr>
          <w:rFonts w:ascii="Times New Roman" w:hAnsi="Times New Roman"/>
          <w:sz w:val="20"/>
          <w:lang w:val="id-ID"/>
        </w:rPr>
      </w:pPr>
      <w:r>
        <w:rPr>
          <w:noProof/>
          <w:lang w:val="en-US" w:eastAsia="en-US"/>
        </w:rPr>
        <w:drawing>
          <wp:inline distT="0" distB="0" distL="0" distR="0">
            <wp:extent cx="2520950" cy="3655695"/>
            <wp:effectExtent l="19050" t="19050" r="0" b="1905"/>
            <wp:docPr id="5" name="Picture 4" descr="Description: D:\Publikasi\hill\godean\btuan god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Publikasi\hill\godean\btuan godean.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0950" cy="3655695"/>
                    </a:xfrm>
                    <a:prstGeom prst="rect">
                      <a:avLst/>
                    </a:prstGeom>
                    <a:noFill/>
                    <a:ln w="3175">
                      <a:solidFill>
                        <a:srgbClr val="000000"/>
                      </a:solidFill>
                      <a:miter lim="800000"/>
                      <a:headEnd/>
                      <a:tailEnd/>
                    </a:ln>
                  </pic:spPr>
                </pic:pic>
              </a:graphicData>
            </a:graphic>
          </wp:inline>
        </w:drawing>
      </w:r>
    </w:p>
    <w:p w:rsidR="00B85D5B" w:rsidRDefault="00B85D5B" w:rsidP="00434639">
      <w:pPr>
        <w:rPr>
          <w:rFonts w:ascii="Times New Roman" w:hAnsi="Times New Roman"/>
          <w:sz w:val="20"/>
          <w:lang w:val="id-ID"/>
        </w:rPr>
      </w:pPr>
    </w:p>
    <w:p w:rsidR="00984212" w:rsidRDefault="003E739B" w:rsidP="003E739B">
      <w:pPr>
        <w:rPr>
          <w:rFonts w:ascii="Times New Roman" w:hAnsi="Times New Roman"/>
          <w:lang w:val="en-US"/>
        </w:rPr>
      </w:pPr>
      <w:r>
        <w:rPr>
          <w:rFonts w:ascii="Times New Roman" w:hAnsi="Times New Roman"/>
        </w:rPr>
        <w:t xml:space="preserve">Figure </w:t>
      </w:r>
      <w:r w:rsidR="00984212" w:rsidRPr="00984212">
        <w:rPr>
          <w:rFonts w:ascii="Times New Roman" w:hAnsi="Times New Roman"/>
        </w:rPr>
        <w:t xml:space="preserve"> 3. </w:t>
      </w:r>
      <w:r>
        <w:rPr>
          <w:rFonts w:ascii="Times New Roman" w:hAnsi="Times New Roman"/>
        </w:rPr>
        <w:t xml:space="preserve">Various igneous rock type in Godean. </w:t>
      </w:r>
      <w:r w:rsidR="003269B0">
        <w:rPr>
          <w:rFonts w:ascii="Times New Roman" w:hAnsi="Times New Roman"/>
          <w:lang w:val="id-ID"/>
        </w:rPr>
        <w:t xml:space="preserve">(A) </w:t>
      </w:r>
      <w:r>
        <w:rPr>
          <w:rFonts w:ascii="Times New Roman" w:hAnsi="Times New Roman"/>
          <w:lang w:val="en-US"/>
        </w:rPr>
        <w:t xml:space="preserve">Spheroidal weathering of </w:t>
      </w:r>
      <w:r>
        <w:rPr>
          <w:rFonts w:ascii="Times New Roman" w:hAnsi="Times New Roman"/>
          <w:lang w:val="id-ID"/>
        </w:rPr>
        <w:t>por</w:t>
      </w:r>
      <w:r>
        <w:rPr>
          <w:rFonts w:ascii="Times New Roman" w:hAnsi="Times New Roman"/>
          <w:lang w:val="en-US"/>
        </w:rPr>
        <w:t>phyry</w:t>
      </w:r>
      <w:r w:rsidR="00C40B0D">
        <w:rPr>
          <w:rFonts w:ascii="Times New Roman" w:hAnsi="Times New Roman"/>
          <w:lang w:val="id-ID"/>
        </w:rPr>
        <w:t>a</w:t>
      </w:r>
      <w:r w:rsidR="003269B0">
        <w:rPr>
          <w:rFonts w:ascii="Times New Roman" w:hAnsi="Times New Roman"/>
          <w:lang w:val="id-ID"/>
        </w:rPr>
        <w:t>ndesit</w:t>
      </w:r>
      <w:r>
        <w:rPr>
          <w:rFonts w:ascii="Times New Roman" w:hAnsi="Times New Roman"/>
          <w:lang w:val="en-US"/>
        </w:rPr>
        <w:t>e</w:t>
      </w:r>
      <w:r w:rsidR="003269B0">
        <w:rPr>
          <w:rFonts w:ascii="Times New Roman" w:hAnsi="Times New Roman"/>
          <w:lang w:val="id-ID"/>
        </w:rPr>
        <w:t xml:space="preserve">; (B) </w:t>
      </w:r>
      <w:r>
        <w:rPr>
          <w:rFonts w:ascii="Times New Roman" w:hAnsi="Times New Roman"/>
          <w:lang w:val="en-US"/>
        </w:rPr>
        <w:t xml:space="preserve">Intrusive rockof </w:t>
      </w:r>
      <w:r w:rsidR="00790AF0">
        <w:rPr>
          <w:rFonts w:ascii="Times New Roman" w:hAnsi="Times New Roman"/>
          <w:lang w:val="id-ID"/>
        </w:rPr>
        <w:t>basal</w:t>
      </w:r>
      <w:r>
        <w:rPr>
          <w:rFonts w:ascii="Times New Roman" w:hAnsi="Times New Roman"/>
          <w:lang w:val="en-US"/>
        </w:rPr>
        <w:t>t</w:t>
      </w:r>
      <w:r w:rsidR="00790AF0">
        <w:rPr>
          <w:rFonts w:ascii="Times New Roman" w:hAnsi="Times New Roman"/>
          <w:lang w:val="id-ID"/>
        </w:rPr>
        <w:t xml:space="preserve">; </w:t>
      </w:r>
      <w:r w:rsidR="003269B0">
        <w:rPr>
          <w:rFonts w:ascii="Times New Roman" w:hAnsi="Times New Roman"/>
          <w:lang w:val="id-ID"/>
        </w:rPr>
        <w:t xml:space="preserve">(C) </w:t>
      </w:r>
      <w:r>
        <w:rPr>
          <w:rFonts w:ascii="Times New Roman" w:hAnsi="Times New Roman"/>
          <w:lang w:val="en-US"/>
        </w:rPr>
        <w:t>beding of Dacitic tuff</w:t>
      </w:r>
      <w:r w:rsidR="00790AF0">
        <w:rPr>
          <w:rFonts w:ascii="Times New Roman" w:hAnsi="Times New Roman"/>
          <w:lang w:val="id-ID"/>
        </w:rPr>
        <w:t xml:space="preserve">; </w:t>
      </w:r>
      <w:r w:rsidR="003269B0">
        <w:rPr>
          <w:rFonts w:ascii="Times New Roman" w:hAnsi="Times New Roman"/>
          <w:lang w:val="id-ID"/>
        </w:rPr>
        <w:t xml:space="preserve">(D) </w:t>
      </w:r>
      <w:r w:rsidR="00C40B0D" w:rsidRPr="00B11CB5">
        <w:rPr>
          <w:rFonts w:ascii="Times New Roman" w:hAnsi="Times New Roman"/>
          <w:i/>
          <w:lang w:val="id-ID"/>
        </w:rPr>
        <w:t>X</w:t>
      </w:r>
      <w:r w:rsidR="00790AF0" w:rsidRPr="00B11CB5">
        <w:rPr>
          <w:rFonts w:ascii="Times New Roman" w:hAnsi="Times New Roman"/>
          <w:i/>
          <w:lang w:val="id-ID"/>
        </w:rPr>
        <w:t>enolith</w:t>
      </w:r>
      <w:r>
        <w:rPr>
          <w:rFonts w:ascii="Times New Roman" w:hAnsi="Times New Roman"/>
          <w:lang w:val="en-US"/>
        </w:rPr>
        <w:t xml:space="preserve">of sandstone in andesite </w:t>
      </w:r>
      <w:r w:rsidR="00790AF0">
        <w:rPr>
          <w:rFonts w:ascii="Times New Roman" w:hAnsi="Times New Roman"/>
          <w:lang w:val="id-ID"/>
        </w:rPr>
        <w:t xml:space="preserve">; </w:t>
      </w:r>
      <w:r w:rsidR="003269B0">
        <w:rPr>
          <w:rFonts w:ascii="Times New Roman" w:hAnsi="Times New Roman"/>
          <w:lang w:val="id-ID"/>
        </w:rPr>
        <w:t>(E)</w:t>
      </w:r>
      <w:r>
        <w:rPr>
          <w:rFonts w:ascii="Times New Roman" w:hAnsi="Times New Roman"/>
          <w:lang w:val="en-US"/>
        </w:rPr>
        <w:t xml:space="preserve">Contact zone </w:t>
      </w:r>
      <w:r w:rsidR="00790AF0">
        <w:rPr>
          <w:rFonts w:ascii="Times New Roman" w:hAnsi="Times New Roman"/>
          <w:lang w:val="id-ID"/>
        </w:rPr>
        <w:t xml:space="preserve"> (</w:t>
      </w:r>
      <w:r w:rsidR="00790AF0" w:rsidRPr="00C40B0D">
        <w:rPr>
          <w:rFonts w:ascii="Times New Roman" w:hAnsi="Times New Roman"/>
          <w:i/>
          <w:lang w:val="id-ID"/>
        </w:rPr>
        <w:t>Sill</w:t>
      </w:r>
      <w:r w:rsidR="00790AF0">
        <w:rPr>
          <w:rFonts w:ascii="Times New Roman" w:hAnsi="Times New Roman"/>
          <w:lang w:val="id-ID"/>
        </w:rPr>
        <w:t xml:space="preserve">) dasit </w:t>
      </w:r>
      <w:r>
        <w:rPr>
          <w:rFonts w:ascii="Times New Roman" w:hAnsi="Times New Roman"/>
          <w:lang w:val="en-US"/>
        </w:rPr>
        <w:t>with dacitic tuff</w:t>
      </w:r>
      <w:r w:rsidR="00790AF0">
        <w:rPr>
          <w:rFonts w:ascii="Times New Roman" w:hAnsi="Times New Roman"/>
          <w:lang w:val="id-ID"/>
        </w:rPr>
        <w:t xml:space="preserve">. </w:t>
      </w:r>
      <w:r>
        <w:rPr>
          <w:rFonts w:ascii="Times New Roman" w:hAnsi="Times New Roman"/>
          <w:lang w:val="en-US"/>
        </w:rPr>
        <w:t>Notes</w:t>
      </w:r>
      <w:r w:rsidR="00790AF0">
        <w:rPr>
          <w:rFonts w:ascii="Times New Roman" w:hAnsi="Times New Roman"/>
          <w:lang w:val="id-ID"/>
        </w:rPr>
        <w:t>:</w:t>
      </w:r>
      <w:r>
        <w:rPr>
          <w:rFonts w:ascii="Times New Roman" w:hAnsi="Times New Roman"/>
          <w:lang w:val="en-US"/>
        </w:rPr>
        <w:t xml:space="preserve"> right side photo was handspecimen size </w:t>
      </w:r>
      <w:r w:rsidR="00790AF0">
        <w:rPr>
          <w:rFonts w:ascii="Times New Roman" w:hAnsi="Times New Roman"/>
          <w:lang w:val="id-ID"/>
        </w:rPr>
        <w:t xml:space="preserve">(A, B, </w:t>
      </w:r>
      <w:r w:rsidR="006E0259">
        <w:rPr>
          <w:rFonts w:ascii="Times New Roman" w:hAnsi="Times New Roman"/>
          <w:lang w:val="id-ID"/>
        </w:rPr>
        <w:t xml:space="preserve">dan </w:t>
      </w:r>
      <w:r w:rsidR="00790AF0">
        <w:rPr>
          <w:rFonts w:ascii="Times New Roman" w:hAnsi="Times New Roman"/>
          <w:lang w:val="id-ID"/>
        </w:rPr>
        <w:t xml:space="preserve">C) </w:t>
      </w:r>
    </w:p>
    <w:p w:rsidR="003E739B" w:rsidRPr="003E739B" w:rsidRDefault="003E739B" w:rsidP="00984212">
      <w:pPr>
        <w:jc w:val="center"/>
        <w:rPr>
          <w:rFonts w:ascii="Times New Roman" w:hAnsi="Times New Roman"/>
          <w:lang w:val="en-US"/>
        </w:rPr>
      </w:pPr>
    </w:p>
    <w:p w:rsidR="003E739B" w:rsidRPr="003E739B" w:rsidRDefault="003E739B" w:rsidP="00984212">
      <w:pPr>
        <w:jc w:val="center"/>
        <w:rPr>
          <w:rFonts w:ascii="Times New Roman" w:hAnsi="Times New Roman"/>
          <w:lang w:val="en-US"/>
        </w:rPr>
      </w:pPr>
    </w:p>
    <w:p w:rsidR="00C40B0D" w:rsidRDefault="003E739B" w:rsidP="00C40B0D">
      <w:pPr>
        <w:rPr>
          <w:rFonts w:ascii="Times New Roman" w:hAnsi="Times New Roman"/>
          <w:sz w:val="20"/>
          <w:lang w:val="en-US"/>
        </w:rPr>
      </w:pPr>
      <w:r w:rsidRPr="003E739B">
        <w:rPr>
          <w:rFonts w:ascii="Times New Roman" w:hAnsi="Times New Roman"/>
          <w:sz w:val="20"/>
          <w:lang w:val="en-US"/>
        </w:rPr>
        <w:t>The circular structure on the west side, followed by a curved shape of the Progo</w:t>
      </w:r>
      <w:r>
        <w:rPr>
          <w:rFonts w:ascii="Times New Roman" w:hAnsi="Times New Roman"/>
          <w:sz w:val="20"/>
          <w:lang w:val="en-US"/>
        </w:rPr>
        <w:t xml:space="preserve"> river</w:t>
      </w:r>
      <w:r w:rsidRPr="003E739B">
        <w:rPr>
          <w:rFonts w:ascii="Times New Roman" w:hAnsi="Times New Roman"/>
          <w:sz w:val="20"/>
          <w:lang w:val="en-US"/>
        </w:rPr>
        <w:t xml:space="preserve"> is a reflection of the body architecture ancient volcano Godean. The curving river </w:t>
      </w:r>
      <w:r>
        <w:rPr>
          <w:rFonts w:ascii="Times New Roman" w:hAnsi="Times New Roman"/>
          <w:sz w:val="20"/>
          <w:lang w:val="en-US"/>
        </w:rPr>
        <w:t>stream</w:t>
      </w:r>
      <w:r w:rsidRPr="003E739B">
        <w:rPr>
          <w:rFonts w:ascii="Times New Roman" w:hAnsi="Times New Roman"/>
          <w:sz w:val="20"/>
          <w:lang w:val="en-US"/>
        </w:rPr>
        <w:t xml:space="preserve"> resistance may also be affected by volcanic rocks and may follow the structure of the fire mountain. In contrast to the eastern part undeveloped rivers and curved structures such as in the west. This is because the eastern part </w:t>
      </w:r>
      <w:r>
        <w:rPr>
          <w:rFonts w:ascii="Times New Roman" w:hAnsi="Times New Roman"/>
          <w:sz w:val="20"/>
          <w:lang w:val="en-US"/>
        </w:rPr>
        <w:t>clastics</w:t>
      </w:r>
      <w:r w:rsidRPr="003E739B">
        <w:rPr>
          <w:rFonts w:ascii="Times New Roman" w:hAnsi="Times New Roman"/>
          <w:sz w:val="20"/>
          <w:lang w:val="en-US"/>
        </w:rPr>
        <w:t xml:space="preserve"> material buried by volcanic origin Mount Merapi and river flow patterns evolve over sediment Merapi. Looked at the geological map (Figure 5A and 5B) that </w:t>
      </w:r>
      <w:r>
        <w:rPr>
          <w:rFonts w:ascii="Times New Roman" w:hAnsi="Times New Roman"/>
          <w:sz w:val="20"/>
          <w:lang w:val="en-US"/>
        </w:rPr>
        <w:t>heights built on</w:t>
      </w:r>
      <w:r w:rsidRPr="003E739B">
        <w:rPr>
          <w:rFonts w:ascii="Times New Roman" w:hAnsi="Times New Roman"/>
          <w:sz w:val="20"/>
          <w:lang w:val="en-US"/>
        </w:rPr>
        <w:t xml:space="preserve"> Godean separate</w:t>
      </w:r>
      <w:r>
        <w:rPr>
          <w:rFonts w:ascii="Times New Roman" w:hAnsi="Times New Roman"/>
          <w:sz w:val="20"/>
          <w:lang w:val="en-US"/>
        </w:rPr>
        <w:t>ly</w:t>
      </w:r>
      <w:r w:rsidRPr="003E739B">
        <w:rPr>
          <w:rFonts w:ascii="Times New Roman" w:hAnsi="Times New Roman"/>
          <w:sz w:val="20"/>
          <w:lang w:val="en-US"/>
        </w:rPr>
        <w:t xml:space="preserve"> and apparently unrelated. The explanation to this is the possibility of the faulted </w:t>
      </w:r>
      <w:r w:rsidRPr="003E739B">
        <w:rPr>
          <w:rFonts w:ascii="Times New Roman" w:hAnsi="Times New Roman"/>
          <w:sz w:val="20"/>
          <w:lang w:val="en-US"/>
        </w:rPr>
        <w:lastRenderedPageBreak/>
        <w:t xml:space="preserve">igneous body that becomes resistant fault zones and eroded, or prominent landscape is a dome in the </w:t>
      </w:r>
      <w:r>
        <w:rPr>
          <w:rFonts w:ascii="Times New Roman" w:hAnsi="Times New Roman"/>
          <w:sz w:val="20"/>
          <w:lang w:val="en-US"/>
        </w:rPr>
        <w:t>surface</w:t>
      </w:r>
      <w:r w:rsidRPr="003E739B">
        <w:rPr>
          <w:rFonts w:ascii="Times New Roman" w:hAnsi="Times New Roman"/>
          <w:sz w:val="20"/>
          <w:lang w:val="en-US"/>
        </w:rPr>
        <w:t xml:space="preserve"> (cryptodome), the body of a </w:t>
      </w:r>
      <w:r>
        <w:rPr>
          <w:rFonts w:ascii="Times New Roman" w:hAnsi="Times New Roman"/>
          <w:sz w:val="20"/>
          <w:lang w:val="en-US"/>
        </w:rPr>
        <w:t>intrusion</w:t>
      </w:r>
      <w:r w:rsidRPr="003E739B">
        <w:rPr>
          <w:rFonts w:ascii="Times New Roman" w:hAnsi="Times New Roman"/>
          <w:sz w:val="20"/>
          <w:lang w:val="en-US"/>
        </w:rPr>
        <w:t xml:space="preserve">, or </w:t>
      </w:r>
      <w:r>
        <w:rPr>
          <w:rFonts w:ascii="Times New Roman" w:hAnsi="Times New Roman"/>
          <w:sz w:val="20"/>
          <w:lang w:val="en-US"/>
        </w:rPr>
        <w:t>volcanic</w:t>
      </w:r>
      <w:r w:rsidRPr="003E739B">
        <w:rPr>
          <w:rFonts w:ascii="Times New Roman" w:hAnsi="Times New Roman"/>
          <w:sz w:val="20"/>
          <w:lang w:val="en-US"/>
        </w:rPr>
        <w:t xml:space="preserve"> neck contained within the volcanic craters.</w:t>
      </w:r>
    </w:p>
    <w:p w:rsidR="003E739B" w:rsidRPr="00C40B0D" w:rsidRDefault="003E739B" w:rsidP="00C40B0D">
      <w:pPr>
        <w:rPr>
          <w:rFonts w:ascii="Times New Roman" w:hAnsi="Times New Roman"/>
          <w:sz w:val="20"/>
          <w:lang w:val="id-ID"/>
        </w:rPr>
      </w:pPr>
    </w:p>
    <w:p w:rsidR="00433713" w:rsidRDefault="009D0A21" w:rsidP="00984212">
      <w:pPr>
        <w:jc w:val="center"/>
        <w:rPr>
          <w:rFonts w:ascii="Times New Roman" w:hAnsi="Times New Roman"/>
          <w:lang w:val="en-US"/>
        </w:rPr>
      </w:pPr>
      <w:r>
        <w:rPr>
          <w:noProof/>
          <w:lang w:val="en-US" w:eastAsia="en-US"/>
        </w:rPr>
        <w:drawing>
          <wp:anchor distT="0" distB="0" distL="114300" distR="114300" simplePos="0" relativeHeight="251657728" behindDoc="1" locked="0" layoutInCell="1" allowOverlap="1">
            <wp:simplePos x="0" y="0"/>
            <wp:positionH relativeFrom="column">
              <wp:posOffset>1905</wp:posOffset>
            </wp:positionH>
            <wp:positionV relativeFrom="paragraph">
              <wp:posOffset>635</wp:posOffset>
            </wp:positionV>
            <wp:extent cx="2520950" cy="4678045"/>
            <wp:effectExtent l="19050" t="0" r="0" b="8255"/>
            <wp:wrapNone/>
            <wp:docPr id="4" name="Picture 2" descr="Description: D:\Publikasi\hill\godean\petrografi god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Publikasi\hill\godean\petrografi godean.jpg"/>
                    <pic:cNvPicPr>
                      <a:picLocks noChangeAspect="1" noChangeArrowheads="1"/>
                    </pic:cNvPicPr>
                  </pic:nvPicPr>
                  <pic:blipFill>
                    <a:blip r:embed="rId13"/>
                    <a:srcRect/>
                    <a:stretch>
                      <a:fillRect/>
                    </a:stretch>
                  </pic:blipFill>
                  <pic:spPr bwMode="auto">
                    <a:xfrm>
                      <a:off x="0" y="0"/>
                      <a:ext cx="2520950" cy="4678045"/>
                    </a:xfrm>
                    <a:prstGeom prst="rect">
                      <a:avLst/>
                    </a:prstGeom>
                    <a:noFill/>
                    <a:ln w="9525">
                      <a:noFill/>
                      <a:miter lim="800000"/>
                      <a:headEnd/>
                      <a:tailEnd/>
                    </a:ln>
                  </pic:spPr>
                </pic:pic>
              </a:graphicData>
            </a:graphic>
          </wp:anchor>
        </w:drawing>
      </w: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en-US"/>
        </w:rPr>
      </w:pPr>
    </w:p>
    <w:p w:rsidR="00433713" w:rsidRDefault="00433713"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Default="00DC1A17" w:rsidP="00984212">
      <w:pPr>
        <w:jc w:val="center"/>
        <w:rPr>
          <w:rFonts w:ascii="Times New Roman" w:hAnsi="Times New Roman"/>
          <w:lang w:val="id-ID"/>
        </w:rPr>
      </w:pPr>
    </w:p>
    <w:p w:rsidR="00DC1A17" w:rsidRPr="00DC1A17" w:rsidRDefault="00DC1A17" w:rsidP="00984212">
      <w:pPr>
        <w:jc w:val="center"/>
        <w:rPr>
          <w:rFonts w:ascii="Times New Roman" w:hAnsi="Times New Roman"/>
          <w:lang w:val="id-ID"/>
        </w:rPr>
      </w:pPr>
    </w:p>
    <w:p w:rsidR="00433713" w:rsidRDefault="00433713" w:rsidP="00984212">
      <w:pPr>
        <w:jc w:val="center"/>
        <w:rPr>
          <w:rFonts w:ascii="Times New Roman" w:hAnsi="Times New Roman"/>
          <w:lang w:val="en-US"/>
        </w:rPr>
      </w:pPr>
    </w:p>
    <w:p w:rsidR="00D8322C" w:rsidRPr="00B212E5" w:rsidRDefault="003E739B" w:rsidP="00830109">
      <w:pPr>
        <w:rPr>
          <w:rFonts w:ascii="Times New Roman" w:hAnsi="Times New Roman"/>
          <w:lang w:val="id-ID"/>
        </w:rPr>
      </w:pPr>
      <w:r>
        <w:rPr>
          <w:rFonts w:ascii="Times New Roman" w:hAnsi="Times New Roman"/>
          <w:lang w:val="en-US"/>
        </w:rPr>
        <w:t>Figure</w:t>
      </w:r>
      <w:r w:rsidR="00433713">
        <w:rPr>
          <w:rFonts w:ascii="Times New Roman" w:hAnsi="Times New Roman"/>
          <w:lang w:val="en-US"/>
        </w:rPr>
        <w:t xml:space="preserve"> 4. </w:t>
      </w:r>
      <w:r>
        <w:rPr>
          <w:rFonts w:ascii="Times New Roman" w:hAnsi="Times New Roman"/>
          <w:lang w:val="en-US"/>
        </w:rPr>
        <w:t>Ph</w:t>
      </w:r>
      <w:r w:rsidR="00D8322C">
        <w:rPr>
          <w:rFonts w:ascii="Times New Roman" w:hAnsi="Times New Roman"/>
          <w:lang w:val="en-US"/>
        </w:rPr>
        <w:t>otomi</w:t>
      </w:r>
      <w:r>
        <w:rPr>
          <w:rFonts w:ascii="Times New Roman" w:hAnsi="Times New Roman"/>
          <w:lang w:val="en-US"/>
        </w:rPr>
        <w:t>c</w:t>
      </w:r>
      <w:r w:rsidR="00D8322C">
        <w:rPr>
          <w:rFonts w:ascii="Times New Roman" w:hAnsi="Times New Roman"/>
          <w:lang w:val="en-US"/>
        </w:rPr>
        <w:t>rogra</w:t>
      </w:r>
      <w:r>
        <w:rPr>
          <w:rFonts w:ascii="Times New Roman" w:hAnsi="Times New Roman"/>
          <w:lang w:val="en-US"/>
        </w:rPr>
        <w:t xml:space="preserve">ph of volcanic rocks that build Godean landscape  </w:t>
      </w:r>
      <w:r w:rsidR="00D8322C">
        <w:rPr>
          <w:rFonts w:ascii="Times New Roman" w:hAnsi="Times New Roman"/>
          <w:lang w:val="id-ID"/>
        </w:rPr>
        <w:t xml:space="preserve">(A) </w:t>
      </w:r>
      <w:r w:rsidR="00830109">
        <w:rPr>
          <w:rFonts w:ascii="Times New Roman" w:hAnsi="Times New Roman"/>
          <w:lang w:val="en-US"/>
        </w:rPr>
        <w:t xml:space="preserve">Porphyritic </w:t>
      </w:r>
      <w:r w:rsidR="006F4254">
        <w:rPr>
          <w:rFonts w:ascii="Times New Roman" w:hAnsi="Times New Roman"/>
          <w:lang w:val="id-ID"/>
        </w:rPr>
        <w:t>Andesit</w:t>
      </w:r>
      <w:r w:rsidR="00830109">
        <w:rPr>
          <w:rFonts w:ascii="Times New Roman" w:hAnsi="Times New Roman"/>
          <w:lang w:val="en-US"/>
        </w:rPr>
        <w:t>e</w:t>
      </w:r>
      <w:r w:rsidR="00D8322C">
        <w:rPr>
          <w:rFonts w:ascii="Times New Roman" w:hAnsi="Times New Roman"/>
          <w:lang w:val="id-ID"/>
        </w:rPr>
        <w:t xml:space="preserve">; (B) </w:t>
      </w:r>
      <w:r w:rsidR="00830109">
        <w:rPr>
          <w:rFonts w:ascii="Times New Roman" w:hAnsi="Times New Roman"/>
          <w:lang w:val="en-US"/>
        </w:rPr>
        <w:t>microd</w:t>
      </w:r>
      <w:r w:rsidR="006F4254">
        <w:rPr>
          <w:rFonts w:ascii="Times New Roman" w:hAnsi="Times New Roman"/>
          <w:lang w:val="id-ID"/>
        </w:rPr>
        <w:t>iorit</w:t>
      </w:r>
      <w:r w:rsidR="00830109">
        <w:rPr>
          <w:rFonts w:ascii="Times New Roman" w:hAnsi="Times New Roman"/>
          <w:lang w:val="en-US"/>
        </w:rPr>
        <w:t>e</w:t>
      </w:r>
      <w:r w:rsidR="006F4254">
        <w:rPr>
          <w:rFonts w:ascii="Times New Roman" w:hAnsi="Times New Roman"/>
          <w:lang w:val="id-ID"/>
        </w:rPr>
        <w:t>; (C) Pumi</w:t>
      </w:r>
      <w:r w:rsidR="00830109">
        <w:rPr>
          <w:rFonts w:ascii="Times New Roman" w:hAnsi="Times New Roman"/>
          <w:lang w:val="en-US"/>
        </w:rPr>
        <w:t>ce</w:t>
      </w:r>
      <w:r w:rsidR="006F4254">
        <w:rPr>
          <w:rFonts w:ascii="Times New Roman" w:hAnsi="Times New Roman"/>
          <w:lang w:val="id-ID"/>
        </w:rPr>
        <w:t xml:space="preserve">; dan (D) </w:t>
      </w:r>
      <w:r w:rsidR="00830109">
        <w:rPr>
          <w:rFonts w:ascii="Times New Roman" w:hAnsi="Times New Roman"/>
          <w:lang w:val="en-US"/>
        </w:rPr>
        <w:t xml:space="preserve">Glass </w:t>
      </w:r>
      <w:r w:rsidR="006F4254">
        <w:rPr>
          <w:rFonts w:ascii="Times New Roman" w:hAnsi="Times New Roman"/>
          <w:lang w:val="id-ID"/>
        </w:rPr>
        <w:t>Tu</w:t>
      </w:r>
      <w:r w:rsidR="00830109">
        <w:rPr>
          <w:rFonts w:ascii="Times New Roman" w:hAnsi="Times New Roman"/>
          <w:lang w:val="en-US"/>
        </w:rPr>
        <w:t>f</w:t>
      </w:r>
      <w:r w:rsidR="006F4254">
        <w:rPr>
          <w:rFonts w:ascii="Times New Roman" w:hAnsi="Times New Roman"/>
          <w:lang w:val="id-ID"/>
        </w:rPr>
        <w:t>f.</w:t>
      </w:r>
    </w:p>
    <w:p w:rsidR="00D8322C" w:rsidRDefault="00D8322C" w:rsidP="00D8322C">
      <w:pPr>
        <w:jc w:val="center"/>
        <w:rPr>
          <w:rFonts w:ascii="Times New Roman" w:hAnsi="Times New Roman"/>
          <w:lang w:val="id-ID"/>
        </w:rPr>
      </w:pPr>
    </w:p>
    <w:p w:rsidR="00DC1A17" w:rsidRDefault="00830109" w:rsidP="00830109">
      <w:pPr>
        <w:rPr>
          <w:rFonts w:ascii="Times New Roman" w:hAnsi="Times New Roman"/>
          <w:sz w:val="20"/>
          <w:lang w:val="en-US"/>
        </w:rPr>
      </w:pPr>
      <w:r>
        <w:rPr>
          <w:rFonts w:ascii="Times New Roman" w:hAnsi="Times New Roman"/>
          <w:sz w:val="20"/>
          <w:lang w:val="en-US"/>
        </w:rPr>
        <w:t>The o</w:t>
      </w:r>
      <w:r w:rsidRPr="00830109">
        <w:rPr>
          <w:rFonts w:ascii="Times New Roman" w:hAnsi="Times New Roman"/>
          <w:sz w:val="20"/>
          <w:lang w:val="en-US"/>
        </w:rPr>
        <w:t xml:space="preserve">ldest </w:t>
      </w:r>
      <w:r>
        <w:rPr>
          <w:rFonts w:ascii="Times New Roman" w:hAnsi="Times New Roman"/>
          <w:sz w:val="20"/>
          <w:lang w:val="en-US"/>
        </w:rPr>
        <w:t>s</w:t>
      </w:r>
      <w:r w:rsidRPr="00830109">
        <w:rPr>
          <w:rFonts w:ascii="Times New Roman" w:hAnsi="Times New Roman"/>
          <w:sz w:val="20"/>
          <w:lang w:val="en-US"/>
        </w:rPr>
        <w:t xml:space="preserve">tratigraphy Godean compiled by Nanggulan Formation consisting of Eocene mudstone and sandstone, deposited thereon Old Andesite Formation composed of igneous rock, andesitic breccia and tuff. Igneous rock in the form of lava and </w:t>
      </w:r>
      <w:r>
        <w:rPr>
          <w:rFonts w:ascii="Times New Roman" w:hAnsi="Times New Roman"/>
          <w:sz w:val="20"/>
          <w:lang w:val="en-US"/>
        </w:rPr>
        <w:t xml:space="preserve">intrusive </w:t>
      </w:r>
      <w:r w:rsidRPr="00830109">
        <w:rPr>
          <w:rFonts w:ascii="Times New Roman" w:hAnsi="Times New Roman"/>
          <w:sz w:val="20"/>
          <w:lang w:val="en-US"/>
        </w:rPr>
        <w:t xml:space="preserve">rock (Rahardjo, et al., 1977). It confirms that Godean built by a group of volcanic rock </w:t>
      </w:r>
      <w:r w:rsidR="00521CA2">
        <w:rPr>
          <w:rFonts w:ascii="Times New Roman" w:hAnsi="Times New Roman"/>
          <w:sz w:val="20"/>
          <w:lang w:val="en-US"/>
        </w:rPr>
        <w:t xml:space="preserve">from </w:t>
      </w:r>
      <w:r w:rsidRPr="00830109">
        <w:rPr>
          <w:rFonts w:ascii="Times New Roman" w:hAnsi="Times New Roman"/>
          <w:sz w:val="20"/>
          <w:lang w:val="en-US"/>
        </w:rPr>
        <w:t xml:space="preserve">eruption </w:t>
      </w:r>
      <w:r w:rsidR="00F37FBA">
        <w:rPr>
          <w:rFonts w:ascii="Times New Roman" w:hAnsi="Times New Roman"/>
          <w:sz w:val="20"/>
          <w:lang w:val="en-US"/>
        </w:rPr>
        <w:t xml:space="preserve">process </w:t>
      </w:r>
      <w:r w:rsidRPr="00830109">
        <w:rPr>
          <w:rFonts w:ascii="Times New Roman" w:hAnsi="Times New Roman"/>
          <w:sz w:val="20"/>
          <w:lang w:val="en-US"/>
        </w:rPr>
        <w:t xml:space="preserve">results and shallow intrusion. On the other hand, Sutanto, et al., (1994) shows the results </w:t>
      </w:r>
      <w:r w:rsidR="00F37FBA" w:rsidRPr="00830109">
        <w:rPr>
          <w:rFonts w:ascii="Times New Roman" w:hAnsi="Times New Roman"/>
          <w:sz w:val="20"/>
          <w:lang w:val="en-US"/>
        </w:rPr>
        <w:t xml:space="preserve">absolute </w:t>
      </w:r>
      <w:r w:rsidR="00F37FBA">
        <w:rPr>
          <w:rFonts w:ascii="Times New Roman" w:hAnsi="Times New Roman"/>
          <w:sz w:val="20"/>
          <w:lang w:val="en-US"/>
        </w:rPr>
        <w:t>age dating from</w:t>
      </w:r>
      <w:r w:rsidRPr="00830109">
        <w:rPr>
          <w:rFonts w:ascii="Times New Roman" w:hAnsi="Times New Roman"/>
          <w:sz w:val="20"/>
          <w:lang w:val="en-US"/>
        </w:rPr>
        <w:t xml:space="preserve"> igneous </w:t>
      </w:r>
      <w:r w:rsidR="00F37FBA">
        <w:rPr>
          <w:rFonts w:ascii="Times New Roman" w:hAnsi="Times New Roman"/>
          <w:sz w:val="20"/>
          <w:lang w:val="en-US"/>
        </w:rPr>
        <w:t>shows the Old Andesite Formation age is 25.35 - 29.63 M</w:t>
      </w:r>
      <w:r w:rsidR="00F37FBA" w:rsidRPr="00830109">
        <w:rPr>
          <w:rFonts w:ascii="Times New Roman" w:hAnsi="Times New Roman"/>
          <w:sz w:val="20"/>
          <w:lang w:val="en-US"/>
        </w:rPr>
        <w:t>a</w:t>
      </w:r>
      <w:r w:rsidR="00F37FBA">
        <w:rPr>
          <w:rFonts w:ascii="Times New Roman" w:hAnsi="Times New Roman"/>
          <w:sz w:val="20"/>
          <w:lang w:val="en-US"/>
        </w:rPr>
        <w:t xml:space="preserve"> old</w:t>
      </w:r>
      <w:r w:rsidRPr="00830109">
        <w:rPr>
          <w:rFonts w:ascii="Times New Roman" w:hAnsi="Times New Roman"/>
          <w:sz w:val="20"/>
          <w:lang w:val="en-US"/>
        </w:rPr>
        <w:t>. This means that volcanic activity in Godean estimated lifetime with a volcano in the area of Kulon Progo, or possibly older when seen morphology and degree of weathering.</w:t>
      </w:r>
    </w:p>
    <w:p w:rsidR="001D0B3B" w:rsidRDefault="001D0B3B" w:rsidP="00830109">
      <w:pPr>
        <w:rPr>
          <w:rFonts w:ascii="Times New Roman" w:hAnsi="Times New Roman"/>
          <w:lang w:val="id-ID"/>
        </w:rPr>
      </w:pPr>
      <w:r>
        <w:rPr>
          <w:rFonts w:ascii="Times New Roman" w:hAnsi="Times New Roman"/>
          <w:sz w:val="20"/>
          <w:lang w:val="en-US"/>
        </w:rPr>
        <w:t xml:space="preserve">In Godean, there is also occurs hydrothermal alteration and mineralization in G. Wungkal that </w:t>
      </w:r>
      <w:r>
        <w:rPr>
          <w:rFonts w:ascii="Times New Roman" w:hAnsi="Times New Roman"/>
          <w:sz w:val="20"/>
          <w:lang w:val="en-US"/>
        </w:rPr>
        <w:lastRenderedPageBreak/>
        <w:t>indicate of ancient volcanic activity, where we can assumption  as geothermal system in ancient time. The occurrences of hydrothermal can adds confidence to interpretation that Godean product from volcanic process.</w:t>
      </w:r>
    </w:p>
    <w:p w:rsidR="005B166A" w:rsidRDefault="009D0A21" w:rsidP="00D8322C">
      <w:pPr>
        <w:jc w:val="center"/>
        <w:rPr>
          <w:rFonts w:ascii="Times New Roman" w:hAnsi="Times New Roman"/>
          <w:lang w:val="id-ID"/>
        </w:rPr>
      </w:pPr>
      <w:r>
        <w:rPr>
          <w:noProof/>
          <w:lang w:val="en-US" w:eastAsia="en-US"/>
        </w:rPr>
        <w:drawing>
          <wp:anchor distT="0" distB="0" distL="114300" distR="114300" simplePos="0" relativeHeight="251659776" behindDoc="1" locked="0" layoutInCell="1" allowOverlap="1">
            <wp:simplePos x="0" y="0"/>
            <wp:positionH relativeFrom="column">
              <wp:posOffset>12065</wp:posOffset>
            </wp:positionH>
            <wp:positionV relativeFrom="paragraph">
              <wp:posOffset>48260</wp:posOffset>
            </wp:positionV>
            <wp:extent cx="2493645" cy="4064000"/>
            <wp:effectExtent l="38100" t="19050" r="20955" b="12700"/>
            <wp:wrapNone/>
            <wp:docPr id="3" name="Picture 12" descr="Description: D:\Publikasi\hill\godean\morfo god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Publikasi\hill\godean\morfo godean.jpg"/>
                    <pic:cNvPicPr>
                      <a:picLocks noChangeAspect="1" noChangeArrowheads="1"/>
                    </pic:cNvPicPr>
                  </pic:nvPicPr>
                  <pic:blipFill>
                    <a:blip r:embed="rId14"/>
                    <a:srcRect/>
                    <a:stretch>
                      <a:fillRect/>
                    </a:stretch>
                  </pic:blipFill>
                  <pic:spPr bwMode="auto">
                    <a:xfrm>
                      <a:off x="0" y="0"/>
                      <a:ext cx="2493645" cy="4064000"/>
                    </a:xfrm>
                    <a:prstGeom prst="rect">
                      <a:avLst/>
                    </a:prstGeom>
                    <a:noFill/>
                    <a:ln w="3175">
                      <a:solidFill>
                        <a:srgbClr val="000000"/>
                      </a:solidFill>
                      <a:miter lim="800000"/>
                      <a:headEnd/>
                      <a:tailEnd/>
                    </a:ln>
                  </pic:spPr>
                </pic:pic>
              </a:graphicData>
            </a:graphic>
          </wp:anchor>
        </w:drawing>
      </w: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DC1A17" w:rsidRDefault="00DC1A17"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5B166A" w:rsidRDefault="005B166A" w:rsidP="00D8322C">
      <w:pPr>
        <w:jc w:val="center"/>
        <w:rPr>
          <w:rFonts w:ascii="Times New Roman" w:hAnsi="Times New Roman"/>
          <w:lang w:val="id-ID"/>
        </w:rPr>
      </w:pPr>
    </w:p>
    <w:p w:rsidR="00AA3D55" w:rsidRDefault="00AA3D55" w:rsidP="00D8322C">
      <w:pPr>
        <w:jc w:val="center"/>
        <w:rPr>
          <w:rFonts w:ascii="Times New Roman" w:hAnsi="Times New Roman"/>
          <w:lang w:val="id-ID"/>
        </w:rPr>
      </w:pPr>
    </w:p>
    <w:p w:rsidR="00433713" w:rsidRPr="00F37FBA" w:rsidRDefault="00F37FBA" w:rsidP="00F37FBA">
      <w:pPr>
        <w:rPr>
          <w:rFonts w:ascii="Times New Roman" w:hAnsi="Times New Roman"/>
          <w:lang w:val="en-US"/>
        </w:rPr>
      </w:pPr>
      <w:r>
        <w:rPr>
          <w:rFonts w:ascii="Times New Roman" w:hAnsi="Times New Roman"/>
          <w:lang w:val="en-US"/>
        </w:rPr>
        <w:t>Figure</w:t>
      </w:r>
      <w:r w:rsidR="00D8322C">
        <w:rPr>
          <w:rFonts w:ascii="Times New Roman" w:hAnsi="Times New Roman"/>
          <w:lang w:val="en-US"/>
        </w:rPr>
        <w:t xml:space="preserve"> 5.</w:t>
      </w:r>
      <w:r>
        <w:rPr>
          <w:rFonts w:ascii="Times New Roman" w:hAnsi="Times New Roman"/>
          <w:lang w:val="en-US"/>
        </w:rPr>
        <w:t xml:space="preserve"> Morhology and landscape of  </w:t>
      </w:r>
      <w:r w:rsidR="00A4471D">
        <w:rPr>
          <w:rFonts w:ascii="Times New Roman" w:hAnsi="Times New Roman"/>
          <w:lang w:val="id-ID"/>
        </w:rPr>
        <w:t>Godean</w:t>
      </w:r>
      <w:r>
        <w:rPr>
          <w:rFonts w:ascii="Times New Roman" w:hAnsi="Times New Roman"/>
          <w:lang w:val="en-US"/>
        </w:rPr>
        <w:t xml:space="preserve"> heightsthat compose of volcanics rock surrounded by fluvio-volcanics plain</w:t>
      </w:r>
      <w:r w:rsidR="00433713">
        <w:rPr>
          <w:rFonts w:ascii="Times New Roman" w:hAnsi="Times New Roman"/>
          <w:lang w:val="en-US"/>
        </w:rPr>
        <w:t>.</w:t>
      </w:r>
      <w:r w:rsidR="00707DCE">
        <w:rPr>
          <w:rFonts w:ascii="Times New Roman" w:hAnsi="Times New Roman"/>
          <w:lang w:val="id-ID"/>
        </w:rPr>
        <w:t>(A)</w:t>
      </w:r>
      <w:r>
        <w:rPr>
          <w:rFonts w:ascii="Times New Roman" w:hAnsi="Times New Roman"/>
          <w:lang w:val="en-US"/>
        </w:rPr>
        <w:t>Morphology of hills  height with tumors like morphology</w:t>
      </w:r>
      <w:r w:rsidR="00707DCE">
        <w:rPr>
          <w:rFonts w:ascii="Times New Roman" w:hAnsi="Times New Roman"/>
          <w:lang w:val="id-ID"/>
        </w:rPr>
        <w:t xml:space="preserve">; (B) </w:t>
      </w:r>
      <w:r>
        <w:rPr>
          <w:rFonts w:ascii="Times New Roman" w:hAnsi="Times New Roman"/>
          <w:lang w:val="en-US"/>
        </w:rPr>
        <w:t xml:space="preserve">Geological map shows spread of lithologies </w:t>
      </w:r>
      <w:r w:rsidR="00707DCE">
        <w:rPr>
          <w:rFonts w:ascii="Times New Roman" w:hAnsi="Times New Roman"/>
          <w:lang w:val="id-ID"/>
        </w:rPr>
        <w:t xml:space="preserve">(Rahardjo, dkk., 1977), </w:t>
      </w:r>
      <w:r>
        <w:rPr>
          <w:rFonts w:ascii="Times New Roman" w:hAnsi="Times New Roman"/>
          <w:lang w:val="en-US"/>
        </w:rPr>
        <w:t>and</w:t>
      </w:r>
      <w:r w:rsidR="00707DCE">
        <w:rPr>
          <w:rFonts w:ascii="Times New Roman" w:hAnsi="Times New Roman"/>
          <w:lang w:val="id-ID"/>
        </w:rPr>
        <w:t xml:space="preserve"> (C) Sket</w:t>
      </w:r>
      <w:r>
        <w:rPr>
          <w:rFonts w:ascii="Times New Roman" w:hAnsi="Times New Roman"/>
          <w:lang w:val="en-US"/>
        </w:rPr>
        <w:t>chof Godean Caldera with</w:t>
      </w:r>
      <w:r>
        <w:rPr>
          <w:rFonts w:ascii="Times New Roman" w:hAnsi="Times New Roman"/>
          <w:lang w:val="id-ID"/>
        </w:rPr>
        <w:t xml:space="preserve"> di G. Wungkal</w:t>
      </w:r>
      <w:r>
        <w:rPr>
          <w:rFonts w:ascii="Times New Roman" w:hAnsi="Times New Roman"/>
          <w:lang w:val="en-US"/>
        </w:rPr>
        <w:t xml:space="preserve"> as central facies.</w:t>
      </w:r>
    </w:p>
    <w:p w:rsidR="00D8322C" w:rsidRDefault="00D8322C" w:rsidP="00984212">
      <w:pPr>
        <w:jc w:val="center"/>
        <w:rPr>
          <w:rFonts w:ascii="Times New Roman" w:hAnsi="Times New Roman"/>
          <w:lang w:val="en-US"/>
        </w:rPr>
      </w:pPr>
    </w:p>
    <w:p w:rsidR="00F37FBA" w:rsidRDefault="00F37FBA" w:rsidP="00E47705">
      <w:pPr>
        <w:rPr>
          <w:rFonts w:ascii="Times New Roman" w:hAnsi="Times New Roman"/>
          <w:sz w:val="20"/>
          <w:lang w:val="en-US"/>
        </w:rPr>
      </w:pPr>
      <w:r>
        <w:rPr>
          <w:rFonts w:ascii="Times New Roman" w:hAnsi="Times New Roman"/>
          <w:sz w:val="20"/>
          <w:lang w:val="en-US"/>
        </w:rPr>
        <w:t>Figure</w:t>
      </w:r>
      <w:r w:rsidR="00E47705">
        <w:rPr>
          <w:rFonts w:ascii="Times New Roman" w:hAnsi="Times New Roman"/>
          <w:sz w:val="20"/>
          <w:lang w:val="id-ID"/>
        </w:rPr>
        <w:t xml:space="preserve"> 5C </w:t>
      </w:r>
      <w:r>
        <w:rPr>
          <w:rFonts w:ascii="Times New Roman" w:hAnsi="Times New Roman"/>
          <w:sz w:val="20"/>
          <w:lang w:val="en-US"/>
        </w:rPr>
        <w:t xml:space="preserve">shows that Godean landscape as volcanic geomorphology created from volcanic eruption self-detructive process. This eruption association with Caldera eruption type, so its remain the caldera relict landscape form.  In Genesis, the landscape of Godean relatively same with G. Gajahmungkur in Wonogiri – Central Java, whuch as as Caldera morphology (Hartono, 2010). One of the fact to prove the identification of hypothesis that we found pumice and dacitic tuff, as product of vig explosive associated with acidic magma. In otherside, opened circular and a half-circular landform have more 20 km in diameter, meanwhile in Godean area make 6km diameter. The opened structure, have weathered process and erosion, it caused only in west side that clearly observed for measured diameter.  </w:t>
      </w:r>
    </w:p>
    <w:p w:rsidR="00F37FBA" w:rsidRDefault="00F37FBA" w:rsidP="00E47705">
      <w:pPr>
        <w:rPr>
          <w:rFonts w:ascii="Times New Roman" w:hAnsi="Times New Roman"/>
          <w:sz w:val="20"/>
          <w:lang w:val="en-US"/>
        </w:rPr>
      </w:pPr>
    </w:p>
    <w:p w:rsidR="001D0B3B" w:rsidRPr="001D0B3B" w:rsidRDefault="00F37FBA" w:rsidP="001D0B3B">
      <w:pPr>
        <w:rPr>
          <w:rFonts w:ascii="Times New Roman" w:hAnsi="Times New Roman"/>
          <w:sz w:val="20"/>
          <w:lang w:val="id-ID"/>
        </w:rPr>
      </w:pPr>
      <w:r>
        <w:rPr>
          <w:rFonts w:ascii="Times New Roman" w:hAnsi="Times New Roman"/>
          <w:sz w:val="20"/>
          <w:lang w:val="en-US"/>
        </w:rPr>
        <w:lastRenderedPageBreak/>
        <w:t xml:space="preserve">The plains </w:t>
      </w:r>
      <w:r w:rsidR="001D0B3B" w:rsidRPr="001D0B3B">
        <w:rPr>
          <w:rFonts w:ascii="Times New Roman" w:hAnsi="Times New Roman"/>
          <w:sz w:val="20"/>
          <w:lang w:val="id-ID"/>
        </w:rPr>
        <w:t xml:space="preserve">areas that are </w:t>
      </w:r>
      <w:r w:rsidR="001D0B3B">
        <w:rPr>
          <w:rFonts w:ascii="Times New Roman" w:hAnsi="Times New Roman"/>
          <w:sz w:val="20"/>
          <w:lang w:val="en-US"/>
        </w:rPr>
        <w:t xml:space="preserve">clastic </w:t>
      </w:r>
      <w:r w:rsidR="001D0B3B" w:rsidRPr="001D0B3B">
        <w:rPr>
          <w:rFonts w:ascii="Times New Roman" w:hAnsi="Times New Roman"/>
          <w:sz w:val="20"/>
          <w:lang w:val="id-ID"/>
        </w:rPr>
        <w:t xml:space="preserve">material </w:t>
      </w:r>
      <w:r w:rsidR="001D0B3B">
        <w:rPr>
          <w:rFonts w:ascii="Times New Roman" w:hAnsi="Times New Roman"/>
          <w:sz w:val="20"/>
          <w:lang w:val="en-US"/>
        </w:rPr>
        <w:t>from</w:t>
      </w:r>
      <w:r w:rsidR="001D0B3B" w:rsidRPr="001D0B3B">
        <w:rPr>
          <w:rFonts w:ascii="Times New Roman" w:hAnsi="Times New Roman"/>
          <w:sz w:val="20"/>
          <w:lang w:val="id-ID"/>
        </w:rPr>
        <w:t xml:space="preserve"> G. Merapi is expected as early GGodeanbody which occupies the proximal facies, facies medial and distal facies. It is necessary to further study and prove that Godean a</w:t>
      </w:r>
      <w:r w:rsidR="001D0B3B">
        <w:rPr>
          <w:rFonts w:ascii="Times New Roman" w:hAnsi="Times New Roman"/>
          <w:sz w:val="20"/>
          <w:lang w:val="en-US"/>
        </w:rPr>
        <w:t>sisolated</w:t>
      </w:r>
      <w:r w:rsidR="001D0B3B" w:rsidRPr="001D0B3B">
        <w:rPr>
          <w:rFonts w:ascii="Times New Roman" w:hAnsi="Times New Roman"/>
          <w:sz w:val="20"/>
          <w:lang w:val="id-ID"/>
        </w:rPr>
        <w:t xml:space="preserve"> volcanic cone between Kulonprogro Mountains </w:t>
      </w:r>
      <w:r w:rsidR="001D0B3B">
        <w:rPr>
          <w:rFonts w:ascii="Times New Roman" w:hAnsi="Times New Roman"/>
          <w:sz w:val="20"/>
          <w:lang w:val="en-US"/>
        </w:rPr>
        <w:t xml:space="preserve">height and </w:t>
      </w:r>
      <w:r w:rsidR="001D0B3B" w:rsidRPr="001D0B3B">
        <w:rPr>
          <w:rFonts w:ascii="Times New Roman" w:hAnsi="Times New Roman"/>
          <w:sz w:val="20"/>
          <w:lang w:val="id-ID"/>
        </w:rPr>
        <w:t>Southern Mountains</w:t>
      </w:r>
      <w:r w:rsidR="001D0B3B">
        <w:rPr>
          <w:rFonts w:ascii="Times New Roman" w:hAnsi="Times New Roman"/>
          <w:sz w:val="20"/>
          <w:lang w:val="en-US"/>
        </w:rPr>
        <w:t xml:space="preserve"> height</w:t>
      </w:r>
      <w:r w:rsidR="001D0B3B" w:rsidRPr="001D0B3B">
        <w:rPr>
          <w:rFonts w:ascii="Times New Roman" w:hAnsi="Times New Roman"/>
          <w:sz w:val="20"/>
          <w:lang w:val="id-ID"/>
        </w:rPr>
        <w:t>.</w:t>
      </w:r>
    </w:p>
    <w:p w:rsidR="003C4D7E" w:rsidRDefault="001D0B3B" w:rsidP="001D0B3B">
      <w:pPr>
        <w:rPr>
          <w:rFonts w:ascii="Times New Roman" w:hAnsi="Times New Roman"/>
          <w:sz w:val="20"/>
          <w:lang w:val="en-US"/>
        </w:rPr>
      </w:pPr>
      <w:r w:rsidRPr="001D0B3B">
        <w:rPr>
          <w:rFonts w:ascii="Times New Roman" w:hAnsi="Times New Roman"/>
          <w:sz w:val="20"/>
          <w:lang w:val="id-ID"/>
        </w:rPr>
        <w:t xml:space="preserve">Reconstruction of the lower </w:t>
      </w:r>
      <w:r>
        <w:rPr>
          <w:rFonts w:ascii="Times New Roman" w:hAnsi="Times New Roman"/>
          <w:sz w:val="20"/>
          <w:lang w:val="en-US"/>
        </w:rPr>
        <w:t>plain</w:t>
      </w:r>
      <w:r w:rsidRPr="001D0B3B">
        <w:rPr>
          <w:rFonts w:ascii="Times New Roman" w:hAnsi="Times New Roman"/>
          <w:sz w:val="20"/>
          <w:lang w:val="id-ID"/>
        </w:rPr>
        <w:t xml:space="preserve"> areas </w:t>
      </w:r>
      <w:r>
        <w:rPr>
          <w:rFonts w:ascii="Times New Roman" w:hAnsi="Times New Roman"/>
          <w:sz w:val="20"/>
          <w:lang w:val="en-US"/>
        </w:rPr>
        <w:t xml:space="preserve">of </w:t>
      </w:r>
      <w:r w:rsidRPr="001D0B3B">
        <w:rPr>
          <w:rFonts w:ascii="Times New Roman" w:hAnsi="Times New Roman"/>
          <w:sz w:val="20"/>
          <w:lang w:val="id-ID"/>
        </w:rPr>
        <w:t xml:space="preserve">Godean </w:t>
      </w:r>
      <w:r>
        <w:rPr>
          <w:rFonts w:ascii="Times New Roman" w:hAnsi="Times New Roman"/>
          <w:sz w:val="20"/>
          <w:lang w:val="en-US"/>
        </w:rPr>
        <w:t>has interpretedby</w:t>
      </w:r>
      <w:r w:rsidRPr="001D0B3B">
        <w:rPr>
          <w:rFonts w:ascii="Times New Roman" w:hAnsi="Times New Roman"/>
          <w:sz w:val="20"/>
          <w:lang w:val="id-ID"/>
        </w:rPr>
        <w:t xml:space="preserve"> Pertamina (2008 in Winardi, et al., 2013). Reconstruction explained that geophysical gravity measurements illustrate that under the rock mass altitude there Godean 2.49 g / cc to a depth of 2500 m is recorded as volcani</w:t>
      </w:r>
      <w:r>
        <w:rPr>
          <w:rFonts w:ascii="Times New Roman" w:hAnsi="Times New Roman"/>
          <w:sz w:val="20"/>
          <w:lang w:val="id-ID"/>
        </w:rPr>
        <w:t>c rock and shows its age 28.5 M</w:t>
      </w:r>
      <w:r w:rsidRPr="001D0B3B">
        <w:rPr>
          <w:rFonts w:ascii="Times New Roman" w:hAnsi="Times New Roman"/>
          <w:sz w:val="20"/>
          <w:lang w:val="id-ID"/>
        </w:rPr>
        <w:t>a. (Figure 6). Reconstruction model of the earth's surface and subsurface area has implications for the basin model in volcanic arc and the discovery of new natural resource locatio</w:t>
      </w:r>
      <w:bookmarkStart w:id="0" w:name="_GoBack"/>
      <w:bookmarkEnd w:id="0"/>
      <w:r w:rsidRPr="001D0B3B">
        <w:rPr>
          <w:rFonts w:ascii="Times New Roman" w:hAnsi="Times New Roman"/>
          <w:sz w:val="20"/>
          <w:lang w:val="id-ID"/>
        </w:rPr>
        <w:t>n.</w:t>
      </w:r>
    </w:p>
    <w:p w:rsidR="001D0B3B" w:rsidRDefault="001D0B3B" w:rsidP="001D0B3B">
      <w:pPr>
        <w:rPr>
          <w:rFonts w:ascii="Times New Roman" w:hAnsi="Times New Roman"/>
          <w:sz w:val="20"/>
          <w:lang w:val="en-US"/>
        </w:rPr>
      </w:pPr>
    </w:p>
    <w:p w:rsidR="001D0B3B" w:rsidRPr="001D0B3B" w:rsidRDefault="001D0B3B" w:rsidP="001D0B3B">
      <w:pPr>
        <w:rPr>
          <w:rFonts w:ascii="Times New Roman" w:hAnsi="Times New Roman"/>
          <w:sz w:val="20"/>
          <w:lang w:val="en-US"/>
        </w:rPr>
      </w:pPr>
      <w:r>
        <w:rPr>
          <w:noProof/>
          <w:lang w:val="en-US" w:eastAsia="en-US"/>
        </w:rPr>
        <w:drawing>
          <wp:anchor distT="0" distB="0" distL="114300" distR="114300" simplePos="0" relativeHeight="251660800" behindDoc="1" locked="0" layoutInCell="1" allowOverlap="1">
            <wp:simplePos x="0" y="0"/>
            <wp:positionH relativeFrom="column">
              <wp:posOffset>-3175</wp:posOffset>
            </wp:positionH>
            <wp:positionV relativeFrom="paragraph">
              <wp:posOffset>112395</wp:posOffset>
            </wp:positionV>
            <wp:extent cx="2613660" cy="1820545"/>
            <wp:effectExtent l="19050" t="19050" r="0" b="8255"/>
            <wp:wrapNone/>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a:stretch>
                      <a:fillRect/>
                    </a:stretch>
                  </pic:blipFill>
                  <pic:spPr bwMode="auto">
                    <a:xfrm>
                      <a:off x="0" y="0"/>
                      <a:ext cx="2613660" cy="1820545"/>
                    </a:xfrm>
                    <a:prstGeom prst="rect">
                      <a:avLst/>
                    </a:prstGeom>
                    <a:noFill/>
                    <a:ln w="3175">
                      <a:solidFill>
                        <a:srgbClr val="000000"/>
                      </a:solidFill>
                      <a:miter lim="800000"/>
                      <a:headEnd/>
                      <a:tailEnd/>
                    </a:ln>
                  </pic:spPr>
                </pic:pic>
              </a:graphicData>
            </a:graphic>
          </wp:anchor>
        </w:drawing>
      </w: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Default="003C4D7E" w:rsidP="007418EB">
      <w:pPr>
        <w:rPr>
          <w:rFonts w:ascii="Times New Roman" w:hAnsi="Times New Roman"/>
          <w:sz w:val="20"/>
          <w:lang w:val="id-ID"/>
        </w:rPr>
      </w:pPr>
    </w:p>
    <w:p w:rsidR="003C4D7E" w:rsidRPr="006E2BB8" w:rsidRDefault="001D0B3B" w:rsidP="001D0B3B">
      <w:pPr>
        <w:rPr>
          <w:rFonts w:ascii="Times New Roman" w:hAnsi="Times New Roman"/>
          <w:lang w:val="en-US"/>
        </w:rPr>
      </w:pPr>
      <w:r>
        <w:rPr>
          <w:rFonts w:ascii="Times New Roman" w:hAnsi="Times New Roman"/>
          <w:lang w:val="en-US"/>
        </w:rPr>
        <w:t>Figure</w:t>
      </w:r>
      <w:r w:rsidR="003C4D7E">
        <w:rPr>
          <w:rFonts w:ascii="Times New Roman" w:hAnsi="Times New Roman"/>
          <w:lang w:val="id-ID"/>
        </w:rPr>
        <w:t>6</w:t>
      </w:r>
      <w:r w:rsidR="003C4D7E" w:rsidRPr="00AC045B">
        <w:rPr>
          <w:rFonts w:ascii="Times New Roman" w:hAnsi="Times New Roman"/>
          <w:lang w:val="id-ID"/>
        </w:rPr>
        <w:t xml:space="preserve">. </w:t>
      </w:r>
      <w:r>
        <w:rPr>
          <w:rFonts w:ascii="Times New Roman" w:hAnsi="Times New Roman"/>
          <w:lang w:val="en-US"/>
        </w:rPr>
        <w:t>Deposition stratified model as interpretation result of subsurface model from gravity data</w:t>
      </w:r>
      <w:r w:rsidR="003C4D7E" w:rsidRPr="006E2BB8">
        <w:rPr>
          <w:rFonts w:ascii="Times New Roman" w:hAnsi="Times New Roman"/>
          <w:lang w:val="id-ID"/>
        </w:rPr>
        <w:t>(Pertamina, 2008 dalam Winardi, dkk., 2013)</w:t>
      </w:r>
      <w:r w:rsidR="003C4D7E">
        <w:rPr>
          <w:rFonts w:ascii="Times New Roman" w:hAnsi="Times New Roman"/>
          <w:lang w:val="en-US"/>
        </w:rPr>
        <w:t>.</w:t>
      </w:r>
    </w:p>
    <w:p w:rsidR="003C4D7E" w:rsidRDefault="003C4D7E" w:rsidP="007418EB">
      <w:pPr>
        <w:rPr>
          <w:rFonts w:ascii="Times New Roman" w:hAnsi="Times New Roman"/>
          <w:sz w:val="20"/>
          <w:lang w:val="id-ID"/>
        </w:rPr>
      </w:pPr>
    </w:p>
    <w:p w:rsidR="003C4D7E" w:rsidRDefault="001D0B3B" w:rsidP="00D435C9">
      <w:pPr>
        <w:pStyle w:val="Heading1"/>
        <w:rPr>
          <w:rFonts w:ascii="Times New Roman" w:hAnsi="Times New Roman" w:cs="Times New Roman"/>
          <w:b w:val="0"/>
          <w:kern w:val="0"/>
          <w:szCs w:val="24"/>
          <w:lang w:val="en-US" w:eastAsia="en-GB"/>
        </w:rPr>
      </w:pPr>
      <w:r w:rsidRPr="001D0B3B">
        <w:rPr>
          <w:rFonts w:ascii="Times New Roman" w:hAnsi="Times New Roman" w:cs="Times New Roman"/>
          <w:b w:val="0"/>
          <w:kern w:val="0"/>
          <w:szCs w:val="24"/>
          <w:lang w:val="en-US" w:eastAsia="en-GB"/>
        </w:rPr>
        <w:t xml:space="preserve">The </w:t>
      </w:r>
      <w:r>
        <w:rPr>
          <w:rFonts w:ascii="Times New Roman" w:hAnsi="Times New Roman" w:cs="Times New Roman"/>
          <w:b w:val="0"/>
          <w:kern w:val="0"/>
          <w:szCs w:val="24"/>
          <w:lang w:val="en-US" w:eastAsia="en-GB"/>
        </w:rPr>
        <w:t xml:space="preserve">volcano genetic perspective needed </w:t>
      </w:r>
      <w:r w:rsidRPr="001D0B3B">
        <w:rPr>
          <w:rFonts w:ascii="Times New Roman" w:hAnsi="Times New Roman" w:cs="Times New Roman"/>
          <w:b w:val="0"/>
          <w:kern w:val="0"/>
          <w:szCs w:val="24"/>
          <w:lang w:val="en-US" w:eastAsia="en-GB"/>
        </w:rPr>
        <w:t>to understanding the basin</w:t>
      </w:r>
      <w:r>
        <w:rPr>
          <w:rFonts w:ascii="Times New Roman" w:hAnsi="Times New Roman" w:cs="Times New Roman"/>
          <w:b w:val="0"/>
          <w:kern w:val="0"/>
          <w:szCs w:val="24"/>
          <w:lang w:val="en-US" w:eastAsia="en-GB"/>
        </w:rPr>
        <w:t xml:space="preserve"> characteristics</w:t>
      </w:r>
      <w:r w:rsidRPr="001D0B3B">
        <w:rPr>
          <w:rFonts w:ascii="Times New Roman" w:hAnsi="Times New Roman" w:cs="Times New Roman"/>
          <w:b w:val="0"/>
          <w:kern w:val="0"/>
          <w:szCs w:val="24"/>
          <w:lang w:val="en-US" w:eastAsia="en-GB"/>
        </w:rPr>
        <w:t xml:space="preserve"> has been put forward by Bronto, et al., (2006) and the model can be applied </w:t>
      </w:r>
      <w:r>
        <w:rPr>
          <w:rFonts w:ascii="Times New Roman" w:hAnsi="Times New Roman" w:cs="Times New Roman"/>
          <w:b w:val="0"/>
          <w:kern w:val="0"/>
          <w:szCs w:val="24"/>
          <w:lang w:val="en-US" w:eastAsia="en-GB"/>
        </w:rPr>
        <w:t>to</w:t>
      </w:r>
      <w:r w:rsidRPr="001D0B3B">
        <w:rPr>
          <w:rFonts w:ascii="Times New Roman" w:hAnsi="Times New Roman" w:cs="Times New Roman"/>
          <w:b w:val="0"/>
          <w:kern w:val="0"/>
          <w:szCs w:val="24"/>
          <w:lang w:val="en-US" w:eastAsia="en-GB"/>
        </w:rPr>
        <w:t xml:space="preserve">assessment </w:t>
      </w:r>
      <w:r>
        <w:rPr>
          <w:rFonts w:ascii="Times New Roman" w:hAnsi="Times New Roman" w:cs="Times New Roman"/>
          <w:b w:val="0"/>
          <w:kern w:val="0"/>
          <w:szCs w:val="24"/>
          <w:lang w:val="en-US" w:eastAsia="en-GB"/>
        </w:rPr>
        <w:t xml:space="preserve">the </w:t>
      </w:r>
      <w:r w:rsidRPr="001D0B3B">
        <w:rPr>
          <w:rFonts w:ascii="Times New Roman" w:hAnsi="Times New Roman" w:cs="Times New Roman"/>
          <w:b w:val="0"/>
          <w:kern w:val="0"/>
          <w:szCs w:val="24"/>
          <w:lang w:val="en-US" w:eastAsia="en-GB"/>
        </w:rPr>
        <w:t xml:space="preserve">relation </w:t>
      </w:r>
      <w:r>
        <w:rPr>
          <w:rFonts w:ascii="Times New Roman" w:hAnsi="Times New Roman" w:cs="Times New Roman"/>
          <w:b w:val="0"/>
          <w:kern w:val="0"/>
          <w:szCs w:val="24"/>
          <w:lang w:val="en-US" w:eastAsia="en-GB"/>
        </w:rPr>
        <w:t xml:space="preserve">and </w:t>
      </w:r>
      <w:r w:rsidRPr="001D0B3B">
        <w:rPr>
          <w:rFonts w:ascii="Times New Roman" w:hAnsi="Times New Roman" w:cs="Times New Roman"/>
          <w:b w:val="0"/>
          <w:kern w:val="0"/>
          <w:szCs w:val="24"/>
          <w:lang w:val="en-US" w:eastAsia="en-GB"/>
        </w:rPr>
        <w:t xml:space="preserve">distribution </w:t>
      </w:r>
      <w:r>
        <w:rPr>
          <w:rFonts w:ascii="Times New Roman" w:hAnsi="Times New Roman" w:cs="Times New Roman"/>
          <w:b w:val="0"/>
          <w:kern w:val="0"/>
          <w:szCs w:val="24"/>
          <w:lang w:val="en-US" w:eastAsia="en-GB"/>
        </w:rPr>
        <w:t xml:space="preserve">of rocks </w:t>
      </w:r>
      <w:r w:rsidRPr="001D0B3B">
        <w:rPr>
          <w:rFonts w:ascii="Times New Roman" w:hAnsi="Times New Roman" w:cs="Times New Roman"/>
          <w:b w:val="0"/>
          <w:kern w:val="0"/>
          <w:szCs w:val="24"/>
          <w:lang w:val="en-US" w:eastAsia="en-GB"/>
        </w:rPr>
        <w:t>formations</w:t>
      </w:r>
      <w:r>
        <w:rPr>
          <w:rFonts w:ascii="Times New Roman" w:hAnsi="Times New Roman" w:cs="Times New Roman"/>
          <w:b w:val="0"/>
          <w:kern w:val="0"/>
          <w:szCs w:val="24"/>
          <w:lang w:val="en-US" w:eastAsia="en-GB"/>
        </w:rPr>
        <w:t xml:space="preserve"> in basin. It can used forestimatesedimentation  </w:t>
      </w:r>
      <w:r w:rsidRPr="001D0B3B">
        <w:rPr>
          <w:rFonts w:ascii="Times New Roman" w:hAnsi="Times New Roman" w:cs="Times New Roman"/>
          <w:b w:val="0"/>
          <w:kern w:val="0"/>
          <w:szCs w:val="24"/>
          <w:lang w:val="en-US" w:eastAsia="en-GB"/>
        </w:rPr>
        <w:t xml:space="preserve">between two highs or more, </w:t>
      </w:r>
      <w:r>
        <w:rPr>
          <w:rFonts w:ascii="Times New Roman" w:hAnsi="Times New Roman" w:cs="Times New Roman"/>
          <w:b w:val="0"/>
          <w:kern w:val="0"/>
          <w:szCs w:val="24"/>
          <w:lang w:val="en-US" w:eastAsia="en-GB"/>
        </w:rPr>
        <w:t>withthe depression</w:t>
      </w:r>
      <w:r w:rsidRPr="001D0B3B">
        <w:rPr>
          <w:rFonts w:ascii="Times New Roman" w:hAnsi="Times New Roman" w:cs="Times New Roman"/>
          <w:b w:val="0"/>
          <w:kern w:val="0"/>
          <w:szCs w:val="24"/>
          <w:lang w:val="en-US" w:eastAsia="en-GB"/>
        </w:rPr>
        <w:t xml:space="preserve">form </w:t>
      </w:r>
      <w:r>
        <w:rPr>
          <w:rFonts w:ascii="Times New Roman" w:hAnsi="Times New Roman" w:cs="Times New Roman"/>
          <w:b w:val="0"/>
          <w:kern w:val="0"/>
          <w:szCs w:val="24"/>
          <w:lang w:val="en-US" w:eastAsia="en-GB"/>
        </w:rPr>
        <w:t xml:space="preserve">as </w:t>
      </w:r>
      <w:r w:rsidRPr="001D0B3B">
        <w:rPr>
          <w:rFonts w:ascii="Times New Roman" w:hAnsi="Times New Roman" w:cs="Times New Roman"/>
          <w:b w:val="0"/>
          <w:kern w:val="0"/>
          <w:szCs w:val="24"/>
          <w:lang w:val="en-US" w:eastAsia="en-GB"/>
        </w:rPr>
        <w:t xml:space="preserve">result </w:t>
      </w:r>
      <w:r>
        <w:rPr>
          <w:rFonts w:ascii="Times New Roman" w:hAnsi="Times New Roman" w:cs="Times New Roman"/>
          <w:b w:val="0"/>
          <w:kern w:val="0"/>
          <w:szCs w:val="24"/>
          <w:lang w:val="en-US" w:eastAsia="en-GB"/>
        </w:rPr>
        <w:t>from</w:t>
      </w:r>
      <w:r w:rsidRPr="001D0B3B">
        <w:rPr>
          <w:rFonts w:ascii="Times New Roman" w:hAnsi="Times New Roman" w:cs="Times New Roman"/>
          <w:b w:val="0"/>
          <w:kern w:val="0"/>
          <w:szCs w:val="24"/>
          <w:lang w:val="en-US" w:eastAsia="en-GB"/>
        </w:rPr>
        <w:t xml:space="preserve"> eruption</w:t>
      </w:r>
      <w:r>
        <w:rPr>
          <w:rFonts w:ascii="Times New Roman" w:hAnsi="Times New Roman" w:cs="Times New Roman"/>
          <w:b w:val="0"/>
          <w:kern w:val="0"/>
          <w:szCs w:val="24"/>
          <w:lang w:val="en-US" w:eastAsia="en-GB"/>
        </w:rPr>
        <w:t xml:space="preserve"> that</w:t>
      </w:r>
      <w:r w:rsidRPr="001D0B3B">
        <w:rPr>
          <w:rFonts w:ascii="Times New Roman" w:hAnsi="Times New Roman" w:cs="Times New Roman"/>
          <w:b w:val="0"/>
          <w:kern w:val="0"/>
          <w:szCs w:val="24"/>
          <w:lang w:val="en-US" w:eastAsia="en-GB"/>
        </w:rPr>
        <w:t xml:space="preserve"> associated with </w:t>
      </w:r>
      <w:r>
        <w:rPr>
          <w:rFonts w:ascii="Times New Roman" w:hAnsi="Times New Roman" w:cs="Times New Roman"/>
          <w:b w:val="0"/>
          <w:kern w:val="0"/>
          <w:szCs w:val="24"/>
          <w:lang w:val="en-US" w:eastAsia="en-GB"/>
        </w:rPr>
        <w:t>caldera</w:t>
      </w:r>
      <w:r w:rsidRPr="001D0B3B">
        <w:rPr>
          <w:rFonts w:ascii="Times New Roman" w:hAnsi="Times New Roman" w:cs="Times New Roman"/>
          <w:b w:val="0"/>
          <w:kern w:val="0"/>
          <w:szCs w:val="24"/>
          <w:lang w:val="en-US" w:eastAsia="en-GB"/>
        </w:rPr>
        <w:t xml:space="preserve"> as in the study area.</w:t>
      </w:r>
    </w:p>
    <w:p w:rsidR="001D0B3B" w:rsidRPr="001D0B3B" w:rsidRDefault="001D0B3B" w:rsidP="001D0B3B">
      <w:pPr>
        <w:rPr>
          <w:lang w:val="en-US"/>
        </w:rPr>
      </w:pPr>
    </w:p>
    <w:p w:rsidR="00D435C9" w:rsidRPr="001D0B3B" w:rsidRDefault="001D0B3B" w:rsidP="00D435C9">
      <w:pPr>
        <w:pStyle w:val="Heading1"/>
        <w:rPr>
          <w:rFonts w:ascii="Times New Roman" w:hAnsi="Times New Roman" w:cs="Times New Roman"/>
          <w:sz w:val="22"/>
          <w:lang w:val="en-US"/>
        </w:rPr>
      </w:pPr>
      <w:r>
        <w:rPr>
          <w:rFonts w:ascii="Times New Roman" w:hAnsi="Times New Roman" w:cs="Times New Roman"/>
          <w:sz w:val="22"/>
          <w:lang w:val="en-US"/>
        </w:rPr>
        <w:t>CONCLUSION</w:t>
      </w:r>
    </w:p>
    <w:p w:rsidR="00EE540C" w:rsidRDefault="001D0B3B" w:rsidP="007810C0">
      <w:pPr>
        <w:rPr>
          <w:rFonts w:ascii="Times New Roman" w:hAnsi="Times New Roman"/>
          <w:sz w:val="20"/>
          <w:lang w:val="sv-SE"/>
        </w:rPr>
      </w:pPr>
      <w:r>
        <w:rPr>
          <w:rFonts w:ascii="Times New Roman" w:hAnsi="Times New Roman"/>
          <w:sz w:val="20"/>
          <w:lang w:val="en-US"/>
        </w:rPr>
        <w:t xml:space="preserve">The Godean height was volcanic landscape (geomorphology) that associated with caldera.  </w:t>
      </w:r>
      <w:r w:rsidRPr="001D0B3B">
        <w:rPr>
          <w:rFonts w:ascii="Times New Roman" w:hAnsi="Times New Roman"/>
          <w:sz w:val="20"/>
          <w:lang w:val="en-US"/>
        </w:rPr>
        <w:t>Godean is composed by volcanic rock</w:t>
      </w:r>
      <w:r>
        <w:rPr>
          <w:rFonts w:ascii="Times New Roman" w:hAnsi="Times New Roman"/>
          <w:sz w:val="20"/>
          <w:lang w:val="en-US"/>
        </w:rPr>
        <w:t>, consist of</w:t>
      </w:r>
      <w:r w:rsidRPr="001D0B3B">
        <w:rPr>
          <w:rFonts w:ascii="Times New Roman" w:hAnsi="Times New Roman"/>
          <w:sz w:val="20"/>
          <w:lang w:val="en-US"/>
        </w:rPr>
        <w:t xml:space="preserve"> andesite - dacite, central part</w:t>
      </w:r>
      <w:r>
        <w:rPr>
          <w:rFonts w:ascii="Times New Roman" w:hAnsi="Times New Roman"/>
          <w:sz w:val="20"/>
          <w:lang w:val="en-US"/>
        </w:rPr>
        <w:t xml:space="preserve"> of caldera</w:t>
      </w:r>
      <w:r w:rsidRPr="001D0B3B">
        <w:rPr>
          <w:rFonts w:ascii="Times New Roman" w:hAnsi="Times New Roman"/>
          <w:sz w:val="20"/>
          <w:lang w:val="en-US"/>
        </w:rPr>
        <w:t xml:space="preserve"> represented by G. Wungkal, and </w:t>
      </w:r>
      <w:r>
        <w:rPr>
          <w:rFonts w:ascii="Times New Roman" w:hAnsi="Times New Roman"/>
          <w:sz w:val="20"/>
          <w:lang w:val="en-US"/>
        </w:rPr>
        <w:t>margin of</w:t>
      </w:r>
      <w:r w:rsidRPr="001D0B3B">
        <w:rPr>
          <w:rFonts w:ascii="Times New Roman" w:hAnsi="Times New Roman"/>
          <w:sz w:val="20"/>
          <w:lang w:val="en-US"/>
        </w:rPr>
        <w:t xml:space="preserve"> crater reaching a 6000 m</w:t>
      </w:r>
      <w:r>
        <w:rPr>
          <w:rFonts w:ascii="Times New Roman" w:hAnsi="Times New Roman"/>
          <w:sz w:val="20"/>
          <w:lang w:val="en-US"/>
        </w:rPr>
        <w:t>diameter</w:t>
      </w:r>
      <w:r w:rsidRPr="001D0B3B">
        <w:rPr>
          <w:rFonts w:ascii="Times New Roman" w:hAnsi="Times New Roman"/>
          <w:sz w:val="20"/>
          <w:lang w:val="en-US"/>
        </w:rPr>
        <w:t>.</w:t>
      </w:r>
    </w:p>
    <w:p w:rsidR="00D435C9" w:rsidRPr="00556929" w:rsidRDefault="00D435C9" w:rsidP="00D435C9">
      <w:pPr>
        <w:rPr>
          <w:rFonts w:ascii="Times New Roman" w:hAnsi="Times New Roman"/>
          <w:lang w:val="sv-SE"/>
        </w:rPr>
      </w:pPr>
    </w:p>
    <w:p w:rsidR="00D435C9" w:rsidRPr="00556929" w:rsidRDefault="001D0B3B" w:rsidP="00D435C9">
      <w:pPr>
        <w:pStyle w:val="Heading1"/>
        <w:rPr>
          <w:rFonts w:ascii="Times New Roman" w:hAnsi="Times New Roman" w:cs="Times New Roman"/>
          <w:sz w:val="22"/>
          <w:lang w:val="id-ID"/>
        </w:rPr>
      </w:pPr>
      <w:r>
        <w:rPr>
          <w:rFonts w:ascii="Times New Roman" w:hAnsi="Times New Roman" w:cs="Times New Roman"/>
          <w:sz w:val="22"/>
          <w:lang w:val="en-US"/>
        </w:rPr>
        <w:t>A</w:t>
      </w:r>
      <w:r w:rsidRPr="001D0B3B">
        <w:rPr>
          <w:rFonts w:ascii="Times New Roman" w:hAnsi="Times New Roman" w:cs="Times New Roman"/>
          <w:sz w:val="22"/>
          <w:lang w:val="id-ID"/>
        </w:rPr>
        <w:t>CKNOWLEDGMENT</w:t>
      </w:r>
    </w:p>
    <w:p w:rsidR="00D435C9" w:rsidRDefault="001D0B3B" w:rsidP="00D435C9">
      <w:pPr>
        <w:rPr>
          <w:rFonts w:ascii="Times New Roman" w:hAnsi="Times New Roman"/>
          <w:sz w:val="20"/>
          <w:lang w:val="en-US"/>
        </w:rPr>
      </w:pPr>
      <w:r w:rsidRPr="001D0B3B">
        <w:rPr>
          <w:rFonts w:ascii="Times New Roman" w:hAnsi="Times New Roman"/>
          <w:sz w:val="20"/>
          <w:lang w:val="id-ID"/>
        </w:rPr>
        <w:t>The author would like thank to STTNAS</w:t>
      </w:r>
      <w:r>
        <w:rPr>
          <w:rFonts w:ascii="Times New Roman" w:hAnsi="Times New Roman"/>
          <w:sz w:val="20"/>
          <w:lang w:val="en-US"/>
        </w:rPr>
        <w:t xml:space="preserve"> managementfor</w:t>
      </w:r>
      <w:r w:rsidRPr="001D0B3B">
        <w:rPr>
          <w:rFonts w:ascii="Times New Roman" w:hAnsi="Times New Roman"/>
          <w:sz w:val="20"/>
          <w:lang w:val="id-ID"/>
        </w:rPr>
        <w:t>research fund</w:t>
      </w:r>
      <w:r>
        <w:rPr>
          <w:rFonts w:ascii="Times New Roman" w:hAnsi="Times New Roman"/>
          <w:sz w:val="20"/>
          <w:lang w:val="en-US"/>
        </w:rPr>
        <w:t xml:space="preserve">sandother </w:t>
      </w:r>
      <w:r w:rsidRPr="001D0B3B">
        <w:rPr>
          <w:rFonts w:ascii="Times New Roman" w:hAnsi="Times New Roman"/>
          <w:sz w:val="20"/>
          <w:lang w:val="id-ID"/>
        </w:rPr>
        <w:t xml:space="preserve">committee who have helped the </w:t>
      </w:r>
      <w:r>
        <w:rPr>
          <w:rFonts w:ascii="Times New Roman" w:hAnsi="Times New Roman"/>
          <w:sz w:val="20"/>
          <w:lang w:val="en-US"/>
        </w:rPr>
        <w:t xml:space="preserve">research and </w:t>
      </w:r>
      <w:r w:rsidRPr="001D0B3B">
        <w:rPr>
          <w:rFonts w:ascii="Times New Roman" w:hAnsi="Times New Roman"/>
          <w:sz w:val="20"/>
          <w:lang w:val="id-ID"/>
        </w:rPr>
        <w:t>publication</w:t>
      </w:r>
      <w:r>
        <w:rPr>
          <w:rFonts w:ascii="Times New Roman" w:hAnsi="Times New Roman"/>
          <w:sz w:val="20"/>
          <w:lang w:val="en-US"/>
        </w:rPr>
        <w:t xml:space="preserve"> of this paper</w:t>
      </w:r>
      <w:r w:rsidRPr="001D0B3B">
        <w:rPr>
          <w:rFonts w:ascii="Times New Roman" w:hAnsi="Times New Roman"/>
          <w:sz w:val="20"/>
          <w:lang w:val="id-ID"/>
        </w:rPr>
        <w:t>.</w:t>
      </w:r>
    </w:p>
    <w:p w:rsidR="001D0B3B" w:rsidRPr="001D0B3B" w:rsidRDefault="001D0B3B" w:rsidP="00D435C9">
      <w:pPr>
        <w:rPr>
          <w:rFonts w:ascii="Times New Roman" w:hAnsi="Times New Roman"/>
          <w:lang w:val="en-US"/>
        </w:rPr>
      </w:pPr>
    </w:p>
    <w:p w:rsidR="00D435C9" w:rsidRPr="001D0B3B" w:rsidRDefault="001D0B3B" w:rsidP="00D435C9">
      <w:pPr>
        <w:pStyle w:val="Heading1"/>
        <w:rPr>
          <w:rFonts w:ascii="Times New Roman" w:hAnsi="Times New Roman" w:cs="Times New Roman"/>
          <w:sz w:val="22"/>
          <w:lang w:val="en-US"/>
        </w:rPr>
      </w:pPr>
      <w:r>
        <w:rPr>
          <w:rFonts w:ascii="Times New Roman" w:hAnsi="Times New Roman" w:cs="Times New Roman"/>
          <w:sz w:val="22"/>
          <w:lang w:val="en-US"/>
        </w:rPr>
        <w:lastRenderedPageBreak/>
        <w:t xml:space="preserve">REFERENCES </w:t>
      </w:r>
    </w:p>
    <w:p w:rsidR="00CA2BF8" w:rsidRPr="00FA352E" w:rsidRDefault="00CA2BF8" w:rsidP="00CB0C6E">
      <w:pPr>
        <w:ind w:left="362" w:hanging="362"/>
        <w:rPr>
          <w:rFonts w:ascii="Times New Roman" w:hAnsi="Times New Roman"/>
          <w:sz w:val="20"/>
          <w:lang w:val="id-ID"/>
        </w:rPr>
      </w:pPr>
      <w:r>
        <w:rPr>
          <w:rFonts w:ascii="Times New Roman" w:hAnsi="Times New Roman"/>
          <w:sz w:val="20"/>
          <w:lang w:val="id-ID"/>
        </w:rPr>
        <w:t xml:space="preserve">Bronto, S., (1999). </w:t>
      </w:r>
      <w:r w:rsidRPr="00F868F1">
        <w:rPr>
          <w:rFonts w:ascii="Times New Roman" w:hAnsi="Times New Roman"/>
          <w:i/>
          <w:sz w:val="20"/>
          <w:lang w:val="id-ID"/>
        </w:rPr>
        <w:t>Petrologi dan Bahan Galian Industri di Daerah Godean Yogyakarta</w:t>
      </w:r>
      <w:r>
        <w:rPr>
          <w:rFonts w:ascii="Times New Roman" w:hAnsi="Times New Roman"/>
          <w:sz w:val="20"/>
          <w:lang w:val="id-ID"/>
        </w:rPr>
        <w:t>. Departemen Pendidikan dan Kebudayaan, Kantor Koordinasi Perguruan Tinggi Swasta Wilayah V Yogyakarta.</w:t>
      </w:r>
    </w:p>
    <w:p w:rsidR="00CA2BF8" w:rsidRDefault="00CA2BF8" w:rsidP="00CB0C6E">
      <w:pPr>
        <w:ind w:left="362" w:hanging="362"/>
        <w:rPr>
          <w:rFonts w:ascii="Times New Roman" w:hAnsi="Times New Roman"/>
          <w:sz w:val="20"/>
        </w:rPr>
      </w:pPr>
      <w:r w:rsidRPr="00CB0C6E">
        <w:rPr>
          <w:rFonts w:ascii="Times New Roman" w:hAnsi="Times New Roman"/>
          <w:sz w:val="20"/>
        </w:rPr>
        <w:t xml:space="preserve">Bronto, S., Budiadi, Ev., dan Hartono, G.H., (2006). </w:t>
      </w:r>
      <w:r w:rsidRPr="00CB0C6E">
        <w:rPr>
          <w:rFonts w:ascii="Times New Roman" w:hAnsi="Times New Roman"/>
          <w:i/>
          <w:sz w:val="20"/>
        </w:rPr>
        <w:t>A New Perspective of Java Cenozoic Volcanic Arcs</w:t>
      </w:r>
      <w:r w:rsidRPr="00CB0C6E">
        <w:rPr>
          <w:rFonts w:ascii="Times New Roman" w:hAnsi="Times New Roman"/>
          <w:sz w:val="20"/>
        </w:rPr>
        <w:t>, P</w:t>
      </w:r>
      <w:r>
        <w:rPr>
          <w:rFonts w:ascii="Times New Roman" w:hAnsi="Times New Roman"/>
          <w:sz w:val="20"/>
        </w:rPr>
        <w:t xml:space="preserve">roceedings </w:t>
      </w:r>
      <w:r w:rsidRPr="00CB0C6E">
        <w:rPr>
          <w:rFonts w:ascii="Times New Roman" w:hAnsi="Times New Roman"/>
          <w:sz w:val="20"/>
        </w:rPr>
        <w:t>International Geosciences Conference and Exhibition</w:t>
      </w:r>
      <w:r>
        <w:rPr>
          <w:rFonts w:ascii="Times New Roman" w:hAnsi="Times New Roman"/>
          <w:sz w:val="20"/>
        </w:rPr>
        <w:t>, Jakarta.</w:t>
      </w:r>
    </w:p>
    <w:p w:rsidR="008D3F89" w:rsidRDefault="008D3F89" w:rsidP="000973C1">
      <w:pPr>
        <w:ind w:left="362" w:hanging="362"/>
        <w:rPr>
          <w:rFonts w:ascii="Times New Roman" w:hAnsi="Times New Roman"/>
          <w:sz w:val="20"/>
        </w:rPr>
      </w:pPr>
      <w:r>
        <w:rPr>
          <w:rFonts w:ascii="Times New Roman" w:hAnsi="Times New Roman"/>
          <w:sz w:val="20"/>
        </w:rPr>
        <w:t xml:space="preserve">Budiadi, Ev., (2008). </w:t>
      </w:r>
      <w:r w:rsidRPr="000973C1">
        <w:rPr>
          <w:rFonts w:ascii="Times New Roman" w:hAnsi="Times New Roman"/>
          <w:i/>
          <w:sz w:val="20"/>
        </w:rPr>
        <w:t>Peranan Tektonik Dalam Mengontrol Geomorfologi Daerah Pegunungan Kulon Progo, Yogyakarta</w:t>
      </w:r>
      <w:r w:rsidRPr="000973C1">
        <w:rPr>
          <w:rFonts w:ascii="Times New Roman" w:hAnsi="Times New Roman"/>
          <w:sz w:val="20"/>
        </w:rPr>
        <w:t>, Disertasi Doktor, UNPAD, Bandung, 204 hal</w:t>
      </w:r>
      <w:r>
        <w:rPr>
          <w:rFonts w:ascii="Times New Roman" w:hAnsi="Times New Roman"/>
          <w:sz w:val="20"/>
        </w:rPr>
        <w:t>.(Tidak dipublikasikan)</w:t>
      </w:r>
      <w:r w:rsidRPr="000973C1">
        <w:rPr>
          <w:rFonts w:ascii="Times New Roman" w:hAnsi="Times New Roman"/>
          <w:sz w:val="20"/>
        </w:rPr>
        <w:t>.</w:t>
      </w:r>
    </w:p>
    <w:p w:rsidR="008D3F89" w:rsidRPr="00B44D0A" w:rsidRDefault="008D3F89" w:rsidP="00B44D0A">
      <w:pPr>
        <w:ind w:left="362" w:hanging="362"/>
        <w:rPr>
          <w:rFonts w:ascii="Times New Roman" w:hAnsi="Times New Roman"/>
          <w:sz w:val="20"/>
        </w:rPr>
      </w:pPr>
      <w:r>
        <w:rPr>
          <w:rFonts w:ascii="Times New Roman" w:hAnsi="Times New Roman"/>
          <w:sz w:val="20"/>
        </w:rPr>
        <w:t>Hartono, G., (2010).</w:t>
      </w:r>
      <w:r w:rsidRPr="008D3F89">
        <w:rPr>
          <w:rFonts w:ascii="Times New Roman" w:hAnsi="Times New Roman"/>
          <w:i/>
          <w:sz w:val="20"/>
        </w:rPr>
        <w:t>Peran Paleovolkanisme dalam Tataan Produk Batuan Gunung Api Tersier di Gunung Gajahmungkur, Wonogiri, Jawa Tengah</w:t>
      </w:r>
      <w:r w:rsidRPr="00B44D0A">
        <w:rPr>
          <w:rFonts w:ascii="Times New Roman" w:hAnsi="Times New Roman"/>
          <w:sz w:val="20"/>
        </w:rPr>
        <w:t>, Disertasi, UNPAD, Bandung, 335 h. (Tidak dipublikasikan).</w:t>
      </w:r>
    </w:p>
    <w:p w:rsidR="008D3F89" w:rsidRDefault="008D3F89" w:rsidP="00577820">
      <w:pPr>
        <w:ind w:left="362" w:hanging="362"/>
        <w:rPr>
          <w:rFonts w:ascii="Times New Roman" w:hAnsi="Times New Roman"/>
          <w:sz w:val="20"/>
        </w:rPr>
      </w:pPr>
      <w:r w:rsidRPr="00577820">
        <w:rPr>
          <w:rFonts w:ascii="Times New Roman" w:hAnsi="Times New Roman"/>
          <w:sz w:val="20"/>
        </w:rPr>
        <w:t xml:space="preserve">Hartono, H.G. dan Pambudi, S., </w:t>
      </w:r>
      <w:r>
        <w:rPr>
          <w:rFonts w:ascii="Times New Roman" w:hAnsi="Times New Roman"/>
          <w:sz w:val="20"/>
          <w:lang w:val="id-ID"/>
        </w:rPr>
        <w:t>(</w:t>
      </w:r>
      <w:r w:rsidRPr="00577820">
        <w:rPr>
          <w:rFonts w:ascii="Times New Roman" w:hAnsi="Times New Roman"/>
          <w:sz w:val="20"/>
        </w:rPr>
        <w:t>2015</w:t>
      </w:r>
      <w:r>
        <w:rPr>
          <w:rFonts w:ascii="Times New Roman" w:hAnsi="Times New Roman"/>
          <w:sz w:val="20"/>
          <w:lang w:val="id-ID"/>
        </w:rPr>
        <w:t>)</w:t>
      </w:r>
      <w:r>
        <w:rPr>
          <w:rFonts w:ascii="Times New Roman" w:hAnsi="Times New Roman"/>
          <w:sz w:val="20"/>
          <w:lang w:val="en-US"/>
        </w:rPr>
        <w:t>.</w:t>
      </w:r>
      <w:r w:rsidRPr="00577820">
        <w:rPr>
          <w:rFonts w:ascii="Times New Roman" w:hAnsi="Times New Roman"/>
          <w:sz w:val="20"/>
        </w:rPr>
        <w:t xml:space="preserve"> Gunung Api Purba Mujil, Kulonprogo, Yogyakarta: Suatu Bukti dan Pemikiran, </w:t>
      </w:r>
      <w:r w:rsidRPr="00577820">
        <w:rPr>
          <w:rFonts w:ascii="Times New Roman" w:hAnsi="Times New Roman"/>
          <w:i/>
          <w:sz w:val="20"/>
        </w:rPr>
        <w:t>Prosiding ReTII ke 10</w:t>
      </w:r>
      <w:r w:rsidRPr="00577820">
        <w:rPr>
          <w:rFonts w:ascii="Times New Roman" w:hAnsi="Times New Roman"/>
          <w:sz w:val="20"/>
        </w:rPr>
        <w:t>, STTNAS Yogyakarta.</w:t>
      </w:r>
    </w:p>
    <w:p w:rsidR="008D3F89" w:rsidRPr="00577820" w:rsidRDefault="008D3F89" w:rsidP="00577820">
      <w:pPr>
        <w:ind w:left="362" w:hanging="362"/>
        <w:rPr>
          <w:rFonts w:ascii="Times New Roman" w:hAnsi="Times New Roman"/>
          <w:sz w:val="20"/>
        </w:rPr>
      </w:pPr>
      <w:r w:rsidRPr="00577820">
        <w:rPr>
          <w:rFonts w:ascii="Times New Roman" w:hAnsi="Times New Roman"/>
          <w:sz w:val="20"/>
        </w:rPr>
        <w:t xml:space="preserve">Lelono, E.B. </w:t>
      </w:r>
      <w:r>
        <w:rPr>
          <w:rFonts w:ascii="Times New Roman" w:hAnsi="Times New Roman"/>
          <w:sz w:val="20"/>
          <w:lang w:val="id-ID"/>
        </w:rPr>
        <w:t>(</w:t>
      </w:r>
      <w:r w:rsidRPr="00577820">
        <w:rPr>
          <w:rFonts w:ascii="Times New Roman" w:hAnsi="Times New Roman"/>
          <w:sz w:val="20"/>
        </w:rPr>
        <w:t>2000</w:t>
      </w:r>
      <w:r>
        <w:rPr>
          <w:rFonts w:ascii="Times New Roman" w:hAnsi="Times New Roman"/>
          <w:sz w:val="20"/>
          <w:lang w:val="id-ID"/>
        </w:rPr>
        <w:t>)</w:t>
      </w:r>
      <w:r w:rsidRPr="00577820">
        <w:rPr>
          <w:rFonts w:ascii="Times New Roman" w:hAnsi="Times New Roman"/>
          <w:sz w:val="20"/>
        </w:rPr>
        <w:t>.</w:t>
      </w:r>
      <w:r w:rsidRPr="00577820">
        <w:rPr>
          <w:rFonts w:ascii="Times New Roman" w:hAnsi="Times New Roman"/>
          <w:i/>
          <w:sz w:val="20"/>
        </w:rPr>
        <w:t>Palynological Study of the Eocene Nanggulan Formation, Central Java, Indonesia</w:t>
      </w:r>
      <w:r w:rsidRPr="00577820">
        <w:rPr>
          <w:rFonts w:ascii="Times New Roman" w:hAnsi="Times New Roman"/>
          <w:sz w:val="20"/>
        </w:rPr>
        <w:t>. Unpublished PhD Thesis.Dept. of Geology, Royal Holloway Univ. of London.</w:t>
      </w:r>
    </w:p>
    <w:p w:rsidR="00CA2BF8" w:rsidRDefault="00CA2BF8" w:rsidP="004F1E74">
      <w:pPr>
        <w:ind w:left="362" w:hanging="362"/>
        <w:rPr>
          <w:rFonts w:ascii="Times New Roman" w:hAnsi="Times New Roman"/>
          <w:sz w:val="20"/>
        </w:rPr>
      </w:pPr>
      <w:r w:rsidRPr="004F1E74">
        <w:rPr>
          <w:rFonts w:ascii="Times New Roman" w:hAnsi="Times New Roman"/>
          <w:sz w:val="20"/>
        </w:rPr>
        <w:t xml:space="preserve">Rahardjo, W., Sukandarrumidi, &amp; Rosidi, H.M.S. </w:t>
      </w:r>
      <w:r>
        <w:rPr>
          <w:rFonts w:ascii="Times New Roman" w:hAnsi="Times New Roman"/>
          <w:sz w:val="20"/>
          <w:lang w:val="id-ID"/>
        </w:rPr>
        <w:t>(</w:t>
      </w:r>
      <w:r w:rsidRPr="004F1E74">
        <w:rPr>
          <w:rFonts w:ascii="Times New Roman" w:hAnsi="Times New Roman"/>
          <w:sz w:val="20"/>
        </w:rPr>
        <w:t>1977</w:t>
      </w:r>
      <w:r>
        <w:rPr>
          <w:rFonts w:ascii="Times New Roman" w:hAnsi="Times New Roman"/>
          <w:sz w:val="20"/>
          <w:lang w:val="id-ID"/>
        </w:rPr>
        <w:t>)</w:t>
      </w:r>
      <w:r w:rsidRPr="004F1E74">
        <w:rPr>
          <w:rFonts w:ascii="Times New Roman" w:hAnsi="Times New Roman"/>
          <w:sz w:val="20"/>
        </w:rPr>
        <w:t xml:space="preserve">. Peta Geologi Lembar Yogyakarta skala 1 : 100.000. </w:t>
      </w:r>
      <w:r w:rsidRPr="00BB0F00">
        <w:rPr>
          <w:rFonts w:ascii="Times New Roman" w:hAnsi="Times New Roman"/>
          <w:i/>
          <w:sz w:val="20"/>
        </w:rPr>
        <w:t>Direktorat Geologi</w:t>
      </w:r>
      <w:r w:rsidRPr="004F1E74">
        <w:rPr>
          <w:rFonts w:ascii="Times New Roman" w:hAnsi="Times New Roman"/>
          <w:sz w:val="20"/>
        </w:rPr>
        <w:t>, Bandung.</w:t>
      </w:r>
    </w:p>
    <w:p w:rsidR="00CA2BF8" w:rsidRPr="00ED22A6" w:rsidRDefault="00CA2BF8" w:rsidP="00577820">
      <w:pPr>
        <w:ind w:left="362" w:hanging="362"/>
        <w:rPr>
          <w:rFonts w:ascii="Times New Roman" w:hAnsi="Times New Roman"/>
          <w:sz w:val="20"/>
          <w:lang w:val="id-ID"/>
        </w:rPr>
      </w:pPr>
      <w:r>
        <w:rPr>
          <w:rFonts w:ascii="Times New Roman" w:hAnsi="Times New Roman"/>
          <w:sz w:val="20"/>
          <w:lang w:val="id-ID"/>
        </w:rPr>
        <w:t>Sipatriot, R. F., (2016)</w:t>
      </w:r>
      <w:r>
        <w:rPr>
          <w:rFonts w:ascii="Times New Roman" w:hAnsi="Times New Roman"/>
          <w:sz w:val="20"/>
          <w:lang w:val="en-US"/>
        </w:rPr>
        <w:t>.</w:t>
      </w:r>
      <w:r w:rsidRPr="00ED22A6">
        <w:rPr>
          <w:rFonts w:ascii="Times New Roman" w:hAnsi="Times New Roman"/>
          <w:i/>
          <w:sz w:val="20"/>
          <w:lang w:val="id-ID"/>
        </w:rPr>
        <w:t>Geomorfologi Gunung Api Purba Godean, Kecamatan Godean, Kabupaten Sleman, provinsi DIY</w:t>
      </w:r>
      <w:r>
        <w:rPr>
          <w:rFonts w:ascii="Times New Roman" w:hAnsi="Times New Roman"/>
          <w:sz w:val="20"/>
          <w:lang w:val="id-ID"/>
        </w:rPr>
        <w:t>, Seminar Geologi, J. Teknik Geologi, STTNAS, Yogyakarta. Tidak terbit.</w:t>
      </w:r>
    </w:p>
    <w:p w:rsidR="00CA2BF8" w:rsidRPr="000973C1" w:rsidRDefault="00CA2BF8" w:rsidP="000973C1">
      <w:pPr>
        <w:ind w:left="362" w:hanging="362"/>
        <w:rPr>
          <w:rFonts w:ascii="Times New Roman" w:hAnsi="Times New Roman"/>
          <w:sz w:val="20"/>
        </w:rPr>
      </w:pPr>
      <w:r>
        <w:rPr>
          <w:rFonts w:ascii="Times New Roman" w:hAnsi="Times New Roman"/>
          <w:sz w:val="20"/>
        </w:rPr>
        <w:t xml:space="preserve">Sutanto, </w:t>
      </w:r>
      <w:r w:rsidRPr="000973C1">
        <w:rPr>
          <w:rFonts w:ascii="Times New Roman" w:hAnsi="Times New Roman"/>
          <w:sz w:val="20"/>
        </w:rPr>
        <w:t xml:space="preserve">Soeria-Atmadja, R. C. Maury, &amp; H. Bellon, </w:t>
      </w:r>
      <w:r>
        <w:rPr>
          <w:rFonts w:ascii="Times New Roman" w:hAnsi="Times New Roman"/>
          <w:sz w:val="20"/>
        </w:rPr>
        <w:t>(</w:t>
      </w:r>
      <w:r w:rsidRPr="000973C1">
        <w:rPr>
          <w:rFonts w:ascii="Times New Roman" w:hAnsi="Times New Roman"/>
          <w:sz w:val="20"/>
        </w:rPr>
        <w:t>1994</w:t>
      </w:r>
      <w:r>
        <w:rPr>
          <w:rFonts w:ascii="Times New Roman" w:hAnsi="Times New Roman"/>
          <w:sz w:val="20"/>
        </w:rPr>
        <w:t>).</w:t>
      </w:r>
      <w:r w:rsidRPr="000973C1">
        <w:rPr>
          <w:rFonts w:ascii="Times New Roman" w:hAnsi="Times New Roman"/>
          <w:sz w:val="20"/>
        </w:rPr>
        <w:t xml:space="preserve">Geochronology of Tertiary Volcanisme in Java, Kumpulan Makalah Seminar Geologi dan Geotektonik Pulau Jawa, Sejak Akhir Mesosoik hingga Kuarter, </w:t>
      </w:r>
      <w:r w:rsidRPr="00D66E0D">
        <w:rPr>
          <w:rFonts w:ascii="Times New Roman" w:hAnsi="Times New Roman"/>
          <w:i/>
          <w:sz w:val="20"/>
        </w:rPr>
        <w:t>Jurusan Teknik Geologi, F. Teknik UGM, Yogyakarta</w:t>
      </w:r>
      <w:r w:rsidRPr="000973C1">
        <w:rPr>
          <w:rFonts w:ascii="Times New Roman" w:hAnsi="Times New Roman"/>
          <w:sz w:val="20"/>
        </w:rPr>
        <w:t>, hal. 53-56.</w:t>
      </w:r>
    </w:p>
    <w:p w:rsidR="00CA2BF8" w:rsidRPr="004F1E74" w:rsidRDefault="00CA2BF8" w:rsidP="004F1E74">
      <w:pPr>
        <w:ind w:left="362" w:hanging="362"/>
        <w:rPr>
          <w:rFonts w:ascii="Times New Roman" w:hAnsi="Times New Roman"/>
          <w:sz w:val="20"/>
        </w:rPr>
      </w:pPr>
      <w:r w:rsidRPr="004F1E74">
        <w:rPr>
          <w:rFonts w:ascii="Times New Roman" w:hAnsi="Times New Roman"/>
          <w:sz w:val="20"/>
        </w:rPr>
        <w:t xml:space="preserve">Van Bemmelen, R. W., </w:t>
      </w:r>
      <w:r>
        <w:rPr>
          <w:rFonts w:ascii="Times New Roman" w:hAnsi="Times New Roman"/>
          <w:sz w:val="20"/>
          <w:lang w:val="id-ID"/>
        </w:rPr>
        <w:t>(</w:t>
      </w:r>
      <w:r w:rsidRPr="004F1E74">
        <w:rPr>
          <w:rFonts w:ascii="Times New Roman" w:hAnsi="Times New Roman"/>
          <w:sz w:val="20"/>
        </w:rPr>
        <w:t>1949</w:t>
      </w:r>
      <w:r>
        <w:rPr>
          <w:rFonts w:ascii="Times New Roman" w:hAnsi="Times New Roman"/>
          <w:sz w:val="20"/>
          <w:lang w:val="id-ID"/>
        </w:rPr>
        <w:t>)</w:t>
      </w:r>
      <w:r>
        <w:rPr>
          <w:rFonts w:ascii="Times New Roman" w:hAnsi="Times New Roman"/>
          <w:sz w:val="20"/>
          <w:lang w:val="en-US"/>
        </w:rPr>
        <w:t>.</w:t>
      </w:r>
      <w:r w:rsidRPr="00BB0F00">
        <w:rPr>
          <w:rFonts w:ascii="Times New Roman" w:hAnsi="Times New Roman"/>
          <w:i/>
          <w:sz w:val="20"/>
        </w:rPr>
        <w:t>The Geology of Indonesia</w:t>
      </w:r>
      <w:r w:rsidRPr="004F1E74">
        <w:rPr>
          <w:rFonts w:ascii="Times New Roman" w:hAnsi="Times New Roman"/>
          <w:sz w:val="20"/>
        </w:rPr>
        <w:t>, Vol. 1A, The haque, Martinus Nijhoff, 732 hal.</w:t>
      </w:r>
    </w:p>
    <w:p w:rsidR="000A05E9" w:rsidRPr="001D0B3B" w:rsidRDefault="00CA2BF8" w:rsidP="001D0B3B">
      <w:pPr>
        <w:ind w:left="362" w:hanging="362"/>
        <w:rPr>
          <w:rFonts w:ascii="Times New Roman" w:hAnsi="Times New Roman"/>
          <w:sz w:val="20"/>
          <w:lang w:val="en-US"/>
        </w:rPr>
      </w:pPr>
      <w:r w:rsidRPr="000375AE">
        <w:rPr>
          <w:rFonts w:ascii="Times New Roman" w:hAnsi="Times New Roman"/>
          <w:sz w:val="20"/>
        </w:rPr>
        <w:t>Winardi</w:t>
      </w:r>
      <w:r w:rsidRPr="00171597">
        <w:rPr>
          <w:rFonts w:ascii="Times New Roman" w:hAnsi="Times New Roman"/>
          <w:sz w:val="20"/>
        </w:rPr>
        <w:t>,</w:t>
      </w:r>
      <w:r w:rsidRPr="000375AE">
        <w:rPr>
          <w:rFonts w:ascii="Times New Roman" w:hAnsi="Times New Roman"/>
          <w:sz w:val="20"/>
        </w:rPr>
        <w:t xml:space="preserve"> S., B. Toha, M. Imron, and D. H. Amijaya</w:t>
      </w:r>
      <w:r w:rsidRPr="00171597">
        <w:rPr>
          <w:rFonts w:ascii="Times New Roman" w:hAnsi="Times New Roman"/>
          <w:sz w:val="20"/>
        </w:rPr>
        <w:t xml:space="preserve">. (2013). The Potential of Eocene Shale of Nanggulan Formationas a Hydrocarbon Source Rock. </w:t>
      </w:r>
      <w:r w:rsidRPr="00171597">
        <w:rPr>
          <w:rFonts w:ascii="Times New Roman" w:hAnsi="Times New Roman"/>
          <w:i/>
          <w:sz w:val="20"/>
        </w:rPr>
        <w:t>Indonesian Journal of Geology</w:t>
      </w:r>
      <w:r w:rsidRPr="00171597">
        <w:rPr>
          <w:rFonts w:ascii="Times New Roman" w:hAnsi="Times New Roman"/>
          <w:sz w:val="20"/>
        </w:rPr>
        <w:t>, Vol. 8 No. 13-23</w:t>
      </w:r>
      <w:r>
        <w:rPr>
          <w:rFonts w:ascii="Times New Roman" w:hAnsi="Times New Roman"/>
          <w:sz w:val="20"/>
          <w:lang w:val="id-ID"/>
        </w:rPr>
        <w:t>.</w:t>
      </w:r>
    </w:p>
    <w:sectPr w:rsidR="000A05E9" w:rsidRPr="001D0B3B" w:rsidSect="00653181">
      <w:type w:val="continuous"/>
      <w:pgSz w:w="11906" w:h="16838" w:code="9"/>
      <w:pgMar w:top="1411" w:right="1699" w:bottom="1411" w:left="1699" w:header="567" w:footer="567" w:gutter="0"/>
      <w:cols w:num="2" w:space="567" w:equalWidth="0">
        <w:col w:w="3971" w:space="567"/>
        <w:col w:w="397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0E6" w:rsidRDefault="007D00E6">
      <w:r>
        <w:separator/>
      </w:r>
    </w:p>
  </w:endnote>
  <w:endnote w:type="continuationSeparator" w:id="1">
    <w:p w:rsidR="007D00E6" w:rsidRDefault="007D00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EF1" w:rsidRDefault="00C26433" w:rsidP="003C2EF1">
    <w:pPr>
      <w:pStyle w:val="Footer"/>
      <w:jc w:val="right"/>
    </w:pPr>
    <w:r>
      <w:fldChar w:fldCharType="begin"/>
    </w:r>
    <w:r w:rsidR="009410AC">
      <w:instrText xml:space="preserve"> PAGE   \* MERGEFORMAT </w:instrText>
    </w:r>
    <w:r>
      <w:fldChar w:fldCharType="separate"/>
    </w:r>
    <w:r w:rsidR="00113E79">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0E6" w:rsidRDefault="007D00E6">
      <w:r>
        <w:separator/>
      </w:r>
    </w:p>
  </w:footnote>
  <w:footnote w:type="continuationSeparator" w:id="1">
    <w:p w:rsidR="007D00E6" w:rsidRDefault="007D00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stylePaneFormatFilter w:val="3001"/>
  <w:defaultTabStop w:val="720"/>
  <w:drawingGridHorizontalSpacing w:val="181"/>
  <w:drawingGridVerticalSpacing w:val="181"/>
  <w:characterSpacingControl w:val="doNotCompress"/>
  <w:hdrShapeDefaults>
    <o:shapedefaults v:ext="edit" spidmax="5122"/>
  </w:hdrShapeDefaults>
  <w:footnotePr>
    <w:footnote w:id="0"/>
    <w:footnote w:id="1"/>
  </w:footnotePr>
  <w:endnotePr>
    <w:endnote w:id="0"/>
    <w:endnote w:id="1"/>
  </w:endnotePr>
  <w:compat/>
  <w:rsids>
    <w:rsidRoot w:val="000F2D7D"/>
    <w:rsid w:val="0000160D"/>
    <w:rsid w:val="00002F02"/>
    <w:rsid w:val="00007AA7"/>
    <w:rsid w:val="0002046A"/>
    <w:rsid w:val="00021B6E"/>
    <w:rsid w:val="00022985"/>
    <w:rsid w:val="0002498F"/>
    <w:rsid w:val="00025527"/>
    <w:rsid w:val="00027120"/>
    <w:rsid w:val="00030FAE"/>
    <w:rsid w:val="00032426"/>
    <w:rsid w:val="00034D9A"/>
    <w:rsid w:val="000351CD"/>
    <w:rsid w:val="000375AE"/>
    <w:rsid w:val="00054F2F"/>
    <w:rsid w:val="00060065"/>
    <w:rsid w:val="000607D8"/>
    <w:rsid w:val="000650D6"/>
    <w:rsid w:val="00066E98"/>
    <w:rsid w:val="00071FA3"/>
    <w:rsid w:val="00073928"/>
    <w:rsid w:val="00080181"/>
    <w:rsid w:val="00080AD0"/>
    <w:rsid w:val="00082ED8"/>
    <w:rsid w:val="00083C9B"/>
    <w:rsid w:val="00092703"/>
    <w:rsid w:val="0009319E"/>
    <w:rsid w:val="00096761"/>
    <w:rsid w:val="000969B2"/>
    <w:rsid w:val="00097091"/>
    <w:rsid w:val="000973C1"/>
    <w:rsid w:val="000A05E9"/>
    <w:rsid w:val="000A2DE5"/>
    <w:rsid w:val="000A2F3E"/>
    <w:rsid w:val="000A4D94"/>
    <w:rsid w:val="000A67BE"/>
    <w:rsid w:val="000B0909"/>
    <w:rsid w:val="000B5C1C"/>
    <w:rsid w:val="000C16CE"/>
    <w:rsid w:val="000D2001"/>
    <w:rsid w:val="000D624E"/>
    <w:rsid w:val="000E3EFF"/>
    <w:rsid w:val="000F0F53"/>
    <w:rsid w:val="000F2D7D"/>
    <w:rsid w:val="00106B85"/>
    <w:rsid w:val="00110745"/>
    <w:rsid w:val="00111434"/>
    <w:rsid w:val="00113E79"/>
    <w:rsid w:val="00116553"/>
    <w:rsid w:val="00117FD5"/>
    <w:rsid w:val="00122970"/>
    <w:rsid w:val="00125C32"/>
    <w:rsid w:val="00133117"/>
    <w:rsid w:val="001348B3"/>
    <w:rsid w:val="001427CC"/>
    <w:rsid w:val="0015117D"/>
    <w:rsid w:val="001537EF"/>
    <w:rsid w:val="001540D7"/>
    <w:rsid w:val="00162B46"/>
    <w:rsid w:val="00163788"/>
    <w:rsid w:val="00171597"/>
    <w:rsid w:val="0017255B"/>
    <w:rsid w:val="00172F8C"/>
    <w:rsid w:val="00176252"/>
    <w:rsid w:val="0018234F"/>
    <w:rsid w:val="00185863"/>
    <w:rsid w:val="00197EBA"/>
    <w:rsid w:val="001A04A3"/>
    <w:rsid w:val="001A15AC"/>
    <w:rsid w:val="001A2943"/>
    <w:rsid w:val="001A58DB"/>
    <w:rsid w:val="001B0448"/>
    <w:rsid w:val="001B0C19"/>
    <w:rsid w:val="001B11E8"/>
    <w:rsid w:val="001B68E0"/>
    <w:rsid w:val="001C0963"/>
    <w:rsid w:val="001C1896"/>
    <w:rsid w:val="001C3083"/>
    <w:rsid w:val="001C720E"/>
    <w:rsid w:val="001D0B3B"/>
    <w:rsid w:val="001D17F0"/>
    <w:rsid w:val="001D672A"/>
    <w:rsid w:val="001E2A85"/>
    <w:rsid w:val="001F0BF2"/>
    <w:rsid w:val="001F43A8"/>
    <w:rsid w:val="00201837"/>
    <w:rsid w:val="0020412B"/>
    <w:rsid w:val="002126BA"/>
    <w:rsid w:val="00223369"/>
    <w:rsid w:val="002236E9"/>
    <w:rsid w:val="00231A9B"/>
    <w:rsid w:val="00243047"/>
    <w:rsid w:val="00243F50"/>
    <w:rsid w:val="00245876"/>
    <w:rsid w:val="00247A57"/>
    <w:rsid w:val="00250874"/>
    <w:rsid w:val="002521A3"/>
    <w:rsid w:val="002553CF"/>
    <w:rsid w:val="002627A4"/>
    <w:rsid w:val="002730C8"/>
    <w:rsid w:val="00274D6C"/>
    <w:rsid w:val="00290378"/>
    <w:rsid w:val="002A0B09"/>
    <w:rsid w:val="002B0A7B"/>
    <w:rsid w:val="002B58FB"/>
    <w:rsid w:val="002B6748"/>
    <w:rsid w:val="002C0468"/>
    <w:rsid w:val="002C0CC0"/>
    <w:rsid w:val="002C0D48"/>
    <w:rsid w:val="002C6979"/>
    <w:rsid w:val="002C7367"/>
    <w:rsid w:val="002D242B"/>
    <w:rsid w:val="002D6D48"/>
    <w:rsid w:val="002D7C3A"/>
    <w:rsid w:val="002F3253"/>
    <w:rsid w:val="002F41ED"/>
    <w:rsid w:val="002F4221"/>
    <w:rsid w:val="002F47EE"/>
    <w:rsid w:val="002F741B"/>
    <w:rsid w:val="003022E8"/>
    <w:rsid w:val="00312ECF"/>
    <w:rsid w:val="00315E99"/>
    <w:rsid w:val="003210CA"/>
    <w:rsid w:val="0032538C"/>
    <w:rsid w:val="003269B0"/>
    <w:rsid w:val="00331D80"/>
    <w:rsid w:val="00333077"/>
    <w:rsid w:val="00351D50"/>
    <w:rsid w:val="003549C1"/>
    <w:rsid w:val="00370DC1"/>
    <w:rsid w:val="003757E3"/>
    <w:rsid w:val="00375E38"/>
    <w:rsid w:val="00377982"/>
    <w:rsid w:val="00383F8A"/>
    <w:rsid w:val="003937DE"/>
    <w:rsid w:val="003955A4"/>
    <w:rsid w:val="00397C47"/>
    <w:rsid w:val="003A6071"/>
    <w:rsid w:val="003B1AFF"/>
    <w:rsid w:val="003C06B0"/>
    <w:rsid w:val="003C26EE"/>
    <w:rsid w:val="003C2EF1"/>
    <w:rsid w:val="003C38AC"/>
    <w:rsid w:val="003C4D7E"/>
    <w:rsid w:val="003C5EFC"/>
    <w:rsid w:val="003E739B"/>
    <w:rsid w:val="003F4381"/>
    <w:rsid w:val="00400736"/>
    <w:rsid w:val="00400F53"/>
    <w:rsid w:val="00414341"/>
    <w:rsid w:val="00420ECA"/>
    <w:rsid w:val="00430251"/>
    <w:rsid w:val="00433713"/>
    <w:rsid w:val="0043456B"/>
    <w:rsid w:val="00434639"/>
    <w:rsid w:val="004352E4"/>
    <w:rsid w:val="004363F7"/>
    <w:rsid w:val="00437D59"/>
    <w:rsid w:val="00441EEE"/>
    <w:rsid w:val="00454CF1"/>
    <w:rsid w:val="00460291"/>
    <w:rsid w:val="00461E36"/>
    <w:rsid w:val="00464A66"/>
    <w:rsid w:val="00464C9D"/>
    <w:rsid w:val="004670DD"/>
    <w:rsid w:val="00476A0C"/>
    <w:rsid w:val="00480D6A"/>
    <w:rsid w:val="004849DC"/>
    <w:rsid w:val="00484CD4"/>
    <w:rsid w:val="00486AD0"/>
    <w:rsid w:val="004A0D0A"/>
    <w:rsid w:val="004A0D87"/>
    <w:rsid w:val="004B4199"/>
    <w:rsid w:val="004B64D9"/>
    <w:rsid w:val="004C16F5"/>
    <w:rsid w:val="004C7233"/>
    <w:rsid w:val="004E29E7"/>
    <w:rsid w:val="004E31A0"/>
    <w:rsid w:val="004E34E2"/>
    <w:rsid w:val="004E4119"/>
    <w:rsid w:val="004F1E74"/>
    <w:rsid w:val="004F3944"/>
    <w:rsid w:val="0050533B"/>
    <w:rsid w:val="005064BA"/>
    <w:rsid w:val="00512E9B"/>
    <w:rsid w:val="00514D3F"/>
    <w:rsid w:val="00516EC5"/>
    <w:rsid w:val="00521250"/>
    <w:rsid w:val="00521CA2"/>
    <w:rsid w:val="00525DB3"/>
    <w:rsid w:val="00526D45"/>
    <w:rsid w:val="005343D6"/>
    <w:rsid w:val="00540521"/>
    <w:rsid w:val="00541565"/>
    <w:rsid w:val="00541D96"/>
    <w:rsid w:val="005423AA"/>
    <w:rsid w:val="00544614"/>
    <w:rsid w:val="00544E40"/>
    <w:rsid w:val="005522C5"/>
    <w:rsid w:val="005540B8"/>
    <w:rsid w:val="00555C6E"/>
    <w:rsid w:val="00556929"/>
    <w:rsid w:val="0055735C"/>
    <w:rsid w:val="005722A1"/>
    <w:rsid w:val="005722F8"/>
    <w:rsid w:val="00573C8F"/>
    <w:rsid w:val="00577820"/>
    <w:rsid w:val="00593C54"/>
    <w:rsid w:val="00597A76"/>
    <w:rsid w:val="005A16DD"/>
    <w:rsid w:val="005A5164"/>
    <w:rsid w:val="005A51E2"/>
    <w:rsid w:val="005B166A"/>
    <w:rsid w:val="005B3161"/>
    <w:rsid w:val="005B4A29"/>
    <w:rsid w:val="005B56F6"/>
    <w:rsid w:val="005B67F9"/>
    <w:rsid w:val="005B7C24"/>
    <w:rsid w:val="005C3466"/>
    <w:rsid w:val="005C70B1"/>
    <w:rsid w:val="005D4C8B"/>
    <w:rsid w:val="005E4CA3"/>
    <w:rsid w:val="005E7ADB"/>
    <w:rsid w:val="005F43D4"/>
    <w:rsid w:val="005F4E14"/>
    <w:rsid w:val="00610BEE"/>
    <w:rsid w:val="00611EE2"/>
    <w:rsid w:val="00614893"/>
    <w:rsid w:val="00616611"/>
    <w:rsid w:val="00623102"/>
    <w:rsid w:val="006242D7"/>
    <w:rsid w:val="00633159"/>
    <w:rsid w:val="00643F85"/>
    <w:rsid w:val="00653181"/>
    <w:rsid w:val="0065496D"/>
    <w:rsid w:val="00656487"/>
    <w:rsid w:val="00664CB3"/>
    <w:rsid w:val="00666316"/>
    <w:rsid w:val="0067423A"/>
    <w:rsid w:val="006750A1"/>
    <w:rsid w:val="00675813"/>
    <w:rsid w:val="006766C4"/>
    <w:rsid w:val="0068147B"/>
    <w:rsid w:val="0069152D"/>
    <w:rsid w:val="006926B8"/>
    <w:rsid w:val="00692D9E"/>
    <w:rsid w:val="00697594"/>
    <w:rsid w:val="006A2275"/>
    <w:rsid w:val="006B6137"/>
    <w:rsid w:val="006B6E02"/>
    <w:rsid w:val="006C384D"/>
    <w:rsid w:val="006D24CA"/>
    <w:rsid w:val="006D6B8F"/>
    <w:rsid w:val="006E0259"/>
    <w:rsid w:val="006E2BB8"/>
    <w:rsid w:val="006E48BA"/>
    <w:rsid w:val="006E60EB"/>
    <w:rsid w:val="006F4254"/>
    <w:rsid w:val="006F7F64"/>
    <w:rsid w:val="00703A60"/>
    <w:rsid w:val="00707DCE"/>
    <w:rsid w:val="00712E02"/>
    <w:rsid w:val="00713218"/>
    <w:rsid w:val="007155E5"/>
    <w:rsid w:val="00715EF6"/>
    <w:rsid w:val="00716CB7"/>
    <w:rsid w:val="007203B0"/>
    <w:rsid w:val="00722A50"/>
    <w:rsid w:val="00724DA0"/>
    <w:rsid w:val="00727348"/>
    <w:rsid w:val="00734537"/>
    <w:rsid w:val="00736499"/>
    <w:rsid w:val="00737675"/>
    <w:rsid w:val="007418EB"/>
    <w:rsid w:val="00741D9F"/>
    <w:rsid w:val="0074327A"/>
    <w:rsid w:val="0075027F"/>
    <w:rsid w:val="00751727"/>
    <w:rsid w:val="00760F80"/>
    <w:rsid w:val="00762F82"/>
    <w:rsid w:val="00767E67"/>
    <w:rsid w:val="0077074D"/>
    <w:rsid w:val="007810C0"/>
    <w:rsid w:val="00781DAE"/>
    <w:rsid w:val="00782F90"/>
    <w:rsid w:val="00790AF0"/>
    <w:rsid w:val="0079140B"/>
    <w:rsid w:val="00793079"/>
    <w:rsid w:val="00793080"/>
    <w:rsid w:val="00794A0E"/>
    <w:rsid w:val="007A2DFD"/>
    <w:rsid w:val="007B3E69"/>
    <w:rsid w:val="007B649D"/>
    <w:rsid w:val="007B7121"/>
    <w:rsid w:val="007C1587"/>
    <w:rsid w:val="007C2A04"/>
    <w:rsid w:val="007D00E6"/>
    <w:rsid w:val="007D0922"/>
    <w:rsid w:val="007D6F69"/>
    <w:rsid w:val="007E4B87"/>
    <w:rsid w:val="007F1D6A"/>
    <w:rsid w:val="007F20AC"/>
    <w:rsid w:val="00803966"/>
    <w:rsid w:val="00806E6C"/>
    <w:rsid w:val="00830109"/>
    <w:rsid w:val="0084281B"/>
    <w:rsid w:val="008477CA"/>
    <w:rsid w:val="00850B02"/>
    <w:rsid w:val="00870C75"/>
    <w:rsid w:val="00877DCB"/>
    <w:rsid w:val="00881524"/>
    <w:rsid w:val="00881AD6"/>
    <w:rsid w:val="008875E1"/>
    <w:rsid w:val="008878E9"/>
    <w:rsid w:val="008918CB"/>
    <w:rsid w:val="008A0B46"/>
    <w:rsid w:val="008B5C38"/>
    <w:rsid w:val="008C0BB0"/>
    <w:rsid w:val="008D3F89"/>
    <w:rsid w:val="008D5165"/>
    <w:rsid w:val="008D5525"/>
    <w:rsid w:val="008D6725"/>
    <w:rsid w:val="008D7C99"/>
    <w:rsid w:val="008E42D9"/>
    <w:rsid w:val="008E7F47"/>
    <w:rsid w:val="008F3290"/>
    <w:rsid w:val="0090617D"/>
    <w:rsid w:val="00911C7C"/>
    <w:rsid w:val="00913648"/>
    <w:rsid w:val="00915BA1"/>
    <w:rsid w:val="00937F07"/>
    <w:rsid w:val="009410AC"/>
    <w:rsid w:val="00941DFF"/>
    <w:rsid w:val="00956842"/>
    <w:rsid w:val="00961003"/>
    <w:rsid w:val="00961B46"/>
    <w:rsid w:val="00961CFA"/>
    <w:rsid w:val="00976086"/>
    <w:rsid w:val="0097645B"/>
    <w:rsid w:val="00984212"/>
    <w:rsid w:val="009879D5"/>
    <w:rsid w:val="00995D70"/>
    <w:rsid w:val="009971A1"/>
    <w:rsid w:val="009A1E4C"/>
    <w:rsid w:val="009B37BE"/>
    <w:rsid w:val="009C1639"/>
    <w:rsid w:val="009D0A21"/>
    <w:rsid w:val="009D0C2C"/>
    <w:rsid w:val="009D3694"/>
    <w:rsid w:val="009E130B"/>
    <w:rsid w:val="009E2334"/>
    <w:rsid w:val="009E29EB"/>
    <w:rsid w:val="009E3189"/>
    <w:rsid w:val="009E32A1"/>
    <w:rsid w:val="009E50CC"/>
    <w:rsid w:val="009E5D94"/>
    <w:rsid w:val="009F2D53"/>
    <w:rsid w:val="009F4223"/>
    <w:rsid w:val="009F5443"/>
    <w:rsid w:val="009F55FC"/>
    <w:rsid w:val="009F71E5"/>
    <w:rsid w:val="00A06C02"/>
    <w:rsid w:val="00A13FFD"/>
    <w:rsid w:val="00A21277"/>
    <w:rsid w:val="00A25160"/>
    <w:rsid w:val="00A344BE"/>
    <w:rsid w:val="00A351A4"/>
    <w:rsid w:val="00A35F74"/>
    <w:rsid w:val="00A41D06"/>
    <w:rsid w:val="00A42B42"/>
    <w:rsid w:val="00A4471D"/>
    <w:rsid w:val="00A4624E"/>
    <w:rsid w:val="00A503A8"/>
    <w:rsid w:val="00A50C23"/>
    <w:rsid w:val="00A51890"/>
    <w:rsid w:val="00A52E9F"/>
    <w:rsid w:val="00A60283"/>
    <w:rsid w:val="00A6261E"/>
    <w:rsid w:val="00A65E69"/>
    <w:rsid w:val="00A7239F"/>
    <w:rsid w:val="00A72CD0"/>
    <w:rsid w:val="00A762FC"/>
    <w:rsid w:val="00A82F6C"/>
    <w:rsid w:val="00A833B7"/>
    <w:rsid w:val="00A8466A"/>
    <w:rsid w:val="00A86E05"/>
    <w:rsid w:val="00A919D1"/>
    <w:rsid w:val="00A9285E"/>
    <w:rsid w:val="00A94738"/>
    <w:rsid w:val="00AA3D55"/>
    <w:rsid w:val="00AA3E41"/>
    <w:rsid w:val="00AA4BF3"/>
    <w:rsid w:val="00AA7F82"/>
    <w:rsid w:val="00AB0889"/>
    <w:rsid w:val="00AB305C"/>
    <w:rsid w:val="00AB3964"/>
    <w:rsid w:val="00AB554B"/>
    <w:rsid w:val="00AB6AA7"/>
    <w:rsid w:val="00AC045B"/>
    <w:rsid w:val="00AC33B1"/>
    <w:rsid w:val="00AC6EBA"/>
    <w:rsid w:val="00AD33CA"/>
    <w:rsid w:val="00AD3E11"/>
    <w:rsid w:val="00AD57B8"/>
    <w:rsid w:val="00AD79D0"/>
    <w:rsid w:val="00AE03C6"/>
    <w:rsid w:val="00AE1987"/>
    <w:rsid w:val="00AE2BA6"/>
    <w:rsid w:val="00AE3868"/>
    <w:rsid w:val="00AE5600"/>
    <w:rsid w:val="00AE5EF8"/>
    <w:rsid w:val="00AF03D3"/>
    <w:rsid w:val="00AF276F"/>
    <w:rsid w:val="00AF392D"/>
    <w:rsid w:val="00AF4678"/>
    <w:rsid w:val="00B00DAD"/>
    <w:rsid w:val="00B0441C"/>
    <w:rsid w:val="00B067C5"/>
    <w:rsid w:val="00B07F04"/>
    <w:rsid w:val="00B11CB5"/>
    <w:rsid w:val="00B20488"/>
    <w:rsid w:val="00B212E5"/>
    <w:rsid w:val="00B231C8"/>
    <w:rsid w:val="00B23FC7"/>
    <w:rsid w:val="00B322D4"/>
    <w:rsid w:val="00B3449B"/>
    <w:rsid w:val="00B37818"/>
    <w:rsid w:val="00B40452"/>
    <w:rsid w:val="00B42D50"/>
    <w:rsid w:val="00B4459B"/>
    <w:rsid w:val="00B44D0A"/>
    <w:rsid w:val="00B455C2"/>
    <w:rsid w:val="00B45CB2"/>
    <w:rsid w:val="00B46693"/>
    <w:rsid w:val="00B53E58"/>
    <w:rsid w:val="00B56BCB"/>
    <w:rsid w:val="00B571CE"/>
    <w:rsid w:val="00B61F2B"/>
    <w:rsid w:val="00B65767"/>
    <w:rsid w:val="00B6582C"/>
    <w:rsid w:val="00B7118D"/>
    <w:rsid w:val="00B7199A"/>
    <w:rsid w:val="00B806D7"/>
    <w:rsid w:val="00B81386"/>
    <w:rsid w:val="00B81971"/>
    <w:rsid w:val="00B85D5B"/>
    <w:rsid w:val="00B96C3B"/>
    <w:rsid w:val="00B97A9E"/>
    <w:rsid w:val="00B97DA8"/>
    <w:rsid w:val="00BA2A24"/>
    <w:rsid w:val="00BA4C05"/>
    <w:rsid w:val="00BA4C78"/>
    <w:rsid w:val="00BA6431"/>
    <w:rsid w:val="00BB0D56"/>
    <w:rsid w:val="00BB0F00"/>
    <w:rsid w:val="00BB29A0"/>
    <w:rsid w:val="00BB4062"/>
    <w:rsid w:val="00BB47B6"/>
    <w:rsid w:val="00BB772A"/>
    <w:rsid w:val="00BC0AF8"/>
    <w:rsid w:val="00BD48B4"/>
    <w:rsid w:val="00BD6514"/>
    <w:rsid w:val="00BD71D4"/>
    <w:rsid w:val="00BD7F01"/>
    <w:rsid w:val="00BE0E43"/>
    <w:rsid w:val="00BE1B42"/>
    <w:rsid w:val="00BE47BB"/>
    <w:rsid w:val="00BE5312"/>
    <w:rsid w:val="00BE5D99"/>
    <w:rsid w:val="00BE769D"/>
    <w:rsid w:val="00BF7181"/>
    <w:rsid w:val="00BF7FD2"/>
    <w:rsid w:val="00C06051"/>
    <w:rsid w:val="00C066EA"/>
    <w:rsid w:val="00C1573D"/>
    <w:rsid w:val="00C172F1"/>
    <w:rsid w:val="00C23A22"/>
    <w:rsid w:val="00C23D46"/>
    <w:rsid w:val="00C26433"/>
    <w:rsid w:val="00C3028A"/>
    <w:rsid w:val="00C40B0D"/>
    <w:rsid w:val="00C4205B"/>
    <w:rsid w:val="00C431A9"/>
    <w:rsid w:val="00C47432"/>
    <w:rsid w:val="00C47FA2"/>
    <w:rsid w:val="00C50093"/>
    <w:rsid w:val="00C5231F"/>
    <w:rsid w:val="00C60A9D"/>
    <w:rsid w:val="00C62666"/>
    <w:rsid w:val="00C67C47"/>
    <w:rsid w:val="00C77D5D"/>
    <w:rsid w:val="00C84DFB"/>
    <w:rsid w:val="00C85472"/>
    <w:rsid w:val="00C91F75"/>
    <w:rsid w:val="00C9645D"/>
    <w:rsid w:val="00C975FC"/>
    <w:rsid w:val="00CA0F4E"/>
    <w:rsid w:val="00CA2BF8"/>
    <w:rsid w:val="00CA73CB"/>
    <w:rsid w:val="00CA7590"/>
    <w:rsid w:val="00CA77A9"/>
    <w:rsid w:val="00CB0553"/>
    <w:rsid w:val="00CB0ACB"/>
    <w:rsid w:val="00CB0C6E"/>
    <w:rsid w:val="00CB45B9"/>
    <w:rsid w:val="00CB7A8A"/>
    <w:rsid w:val="00CC039E"/>
    <w:rsid w:val="00CC43F6"/>
    <w:rsid w:val="00CC5638"/>
    <w:rsid w:val="00CD315B"/>
    <w:rsid w:val="00CE1160"/>
    <w:rsid w:val="00CE21D7"/>
    <w:rsid w:val="00CE34E7"/>
    <w:rsid w:val="00CF220F"/>
    <w:rsid w:val="00CF4B14"/>
    <w:rsid w:val="00D00EFC"/>
    <w:rsid w:val="00D07EAC"/>
    <w:rsid w:val="00D10897"/>
    <w:rsid w:val="00D24CA3"/>
    <w:rsid w:val="00D25891"/>
    <w:rsid w:val="00D34490"/>
    <w:rsid w:val="00D349A4"/>
    <w:rsid w:val="00D3659E"/>
    <w:rsid w:val="00D435C9"/>
    <w:rsid w:val="00D4376F"/>
    <w:rsid w:val="00D46499"/>
    <w:rsid w:val="00D47EA8"/>
    <w:rsid w:val="00D52423"/>
    <w:rsid w:val="00D528A1"/>
    <w:rsid w:val="00D53DB3"/>
    <w:rsid w:val="00D5586E"/>
    <w:rsid w:val="00D60C76"/>
    <w:rsid w:val="00D631E1"/>
    <w:rsid w:val="00D640B7"/>
    <w:rsid w:val="00D65DA3"/>
    <w:rsid w:val="00D6627F"/>
    <w:rsid w:val="00D66E0D"/>
    <w:rsid w:val="00D66FF1"/>
    <w:rsid w:val="00D7002B"/>
    <w:rsid w:val="00D71BD9"/>
    <w:rsid w:val="00D8322C"/>
    <w:rsid w:val="00D84CBC"/>
    <w:rsid w:val="00D84FB2"/>
    <w:rsid w:val="00D8629A"/>
    <w:rsid w:val="00D928C6"/>
    <w:rsid w:val="00DA091A"/>
    <w:rsid w:val="00DA3BE6"/>
    <w:rsid w:val="00DA3FFE"/>
    <w:rsid w:val="00DB0BFD"/>
    <w:rsid w:val="00DB2FAC"/>
    <w:rsid w:val="00DB7B20"/>
    <w:rsid w:val="00DC1A17"/>
    <w:rsid w:val="00DC3AC2"/>
    <w:rsid w:val="00DD0D47"/>
    <w:rsid w:val="00DE02C8"/>
    <w:rsid w:val="00DE1698"/>
    <w:rsid w:val="00DE7A06"/>
    <w:rsid w:val="00DF55E3"/>
    <w:rsid w:val="00DF7DCB"/>
    <w:rsid w:val="00E02C78"/>
    <w:rsid w:val="00E04815"/>
    <w:rsid w:val="00E05A2F"/>
    <w:rsid w:val="00E10609"/>
    <w:rsid w:val="00E230AB"/>
    <w:rsid w:val="00E25B6A"/>
    <w:rsid w:val="00E35E5C"/>
    <w:rsid w:val="00E40C0E"/>
    <w:rsid w:val="00E41F77"/>
    <w:rsid w:val="00E47705"/>
    <w:rsid w:val="00E57484"/>
    <w:rsid w:val="00E579BE"/>
    <w:rsid w:val="00E60B2D"/>
    <w:rsid w:val="00E60D9F"/>
    <w:rsid w:val="00E61629"/>
    <w:rsid w:val="00E619FA"/>
    <w:rsid w:val="00E74277"/>
    <w:rsid w:val="00E80F81"/>
    <w:rsid w:val="00E82542"/>
    <w:rsid w:val="00E9112A"/>
    <w:rsid w:val="00EA0AD7"/>
    <w:rsid w:val="00EA34AD"/>
    <w:rsid w:val="00EB31CF"/>
    <w:rsid w:val="00EB48D8"/>
    <w:rsid w:val="00EB5F9E"/>
    <w:rsid w:val="00EC3346"/>
    <w:rsid w:val="00ED0EE3"/>
    <w:rsid w:val="00ED22A6"/>
    <w:rsid w:val="00ED3F90"/>
    <w:rsid w:val="00ED5327"/>
    <w:rsid w:val="00ED7138"/>
    <w:rsid w:val="00EE02A7"/>
    <w:rsid w:val="00EE3DF4"/>
    <w:rsid w:val="00EE540C"/>
    <w:rsid w:val="00EE77CB"/>
    <w:rsid w:val="00F01A7B"/>
    <w:rsid w:val="00F062A6"/>
    <w:rsid w:val="00F10BD2"/>
    <w:rsid w:val="00F20BB4"/>
    <w:rsid w:val="00F242F3"/>
    <w:rsid w:val="00F26D53"/>
    <w:rsid w:val="00F27171"/>
    <w:rsid w:val="00F27346"/>
    <w:rsid w:val="00F36124"/>
    <w:rsid w:val="00F365C6"/>
    <w:rsid w:val="00F3725A"/>
    <w:rsid w:val="00F37FBA"/>
    <w:rsid w:val="00F4602A"/>
    <w:rsid w:val="00F4621A"/>
    <w:rsid w:val="00F476BD"/>
    <w:rsid w:val="00F51714"/>
    <w:rsid w:val="00F5693E"/>
    <w:rsid w:val="00F57393"/>
    <w:rsid w:val="00F576A9"/>
    <w:rsid w:val="00F65503"/>
    <w:rsid w:val="00F708E7"/>
    <w:rsid w:val="00F7155B"/>
    <w:rsid w:val="00F73C2A"/>
    <w:rsid w:val="00F75BAB"/>
    <w:rsid w:val="00F76309"/>
    <w:rsid w:val="00F82489"/>
    <w:rsid w:val="00F84C86"/>
    <w:rsid w:val="00F851AF"/>
    <w:rsid w:val="00F868F1"/>
    <w:rsid w:val="00F94579"/>
    <w:rsid w:val="00F97AF8"/>
    <w:rsid w:val="00FA352E"/>
    <w:rsid w:val="00FA4392"/>
    <w:rsid w:val="00FB0F1F"/>
    <w:rsid w:val="00FB67E8"/>
    <w:rsid w:val="00FC0152"/>
    <w:rsid w:val="00FC44FA"/>
    <w:rsid w:val="00FC7ED0"/>
    <w:rsid w:val="00FD39A5"/>
    <w:rsid w:val="00FD4413"/>
    <w:rsid w:val="00FD6852"/>
    <w:rsid w:val="00FE613A"/>
    <w:rsid w:val="00FE709F"/>
    <w:rsid w:val="00FF3ADF"/>
    <w:rsid w:val="00FF6489"/>
    <w:rsid w:val="00FF6F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5B3"/>
    <w:pPr>
      <w:jc w:val="both"/>
    </w:pPr>
    <w:rPr>
      <w:rFonts w:ascii="Arial" w:hAnsi="Arial"/>
      <w:sz w:val="18"/>
      <w:szCs w:val="24"/>
      <w:lang w:val="en-GB" w:eastAsia="en-GB"/>
    </w:rPr>
  </w:style>
  <w:style w:type="paragraph" w:styleId="Heading1">
    <w:name w:val="heading 1"/>
    <w:basedOn w:val="Normal"/>
    <w:next w:val="Normal"/>
    <w:qFormat/>
    <w:rsid w:val="0007321A"/>
    <w:pPr>
      <w:keepNext/>
      <w:outlineLvl w:val="0"/>
    </w:pPr>
    <w:rPr>
      <w:rFonts w:cs="Arial"/>
      <w:b/>
      <w:kern w:val="32"/>
      <w:sz w:val="20"/>
      <w:szCs w:val="32"/>
      <w:lang w:eastAsia="en-US"/>
    </w:rPr>
  </w:style>
  <w:style w:type="paragraph" w:styleId="Heading2">
    <w:name w:val="heading 2"/>
    <w:basedOn w:val="Normal"/>
    <w:next w:val="Normal"/>
    <w:qFormat/>
    <w:rsid w:val="008D362D"/>
    <w:pPr>
      <w:keepNext/>
      <w:outlineLvl w:val="1"/>
    </w:pPr>
    <w:rPr>
      <w:rFonts w:cs="Arial"/>
      <w:b/>
      <w:bCs/>
      <w:iCs/>
      <w:szCs w:val="28"/>
    </w:rPr>
  </w:style>
  <w:style w:type="paragraph" w:styleId="Heading3">
    <w:name w:val="heading 3"/>
    <w:basedOn w:val="Normal"/>
    <w:next w:val="Normal"/>
    <w:qFormat/>
    <w:rsid w:val="0007321A"/>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F234F0"/>
    <w:pPr>
      <w:jc w:val="center"/>
    </w:pPr>
  </w:style>
  <w:style w:type="paragraph" w:styleId="Footer">
    <w:name w:val="footer"/>
    <w:basedOn w:val="Normal"/>
    <w:rsid w:val="000F2D7D"/>
    <w:pPr>
      <w:tabs>
        <w:tab w:val="center" w:pos="4153"/>
        <w:tab w:val="right" w:pos="8306"/>
      </w:tabs>
    </w:pPr>
  </w:style>
  <w:style w:type="paragraph" w:customStyle="1" w:styleId="PaperTitle">
    <w:name w:val="Paper Title"/>
    <w:basedOn w:val="Normal"/>
    <w:rsid w:val="0007321A"/>
    <w:pPr>
      <w:spacing w:after="480"/>
      <w:jc w:val="center"/>
    </w:pPr>
    <w:rPr>
      <w:b/>
      <w:sz w:val="28"/>
    </w:rPr>
  </w:style>
  <w:style w:type="paragraph" w:customStyle="1" w:styleId="FigureCaption">
    <w:name w:val="Figure Caption"/>
    <w:basedOn w:val="Normal"/>
    <w:rsid w:val="0007321A"/>
    <w:pPr>
      <w:jc w:val="center"/>
    </w:pPr>
    <w:rPr>
      <w:i/>
      <w:sz w:val="16"/>
    </w:rPr>
  </w:style>
  <w:style w:type="paragraph" w:customStyle="1" w:styleId="TableCaption">
    <w:name w:val="Table Caption"/>
    <w:basedOn w:val="Normal"/>
    <w:rsid w:val="00D9313D"/>
    <w:rPr>
      <w:sz w:val="16"/>
    </w:rPr>
  </w:style>
  <w:style w:type="paragraph" w:customStyle="1" w:styleId="Authors">
    <w:name w:val="Author(s)"/>
    <w:basedOn w:val="Normal"/>
    <w:rsid w:val="0007321A"/>
    <w:pPr>
      <w:jc w:val="center"/>
    </w:pPr>
    <w:rPr>
      <w:b/>
      <w:sz w:val="20"/>
    </w:rPr>
  </w:style>
  <w:style w:type="paragraph" w:customStyle="1" w:styleId="AuthorsAffiliations">
    <w:name w:val="Author(s) Affiliation(s)"/>
    <w:basedOn w:val="Normal"/>
    <w:rsid w:val="0007321A"/>
    <w:pPr>
      <w:jc w:val="center"/>
    </w:pPr>
    <w:rPr>
      <w:i/>
    </w:rPr>
  </w:style>
  <w:style w:type="paragraph" w:customStyle="1" w:styleId="Abstract">
    <w:name w:val="Abstract"/>
    <w:basedOn w:val="Normal"/>
    <w:rsid w:val="00CE6898"/>
    <w:pPr>
      <w:ind w:left="567" w:right="567"/>
    </w:pPr>
  </w:style>
  <w:style w:type="paragraph" w:customStyle="1" w:styleId="Keywords">
    <w:name w:val="Keywords"/>
    <w:basedOn w:val="Normal"/>
    <w:link w:val="KeywordsChar"/>
    <w:rsid w:val="00CE6898"/>
    <w:pPr>
      <w:ind w:left="567" w:right="567"/>
    </w:pPr>
  </w:style>
  <w:style w:type="character" w:customStyle="1" w:styleId="KeywordsChar">
    <w:name w:val="Keywords Char"/>
    <w:link w:val="Keywords"/>
    <w:rsid w:val="00CE6898"/>
    <w:rPr>
      <w:rFonts w:ascii="Arial" w:hAnsi="Arial"/>
      <w:sz w:val="18"/>
      <w:szCs w:val="24"/>
      <w:lang w:val="en-GB" w:eastAsia="en-GB" w:bidi="ar-SA"/>
    </w:rPr>
  </w:style>
  <w:style w:type="paragraph" w:customStyle="1" w:styleId="AbstractTitle">
    <w:name w:val="Abstract Title"/>
    <w:basedOn w:val="Abstract"/>
    <w:rsid w:val="00F234F0"/>
    <w:pPr>
      <w:jc w:val="center"/>
    </w:pPr>
    <w:rPr>
      <w:b/>
      <w:szCs w:val="20"/>
    </w:rPr>
  </w:style>
  <w:style w:type="paragraph" w:customStyle="1" w:styleId="References">
    <w:name w:val="References"/>
    <w:basedOn w:val="Normal"/>
    <w:rsid w:val="007D68B1"/>
  </w:style>
  <w:style w:type="table" w:styleId="TableGrid">
    <w:name w:val="Table Grid"/>
    <w:basedOn w:val="TableNormal"/>
    <w:rsid w:val="005D6439"/>
    <w:pPr>
      <w:ind w:firstLine="284"/>
    </w:pPr>
    <w:rPr>
      <w:rFonts w:ascii="Arial" w:hAnsi="Arial"/>
      <w:sz w:val="16"/>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Header">
    <w:name w:val="header"/>
    <w:basedOn w:val="Normal"/>
    <w:rsid w:val="0007321A"/>
    <w:pPr>
      <w:tabs>
        <w:tab w:val="center" w:pos="4153"/>
        <w:tab w:val="right" w:pos="8306"/>
      </w:tabs>
    </w:pPr>
  </w:style>
  <w:style w:type="paragraph" w:customStyle="1" w:styleId="TableCategories">
    <w:name w:val="Table Categories"/>
    <w:basedOn w:val="TableCaption"/>
    <w:rsid w:val="0007321A"/>
    <w:rPr>
      <w:b/>
      <w:bCs/>
    </w:rPr>
  </w:style>
  <w:style w:type="paragraph" w:customStyle="1" w:styleId="TableTopRow">
    <w:name w:val="Table Top Row"/>
    <w:basedOn w:val="TableCategories"/>
    <w:rsid w:val="005D6439"/>
  </w:style>
  <w:style w:type="character" w:styleId="Hyperlink">
    <w:name w:val="Hyperlink"/>
    <w:rsid w:val="001A04A3"/>
    <w:rPr>
      <w:color w:val="0000FF"/>
      <w:u w:val="single"/>
    </w:rPr>
  </w:style>
  <w:style w:type="paragraph" w:customStyle="1" w:styleId="Papertext">
    <w:name w:val="Paper text"/>
    <w:basedOn w:val="Normal"/>
    <w:rsid w:val="00A6261E"/>
    <w:rPr>
      <w:rFonts w:ascii="Times New Roman" w:hAnsi="Times New Roman"/>
      <w:noProof/>
      <w:sz w:val="24"/>
      <w:lang w:val="en-US" w:eastAsia="en-US"/>
    </w:rPr>
  </w:style>
  <w:style w:type="paragraph" w:styleId="BalloonText">
    <w:name w:val="Balloon Text"/>
    <w:basedOn w:val="Normal"/>
    <w:link w:val="BalloonTextChar"/>
    <w:rsid w:val="00995D70"/>
    <w:rPr>
      <w:rFonts w:ascii="Tahoma" w:hAnsi="Tahoma"/>
      <w:sz w:val="16"/>
      <w:szCs w:val="16"/>
    </w:rPr>
  </w:style>
  <w:style w:type="character" w:customStyle="1" w:styleId="BalloonTextChar">
    <w:name w:val="Balloon Text Char"/>
    <w:link w:val="BalloonText"/>
    <w:rsid w:val="00995D70"/>
    <w:rPr>
      <w:rFonts w:ascii="Tahoma" w:hAnsi="Tahoma" w:cs="Tahoma"/>
      <w:sz w:val="16"/>
      <w:szCs w:val="16"/>
      <w:lang w:val="en-GB" w:eastAsia="en-GB"/>
    </w:rPr>
  </w:style>
  <w:style w:type="paragraph" w:customStyle="1" w:styleId="Default">
    <w:name w:val="Default"/>
    <w:rsid w:val="000375AE"/>
    <w:pPr>
      <w:autoSpaceDE w:val="0"/>
      <w:autoSpaceDN w:val="0"/>
      <w:adjustRightInd w:val="0"/>
    </w:pPr>
    <w:rPr>
      <w:color w:val="000000"/>
      <w:sz w:val="24"/>
      <w:szCs w:val="24"/>
      <w:lang w:val="id-ID" w:eastAsia="id-ID"/>
    </w:rPr>
  </w:style>
  <w:style w:type="character" w:customStyle="1" w:styleId="A2">
    <w:name w:val="A2"/>
    <w:uiPriority w:val="99"/>
    <w:rsid w:val="000375AE"/>
    <w:rPr>
      <w:color w:val="000000"/>
      <w:sz w:val="22"/>
      <w:szCs w:val="22"/>
    </w:rPr>
  </w:style>
  <w:style w:type="character" w:customStyle="1" w:styleId="A3">
    <w:name w:val="A3"/>
    <w:uiPriority w:val="99"/>
    <w:rsid w:val="000375AE"/>
    <w:rPr>
      <w:color w:val="000000"/>
      <w:sz w:val="12"/>
      <w:szCs w:val="12"/>
    </w:rPr>
  </w:style>
  <w:style w:type="paragraph" w:customStyle="1" w:styleId="Pa1">
    <w:name w:val="Pa1"/>
    <w:basedOn w:val="Default"/>
    <w:next w:val="Default"/>
    <w:uiPriority w:val="99"/>
    <w:rsid w:val="00171597"/>
    <w:pPr>
      <w:spacing w:line="241" w:lineRule="atLeast"/>
    </w:pPr>
    <w:rPr>
      <w:color w:val="auto"/>
    </w:rPr>
  </w:style>
  <w:style w:type="character" w:customStyle="1" w:styleId="A1">
    <w:name w:val="A1"/>
    <w:uiPriority w:val="99"/>
    <w:rsid w:val="00171597"/>
    <w:rPr>
      <w:b/>
      <w:bCs/>
      <w:color w:val="000000"/>
      <w:sz w:val="28"/>
      <w:szCs w:val="28"/>
    </w:rPr>
  </w:style>
  <w:style w:type="character" w:customStyle="1" w:styleId="A0">
    <w:name w:val="A0"/>
    <w:uiPriority w:val="99"/>
    <w:rsid w:val="00171597"/>
    <w:rPr>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458675">
      <w:bodyDiv w:val="1"/>
      <w:marLeft w:val="0"/>
      <w:marRight w:val="0"/>
      <w:marTop w:val="0"/>
      <w:marBottom w:val="0"/>
      <w:divBdr>
        <w:top w:val="none" w:sz="0" w:space="0" w:color="auto"/>
        <w:left w:val="none" w:sz="0" w:space="0" w:color="auto"/>
        <w:bottom w:val="none" w:sz="0" w:space="0" w:color="auto"/>
        <w:right w:val="none" w:sz="0" w:space="0" w:color="auto"/>
      </w:divBdr>
      <w:divsChild>
        <w:div w:id="1180699255">
          <w:marLeft w:val="0"/>
          <w:marRight w:val="0"/>
          <w:marTop w:val="0"/>
          <w:marBottom w:val="0"/>
          <w:divBdr>
            <w:top w:val="none" w:sz="0" w:space="0" w:color="auto"/>
            <w:left w:val="none" w:sz="0" w:space="0" w:color="auto"/>
            <w:bottom w:val="none" w:sz="0" w:space="0" w:color="auto"/>
            <w:right w:val="none" w:sz="0" w:space="0" w:color="auto"/>
          </w:divBdr>
          <w:divsChild>
            <w:div w:id="16870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pandita@yahoo.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A2643-D843-4D78-ABD9-F0EE772B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5</Pages>
  <Words>2668</Words>
  <Characters>15209</Characters>
  <Application>Microsoft Office Word</Application>
  <DocSecurity>0</DocSecurity>
  <Lines>126</Lines>
  <Paragraphs>35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ICRD Paper Template</vt:lpstr>
      <vt:lpstr>INTRODUCTION</vt:lpstr>
      <vt:lpstr>Method</vt:lpstr>
      <vt:lpstr>Result and Discussion</vt:lpstr>
      <vt:lpstr/>
      <vt:lpstr>Kesimpulan</vt:lpstr>
      <vt:lpstr>Ucapan Terima Kasih </vt:lpstr>
      <vt:lpstr>Daftar Pustaka</vt:lpstr>
    </vt:vector>
  </TitlesOfParts>
  <Company>UCD</Company>
  <LinksUpToDate>false</LinksUpToDate>
  <CharactersWithSpaces>17842</CharactersWithSpaces>
  <SharedDoc>false</SharedDoc>
  <HLinks>
    <vt:vector size="6" baseType="variant">
      <vt:variant>
        <vt:i4>4063321</vt:i4>
      </vt:variant>
      <vt:variant>
        <vt:i4>0</vt:i4>
      </vt:variant>
      <vt:variant>
        <vt:i4>0</vt:i4>
      </vt:variant>
      <vt:variant>
        <vt:i4>5</vt:i4>
      </vt:variant>
      <vt:variant>
        <vt:lpwstr>mailto:hilghartono@sttnas.ac.id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ICRD Paper Template</dc:title>
  <dc:creator>AS Thanks to ITS</dc:creator>
  <cp:lastModifiedBy>Hill</cp:lastModifiedBy>
  <cp:revision>12</cp:revision>
  <cp:lastPrinted>2008-05-09T02:25:00Z</cp:lastPrinted>
  <dcterms:created xsi:type="dcterms:W3CDTF">2016-12-03T21:43:00Z</dcterms:created>
  <dcterms:modified xsi:type="dcterms:W3CDTF">2016-12-07T13:27:00Z</dcterms:modified>
</cp:coreProperties>
</file>