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EA7" w:rsidRDefault="0053653B" w:rsidP="00D461A8">
      <w:pPr>
        <w:pStyle w:val="StyleTitle"/>
        <w:spacing w:after="120"/>
        <w:rPr>
          <w:b w:val="0"/>
          <w:szCs w:val="28"/>
        </w:rPr>
      </w:pPr>
      <w:r w:rsidRPr="0053653B">
        <w:rPr>
          <w:sz w:val="28"/>
          <w:szCs w:val="28"/>
        </w:rPr>
        <w:t>IMPLIKASI GIGI TIRUAN SEBAGIAN KERANGKA LOGAM DALAM MEMPERTAHANKAN JARINGAN PERIODONTAL</w:t>
      </w:r>
      <w:r>
        <w:rPr>
          <w:sz w:val="28"/>
          <w:szCs w:val="28"/>
        </w:rPr>
        <w:t xml:space="preserve"> </w:t>
      </w:r>
    </w:p>
    <w:p w:rsidR="00F45B7F" w:rsidRPr="00C52747" w:rsidRDefault="00F45B7F" w:rsidP="00D461A8">
      <w:pPr>
        <w:pStyle w:val="StyleTitle"/>
        <w:spacing w:after="120"/>
        <w:rPr>
          <w:b w:val="0"/>
          <w:sz w:val="20"/>
          <w:szCs w:val="20"/>
        </w:rPr>
      </w:pPr>
    </w:p>
    <w:p w:rsidR="0075081E" w:rsidRDefault="0053653B" w:rsidP="0075081E">
      <w:pPr>
        <w:pStyle w:val="AuthorName"/>
        <w:rPr>
          <w:b w:val="0"/>
          <w:sz w:val="20"/>
          <w:szCs w:val="20"/>
        </w:rPr>
      </w:pPr>
      <w:r w:rsidRPr="0053653B">
        <w:rPr>
          <w:sz w:val="20"/>
          <w:szCs w:val="20"/>
        </w:rPr>
        <w:t>Retno</w:t>
      </w:r>
      <w:r w:rsidR="00F0076B">
        <w:rPr>
          <w:sz w:val="20"/>
          <w:szCs w:val="20"/>
        </w:rPr>
        <w:t xml:space="preserve"> </w:t>
      </w:r>
      <w:proofErr w:type="gramStart"/>
      <w:r w:rsidR="00F0076B">
        <w:rPr>
          <w:sz w:val="20"/>
          <w:szCs w:val="20"/>
        </w:rPr>
        <w:t>S</w:t>
      </w:r>
      <w:r w:rsidRPr="0053653B">
        <w:rPr>
          <w:sz w:val="20"/>
          <w:szCs w:val="20"/>
        </w:rPr>
        <w:t>ari</w:t>
      </w:r>
      <w:r>
        <w:rPr>
          <w:sz w:val="20"/>
          <w:szCs w:val="20"/>
          <w:vertAlign w:val="superscript"/>
        </w:rPr>
        <w:t>1</w:t>
      </w:r>
      <w:r w:rsidRPr="0053653B">
        <w:rPr>
          <w:sz w:val="20"/>
          <w:szCs w:val="20"/>
        </w:rPr>
        <w:t xml:space="preserve"> </w:t>
      </w:r>
      <w:r w:rsidR="00A66A98" w:rsidRPr="00C52747">
        <w:rPr>
          <w:sz w:val="20"/>
          <w:szCs w:val="20"/>
        </w:rPr>
        <w:t>,</w:t>
      </w:r>
      <w:proofErr w:type="gramEnd"/>
      <w:r w:rsidR="00A66A98" w:rsidRPr="00C52747">
        <w:rPr>
          <w:sz w:val="20"/>
          <w:szCs w:val="20"/>
        </w:rPr>
        <w:t xml:space="preserve"> </w:t>
      </w:r>
      <w:r w:rsidRPr="0053653B">
        <w:rPr>
          <w:sz w:val="20"/>
          <w:szCs w:val="20"/>
        </w:rPr>
        <w:t>Dewi Oktarinasari</w:t>
      </w:r>
      <w:r w:rsidR="00A66A98" w:rsidRPr="00C52747">
        <w:rPr>
          <w:sz w:val="20"/>
          <w:szCs w:val="20"/>
          <w:vertAlign w:val="superscript"/>
        </w:rPr>
        <w:t>2</w:t>
      </w:r>
    </w:p>
    <w:p w:rsidR="00C52747" w:rsidRPr="00C52747" w:rsidRDefault="00C52747" w:rsidP="0075081E">
      <w:pPr>
        <w:pStyle w:val="AuthorName"/>
        <w:rPr>
          <w:b w:val="0"/>
          <w:sz w:val="20"/>
          <w:szCs w:val="20"/>
        </w:rPr>
      </w:pPr>
    </w:p>
    <w:p w:rsidR="00A66A98" w:rsidRPr="00C52747" w:rsidRDefault="00A66A98" w:rsidP="00A66A98">
      <w:pPr>
        <w:jc w:val="center"/>
        <w:rPr>
          <w:sz w:val="20"/>
          <w:szCs w:val="20"/>
        </w:rPr>
      </w:pPr>
      <w:r w:rsidRPr="00C52747">
        <w:rPr>
          <w:sz w:val="20"/>
          <w:szCs w:val="20"/>
          <w:vertAlign w:val="superscript"/>
        </w:rPr>
        <w:t>1</w:t>
      </w:r>
      <w:proofErr w:type="gramStart"/>
      <w:r w:rsidRPr="00C52747">
        <w:rPr>
          <w:sz w:val="20"/>
          <w:szCs w:val="20"/>
          <w:vertAlign w:val="superscript"/>
        </w:rPr>
        <w:t>,</w:t>
      </w:r>
      <w:r w:rsidR="0053653B">
        <w:rPr>
          <w:sz w:val="20"/>
          <w:szCs w:val="20"/>
        </w:rPr>
        <w:t>Departemen</w:t>
      </w:r>
      <w:proofErr w:type="gramEnd"/>
      <w:r w:rsidR="0053653B">
        <w:rPr>
          <w:sz w:val="20"/>
          <w:szCs w:val="20"/>
        </w:rPr>
        <w:t xml:space="preserve"> Prostodonsia, Fakultas Kedokteran Gigi, Universitas Muhammadiyah Surakarta</w:t>
      </w:r>
    </w:p>
    <w:p w:rsidR="00A66A98" w:rsidRPr="00C52747" w:rsidRDefault="00A66A98" w:rsidP="00D461A8">
      <w:pPr>
        <w:jc w:val="center"/>
        <w:rPr>
          <w:sz w:val="20"/>
          <w:szCs w:val="20"/>
        </w:rPr>
      </w:pPr>
      <w:r w:rsidRPr="00C52747">
        <w:rPr>
          <w:sz w:val="20"/>
          <w:szCs w:val="20"/>
          <w:vertAlign w:val="superscript"/>
        </w:rPr>
        <w:t>2</w:t>
      </w:r>
      <w:r w:rsidR="0053653B">
        <w:rPr>
          <w:sz w:val="20"/>
          <w:szCs w:val="20"/>
        </w:rPr>
        <w:t>Pendidikan Profesi Dokter Gigi, Fakultas Kedokteran Gigi, Universitas Muhammadiyah Surakarta</w:t>
      </w:r>
    </w:p>
    <w:p w:rsidR="00D461A8" w:rsidRPr="00ED704B" w:rsidRDefault="00D461A8" w:rsidP="00D45EA7">
      <w:pPr>
        <w:rPr>
          <w:sz w:val="22"/>
          <w:szCs w:val="22"/>
        </w:rPr>
      </w:pPr>
    </w:p>
    <w:p w:rsidR="00BB3D38" w:rsidRPr="00D45EA7" w:rsidRDefault="0053653B" w:rsidP="00445299">
      <w:pPr>
        <w:pStyle w:val="AbstractTitle"/>
        <w:spacing w:after="120"/>
        <w:rPr>
          <w:b w:val="0"/>
          <w:sz w:val="22"/>
          <w:szCs w:val="22"/>
        </w:rPr>
      </w:pPr>
      <w:r>
        <w:rPr>
          <w:sz w:val="22"/>
          <w:szCs w:val="22"/>
        </w:rPr>
        <w:t>ABSTRAK</w:t>
      </w:r>
    </w:p>
    <w:p w:rsidR="00BB3D38" w:rsidRPr="00FE4786" w:rsidRDefault="0053653B" w:rsidP="00445299">
      <w:pPr>
        <w:pStyle w:val="BodyAbstract"/>
        <w:spacing w:after="120"/>
        <w:ind w:left="0" w:right="6"/>
        <w:rPr>
          <w:i w:val="0"/>
          <w:sz w:val="22"/>
          <w:szCs w:val="22"/>
        </w:rPr>
      </w:pPr>
      <w:proofErr w:type="gramStart"/>
      <w:r w:rsidRPr="0053653B">
        <w:rPr>
          <w:i w:val="0"/>
          <w:sz w:val="22"/>
          <w:szCs w:val="22"/>
        </w:rPr>
        <w:t>Salah satu jenis gigi tiruan adalah gigi tiruan sebagian lepasan yang berfungsi untuk menggantikan beberapa gigi dalam suatu lengkung gigi dan dapat dilepas pasang oleh pasien.</w:t>
      </w:r>
      <w:proofErr w:type="gramEnd"/>
      <w:r w:rsidRPr="0053653B">
        <w:rPr>
          <w:i w:val="0"/>
          <w:sz w:val="22"/>
          <w:szCs w:val="22"/>
        </w:rPr>
        <w:t xml:space="preserve"> </w:t>
      </w:r>
      <w:proofErr w:type="gramStart"/>
      <w:r w:rsidRPr="0053653B">
        <w:rPr>
          <w:i w:val="0"/>
          <w:sz w:val="22"/>
          <w:szCs w:val="22"/>
        </w:rPr>
        <w:t xml:space="preserve">Gigi tiruan sebagian lepasan berperan sebagai </w:t>
      </w:r>
      <w:r w:rsidRPr="00F0076B">
        <w:rPr>
          <w:sz w:val="22"/>
          <w:szCs w:val="22"/>
        </w:rPr>
        <w:t>splint</w:t>
      </w:r>
      <w:r w:rsidRPr="0053653B">
        <w:rPr>
          <w:i w:val="0"/>
          <w:sz w:val="22"/>
          <w:szCs w:val="22"/>
        </w:rPr>
        <w:t xml:space="preserve"> pada kasus dengan sisa jaringan periodontal yang tidak adekuat.</w:t>
      </w:r>
      <w:proofErr w:type="gramEnd"/>
      <w:r w:rsidRPr="0053653B">
        <w:rPr>
          <w:i w:val="0"/>
          <w:sz w:val="22"/>
          <w:szCs w:val="22"/>
        </w:rPr>
        <w:t xml:space="preserve"> </w:t>
      </w:r>
      <w:r w:rsidRPr="00F0076B">
        <w:rPr>
          <w:sz w:val="22"/>
          <w:szCs w:val="22"/>
        </w:rPr>
        <w:t>Splint</w:t>
      </w:r>
      <w:r w:rsidRPr="0053653B">
        <w:rPr>
          <w:i w:val="0"/>
          <w:sz w:val="22"/>
          <w:szCs w:val="22"/>
        </w:rPr>
        <w:t xml:space="preserve"> bertujuan sebagai terapi penunjang untuk mempertahankan jaringan periodontal yang tersisa dengan </w:t>
      </w:r>
      <w:proofErr w:type="gramStart"/>
      <w:r w:rsidRPr="0053653B">
        <w:rPr>
          <w:i w:val="0"/>
          <w:sz w:val="22"/>
          <w:szCs w:val="22"/>
        </w:rPr>
        <w:t>cara</w:t>
      </w:r>
      <w:proofErr w:type="gramEnd"/>
      <w:r w:rsidRPr="0053653B">
        <w:rPr>
          <w:i w:val="0"/>
          <w:sz w:val="22"/>
          <w:szCs w:val="22"/>
        </w:rPr>
        <w:t xml:space="preserve"> menstabilkan gigi geligi. </w:t>
      </w:r>
      <w:proofErr w:type="gramStart"/>
      <w:r w:rsidRPr="0053653B">
        <w:rPr>
          <w:i w:val="0"/>
          <w:sz w:val="22"/>
          <w:szCs w:val="22"/>
        </w:rPr>
        <w:t xml:space="preserve">Jenis gigi tiruan yang dapat digunakan sebagai </w:t>
      </w:r>
      <w:r w:rsidRPr="00F0076B">
        <w:rPr>
          <w:sz w:val="22"/>
          <w:szCs w:val="22"/>
        </w:rPr>
        <w:t>splint</w:t>
      </w:r>
      <w:r w:rsidRPr="0053653B">
        <w:rPr>
          <w:i w:val="0"/>
          <w:sz w:val="22"/>
          <w:szCs w:val="22"/>
        </w:rPr>
        <w:t xml:space="preserve"> adalah gigi tiruan sebagian lepasan kerangka logam.</w:t>
      </w:r>
      <w:proofErr w:type="gramEnd"/>
      <w:r w:rsidRPr="0053653B">
        <w:rPr>
          <w:i w:val="0"/>
          <w:sz w:val="22"/>
          <w:szCs w:val="22"/>
        </w:rPr>
        <w:t xml:space="preserve"> Gigi tiruan sebagian lepasan kerangka logam merupakan protesa untuk menggantikan beberapa gigi dalam suatu lengkung dengan basis terbuat dari bahan logam </w:t>
      </w:r>
      <w:r w:rsidRPr="00F0076B">
        <w:rPr>
          <w:sz w:val="22"/>
          <w:szCs w:val="22"/>
        </w:rPr>
        <w:t>chrome cobalt alloy</w:t>
      </w:r>
      <w:r w:rsidRPr="0053653B">
        <w:rPr>
          <w:i w:val="0"/>
          <w:sz w:val="22"/>
          <w:szCs w:val="22"/>
        </w:rPr>
        <w:t xml:space="preserve">. </w:t>
      </w:r>
      <w:proofErr w:type="gramStart"/>
      <w:r w:rsidRPr="0053653B">
        <w:rPr>
          <w:i w:val="0"/>
          <w:sz w:val="22"/>
          <w:szCs w:val="22"/>
        </w:rPr>
        <w:t>Penggunaan bahan logam memberikan keuntungan dan kelebihan yaitu konektor gigi tiruan dapat dibuat tipis, kaku dan sempit, sehingga tidak mudah patah serta bersifat biokompatibel.</w:t>
      </w:r>
      <w:proofErr w:type="gramEnd"/>
      <w:r w:rsidRPr="0053653B">
        <w:rPr>
          <w:i w:val="0"/>
          <w:sz w:val="22"/>
          <w:szCs w:val="22"/>
        </w:rPr>
        <w:t xml:space="preserve"> </w:t>
      </w:r>
      <w:proofErr w:type="gramStart"/>
      <w:r w:rsidRPr="0053653B">
        <w:rPr>
          <w:i w:val="0"/>
          <w:sz w:val="22"/>
          <w:szCs w:val="22"/>
        </w:rPr>
        <w:t>Desain gigi tiruan pada pasien dengan kelainan periodontal harus dipertimbangkan untuk mencegah kegagalan perawatan berupa peningkatan kegoyahan gigi</w:t>
      </w:r>
      <w:r>
        <w:rPr>
          <w:i w:val="0"/>
          <w:sz w:val="22"/>
          <w:szCs w:val="22"/>
        </w:rPr>
        <w:t>.</w:t>
      </w:r>
      <w:proofErr w:type="gramEnd"/>
    </w:p>
    <w:p w:rsidR="003A5240" w:rsidRPr="00FE4786" w:rsidRDefault="00D461A8" w:rsidP="003A5240">
      <w:pPr>
        <w:pStyle w:val="IndexTerms"/>
        <w:rPr>
          <w:rStyle w:val="Hyperlink"/>
          <w:i w:val="0"/>
          <w:color w:val="auto"/>
          <w:sz w:val="22"/>
          <w:szCs w:val="22"/>
          <w:u w:val="none"/>
        </w:rPr>
      </w:pPr>
      <w:r>
        <w:rPr>
          <w:b/>
          <w:i w:val="0"/>
          <w:iCs/>
          <w:sz w:val="22"/>
          <w:szCs w:val="22"/>
        </w:rPr>
        <w:t>Kata K</w:t>
      </w:r>
      <w:r w:rsidR="00BB3D38" w:rsidRPr="00FE4786">
        <w:rPr>
          <w:b/>
          <w:i w:val="0"/>
          <w:iCs/>
          <w:sz w:val="22"/>
          <w:szCs w:val="22"/>
        </w:rPr>
        <w:t>unci</w:t>
      </w:r>
      <w:r w:rsidR="00BB3D38" w:rsidRPr="00FE4786">
        <w:rPr>
          <w:i w:val="0"/>
          <w:iCs/>
          <w:sz w:val="22"/>
          <w:szCs w:val="22"/>
        </w:rPr>
        <w:t>:</w:t>
      </w:r>
      <w:r w:rsidR="00BB3D38" w:rsidRPr="00FE4786">
        <w:rPr>
          <w:sz w:val="22"/>
          <w:szCs w:val="22"/>
        </w:rPr>
        <w:t xml:space="preserve"> </w:t>
      </w:r>
      <w:r w:rsidR="00F6428F" w:rsidRPr="00F6428F">
        <w:rPr>
          <w:sz w:val="22"/>
          <w:szCs w:val="22"/>
        </w:rPr>
        <w:t>gigi tiruan sebagian lepasan kerangka logam, jaringan periodontal, splint</w:t>
      </w:r>
      <w:r w:rsidR="003A5240" w:rsidRPr="00FE4786">
        <w:rPr>
          <w:rStyle w:val="Hyperlink"/>
          <w:i w:val="0"/>
          <w:color w:val="auto"/>
          <w:sz w:val="22"/>
          <w:szCs w:val="22"/>
          <w:u w:val="none"/>
        </w:rPr>
        <w:t xml:space="preserve"> </w:t>
      </w:r>
    </w:p>
    <w:p w:rsidR="005F1DF9" w:rsidRPr="005F1DF9" w:rsidRDefault="005F1DF9" w:rsidP="005F1DF9">
      <w:pPr>
        <w:pStyle w:val="BodyAbstract"/>
        <w:ind w:left="0" w:right="6"/>
        <w:rPr>
          <w:sz w:val="22"/>
          <w:szCs w:val="22"/>
        </w:rPr>
      </w:pPr>
    </w:p>
    <w:p w:rsidR="00BB3D38" w:rsidRPr="003A5240" w:rsidRDefault="00BB3D38" w:rsidP="00445299">
      <w:pPr>
        <w:pStyle w:val="AbstractTitle"/>
        <w:spacing w:after="120"/>
        <w:rPr>
          <w:i/>
          <w:sz w:val="22"/>
          <w:szCs w:val="22"/>
        </w:rPr>
      </w:pPr>
      <w:r w:rsidRPr="00BB3D38">
        <w:rPr>
          <w:i/>
          <w:sz w:val="22"/>
          <w:szCs w:val="22"/>
        </w:rPr>
        <w:t>ABSTRA</w:t>
      </w:r>
      <w:r w:rsidRPr="00BB3D38">
        <w:rPr>
          <w:i/>
          <w:sz w:val="22"/>
          <w:szCs w:val="22"/>
          <w:lang w:val="id-ID"/>
        </w:rPr>
        <w:t>CT</w:t>
      </w:r>
      <w:r w:rsidRPr="00BB3D38">
        <w:rPr>
          <w:i/>
          <w:sz w:val="22"/>
          <w:szCs w:val="22"/>
        </w:rPr>
        <w:t xml:space="preserve"> </w:t>
      </w:r>
    </w:p>
    <w:p w:rsidR="00BB3D38" w:rsidRPr="00D461A8" w:rsidRDefault="00F6428F" w:rsidP="00445299">
      <w:pPr>
        <w:pStyle w:val="BodyAbstract"/>
        <w:spacing w:after="120"/>
        <w:ind w:left="0" w:right="6"/>
        <w:rPr>
          <w:sz w:val="22"/>
          <w:szCs w:val="22"/>
        </w:rPr>
      </w:pPr>
      <w:r w:rsidRPr="00F6428F">
        <w:rPr>
          <w:sz w:val="22"/>
          <w:szCs w:val="22"/>
          <w:lang w:val="id-ID"/>
        </w:rPr>
        <w:t>One type of denture is a removable partial denture that serves to replace several teeth in dental arch and can be removed by the patient. Removable partial dentures serve as splints in cases with inadequate periodontal tissue remaining. Splint aims as a supportive therapy to maintain the remaining periodontal tissue by stabilizing the teeth. The type partial denture which can be used as a splint is a metal frame removable partial denture. Metal frame removable partial denture is a prosthesis to replace several teeth in dental arch with a metal base chrome cobalt alloy. The use of metal materials provides benefits and advantages in the form of being able to be made thin, rigid and narrow, so that it is not easily broken and is biocompatible. Denture design in patients with periodontal disorders should be considered to prevent treatment failure in the form of increased tooth mobility.</w:t>
      </w:r>
    </w:p>
    <w:p w:rsidR="00BB3D38" w:rsidRPr="00445299" w:rsidRDefault="00BB3D38" w:rsidP="00F6428F">
      <w:pPr>
        <w:pStyle w:val="IndexTerms"/>
        <w:rPr>
          <w:i w:val="0"/>
          <w:sz w:val="22"/>
          <w:szCs w:val="22"/>
        </w:rPr>
      </w:pPr>
      <w:r w:rsidRPr="00530EB4">
        <w:rPr>
          <w:b/>
          <w:iCs/>
          <w:sz w:val="22"/>
          <w:szCs w:val="22"/>
          <w:lang w:val="id-ID"/>
        </w:rPr>
        <w:t>Keywords</w:t>
      </w:r>
      <w:r w:rsidRPr="00530EB4">
        <w:rPr>
          <w:b/>
          <w:iCs/>
          <w:sz w:val="22"/>
          <w:szCs w:val="22"/>
        </w:rPr>
        <w:t>:</w:t>
      </w:r>
      <w:r w:rsidRPr="00530EB4">
        <w:rPr>
          <w:sz w:val="22"/>
          <w:szCs w:val="22"/>
        </w:rPr>
        <w:t xml:space="preserve"> </w:t>
      </w:r>
      <w:r w:rsidR="00F6428F" w:rsidRPr="00F6428F">
        <w:t>metal frame removable partial denture, periodontal tissue, splint</w:t>
      </w:r>
    </w:p>
    <w:p w:rsidR="00BB3D38" w:rsidRPr="00BB3D38" w:rsidRDefault="00BB3D38" w:rsidP="00445299">
      <w:pPr>
        <w:jc w:val="both"/>
        <w:rPr>
          <w:sz w:val="22"/>
          <w:szCs w:val="22"/>
        </w:rPr>
      </w:pPr>
    </w:p>
    <w:p w:rsidR="00BB3D38" w:rsidRPr="00BB3D38" w:rsidRDefault="00BB3D38" w:rsidP="00445299">
      <w:pPr>
        <w:pStyle w:val="Heading1"/>
        <w:tabs>
          <w:tab w:val="clear" w:pos="0"/>
        </w:tabs>
        <w:rPr>
          <w:sz w:val="22"/>
          <w:szCs w:val="22"/>
        </w:rPr>
        <w:sectPr w:rsidR="00BB3D38" w:rsidRPr="00BB3D38" w:rsidSect="00E42661">
          <w:headerReference w:type="default" r:id="rId9"/>
          <w:footerReference w:type="default" r:id="rId10"/>
          <w:pgSz w:w="11907" w:h="16839" w:code="9"/>
          <w:pgMar w:top="1701" w:right="1134" w:bottom="1134" w:left="1418" w:header="720" w:footer="720" w:gutter="0"/>
          <w:cols w:space="720"/>
          <w:docGrid w:linePitch="360"/>
        </w:sectPr>
      </w:pPr>
    </w:p>
    <w:p w:rsidR="00BB3D38" w:rsidRPr="00BB3D38" w:rsidRDefault="00530EB4" w:rsidP="00BB3D38">
      <w:pPr>
        <w:pStyle w:val="Heading1"/>
        <w:tabs>
          <w:tab w:val="left" w:pos="0"/>
        </w:tabs>
        <w:rPr>
          <w:sz w:val="22"/>
          <w:szCs w:val="22"/>
          <w:lang w:val="id-ID"/>
        </w:rPr>
      </w:pPr>
      <w:r>
        <w:rPr>
          <w:sz w:val="22"/>
          <w:szCs w:val="22"/>
        </w:rPr>
        <w:lastRenderedPageBreak/>
        <w:t>PENDAHULUAN</w:t>
      </w:r>
      <w:r w:rsidR="00BB3D38" w:rsidRPr="00BB3D38">
        <w:rPr>
          <w:sz w:val="22"/>
          <w:szCs w:val="22"/>
        </w:rPr>
        <w:t xml:space="preserve"> </w:t>
      </w:r>
    </w:p>
    <w:p w:rsidR="00F6428F" w:rsidRPr="00F6428F" w:rsidRDefault="00F6428F" w:rsidP="00F6428F">
      <w:pPr>
        <w:pStyle w:val="Body"/>
        <w:rPr>
          <w:sz w:val="22"/>
          <w:szCs w:val="22"/>
          <w:lang w:val="id-ID"/>
        </w:rPr>
      </w:pPr>
      <w:r w:rsidRPr="00F6428F">
        <w:rPr>
          <w:sz w:val="22"/>
          <w:szCs w:val="22"/>
          <w:lang w:val="id-ID"/>
        </w:rPr>
        <w:t>Kesehatan gigi dan mulut merupakan bagian penting yang saling berkaitan dengan kesehatan secara umum. Menjaga kesehatan gigi dan mulut memiliki kesulitan yang berbeda pada setiap individu teruta</w:t>
      </w:r>
      <w:r w:rsidR="002F5508">
        <w:rPr>
          <w:sz w:val="22"/>
          <w:szCs w:val="22"/>
          <w:lang w:val="id-ID"/>
        </w:rPr>
        <w:t>ma pada lansia di atas 65 tahun</w:t>
      </w:r>
      <w:r w:rsidR="002F5508">
        <w:rPr>
          <w:sz w:val="22"/>
          <w:szCs w:val="22"/>
          <w:vertAlign w:val="superscript"/>
          <w:lang w:val="en-GB"/>
        </w:rPr>
        <w:t>1</w:t>
      </w:r>
      <w:r w:rsidRPr="00F6428F">
        <w:rPr>
          <w:sz w:val="22"/>
          <w:szCs w:val="22"/>
          <w:lang w:val="id-ID"/>
        </w:rPr>
        <w:t>. Individu yang mengalami pertambahan usia akan lebih rentan mengalami risiko kehilangan gigi. Dampak kehilangan gigi akan memberikan perubahan secara fisiologis, anatomis maupun fungsional, sehingga kebutuhan akan gigi tiruan semakin meningkat. Gigi tiruan memiliki fungsi dalam peningkatan kemampuan mastikasi dan fonasi serta memberikan dukungan pada otot wajah, sehingga meningkatkan penampilan pada wajah saat ter</w:t>
      </w:r>
      <w:r w:rsidR="002F5508">
        <w:rPr>
          <w:sz w:val="22"/>
          <w:szCs w:val="22"/>
          <w:lang w:val="id-ID"/>
        </w:rPr>
        <w:t>senyum</w:t>
      </w:r>
      <w:r w:rsidR="002F5508">
        <w:rPr>
          <w:sz w:val="22"/>
          <w:szCs w:val="22"/>
          <w:vertAlign w:val="superscript"/>
          <w:lang w:val="en-GB"/>
        </w:rPr>
        <w:t>2</w:t>
      </w:r>
      <w:r w:rsidRPr="00F6428F">
        <w:rPr>
          <w:sz w:val="22"/>
          <w:szCs w:val="22"/>
          <w:lang w:val="id-ID"/>
        </w:rPr>
        <w:t>.</w:t>
      </w:r>
    </w:p>
    <w:p w:rsidR="00F6428F" w:rsidRPr="00F6428F" w:rsidRDefault="00F6428F" w:rsidP="00F6428F">
      <w:pPr>
        <w:pStyle w:val="Body"/>
        <w:rPr>
          <w:sz w:val="22"/>
          <w:szCs w:val="22"/>
          <w:lang w:val="id-ID"/>
        </w:rPr>
      </w:pPr>
      <w:r w:rsidRPr="00F6428F">
        <w:rPr>
          <w:sz w:val="22"/>
          <w:szCs w:val="22"/>
          <w:lang w:val="id-ID"/>
        </w:rPr>
        <w:lastRenderedPageBreak/>
        <w:t>Secara umum, gigi tiruan memiliki beberapa jenis, salah satu jenis yang sering digunakan adalah gigi tiruan sebagian lepasan</w:t>
      </w:r>
      <w:r w:rsidRPr="00F0076B">
        <w:rPr>
          <w:sz w:val="22"/>
          <w:szCs w:val="22"/>
          <w:vertAlign w:val="superscript"/>
          <w:lang w:val="id-ID"/>
        </w:rPr>
        <w:t>2</w:t>
      </w:r>
      <w:r w:rsidRPr="00F6428F">
        <w:rPr>
          <w:sz w:val="22"/>
          <w:szCs w:val="22"/>
          <w:lang w:val="id-ID"/>
        </w:rPr>
        <w:t>. Gigi tiruan sebagian lepasan merupakan protesa yang digunakan untuk menggantikan beberapa gigi dalam suatu lengkung yang dapat di</w:t>
      </w:r>
      <w:r w:rsidR="002F5508">
        <w:rPr>
          <w:sz w:val="22"/>
          <w:szCs w:val="22"/>
          <w:lang w:val="id-ID"/>
        </w:rPr>
        <w:t>lepas pasang oleh pasien</w:t>
      </w:r>
      <w:r w:rsidR="002F5508">
        <w:rPr>
          <w:sz w:val="22"/>
          <w:szCs w:val="22"/>
          <w:vertAlign w:val="superscript"/>
          <w:lang w:val="en-GB"/>
        </w:rPr>
        <w:t>3</w:t>
      </w:r>
      <w:r w:rsidRPr="00F6428F">
        <w:rPr>
          <w:sz w:val="22"/>
          <w:szCs w:val="22"/>
          <w:lang w:val="id-ID"/>
        </w:rPr>
        <w:t>. Pemasangan gigi tiruan sebagian lepasan memiliki tujuan utama, yaitu untuk menggantikan fungsi gigi asli yang telah hilang, memulihkan dan mempertahankan struktur jaringan</w:t>
      </w:r>
      <w:r w:rsidR="002F5508">
        <w:rPr>
          <w:sz w:val="22"/>
          <w:szCs w:val="22"/>
          <w:lang w:val="id-ID"/>
        </w:rPr>
        <w:t xml:space="preserve"> periodontal yang masih tersisa</w:t>
      </w:r>
      <w:r w:rsidR="002F5508">
        <w:rPr>
          <w:sz w:val="22"/>
          <w:szCs w:val="22"/>
          <w:vertAlign w:val="superscript"/>
          <w:lang w:val="en-GB"/>
        </w:rPr>
        <w:t>4</w:t>
      </w:r>
      <w:r w:rsidRPr="00F6428F">
        <w:rPr>
          <w:sz w:val="22"/>
          <w:szCs w:val="22"/>
          <w:lang w:val="id-ID"/>
        </w:rPr>
        <w:t>.  Pada kasus dengan sisa jaringan periodontal yang tidak cukup baik, maka gigi tiruan sebagian lepasan</w:t>
      </w:r>
      <w:r w:rsidR="002F5508">
        <w:rPr>
          <w:sz w:val="22"/>
          <w:szCs w:val="22"/>
          <w:lang w:val="id-ID"/>
        </w:rPr>
        <w:t xml:space="preserve"> dapat berfungsi sebagai </w:t>
      </w:r>
      <w:r w:rsidR="002F5508" w:rsidRPr="00184D5C">
        <w:rPr>
          <w:i/>
          <w:sz w:val="22"/>
          <w:szCs w:val="22"/>
          <w:lang w:val="id-ID"/>
        </w:rPr>
        <w:t>splint</w:t>
      </w:r>
      <w:r w:rsidR="002F5508">
        <w:rPr>
          <w:sz w:val="22"/>
          <w:szCs w:val="22"/>
          <w:vertAlign w:val="superscript"/>
          <w:lang w:val="en-GB"/>
        </w:rPr>
        <w:t>5</w:t>
      </w:r>
      <w:r w:rsidRPr="00F6428F">
        <w:rPr>
          <w:sz w:val="22"/>
          <w:szCs w:val="22"/>
          <w:lang w:val="id-ID"/>
        </w:rPr>
        <w:t xml:space="preserve">. </w:t>
      </w:r>
      <w:r w:rsidRPr="00F0076B">
        <w:rPr>
          <w:i/>
          <w:sz w:val="22"/>
          <w:szCs w:val="22"/>
          <w:lang w:val="id-ID"/>
        </w:rPr>
        <w:t>Splint</w:t>
      </w:r>
      <w:r w:rsidRPr="00F6428F">
        <w:rPr>
          <w:sz w:val="22"/>
          <w:szCs w:val="22"/>
          <w:lang w:val="id-ID"/>
        </w:rPr>
        <w:t xml:space="preserve"> tersebut bertujuan sebagai terapi penunjang dalam mempertahankan jaringan periodontal yang tersisa dengan cara menstabilkan gigi geligi. </w:t>
      </w:r>
      <w:r w:rsidRPr="00F6428F">
        <w:rPr>
          <w:sz w:val="22"/>
          <w:szCs w:val="22"/>
          <w:lang w:val="id-ID"/>
        </w:rPr>
        <w:lastRenderedPageBreak/>
        <w:t xml:space="preserve">Salah satu jenis </w:t>
      </w:r>
      <w:r w:rsidRPr="00184D5C">
        <w:rPr>
          <w:i/>
          <w:sz w:val="22"/>
          <w:szCs w:val="22"/>
          <w:lang w:val="id-ID"/>
        </w:rPr>
        <w:t>splint</w:t>
      </w:r>
      <w:r w:rsidRPr="00F6428F">
        <w:rPr>
          <w:sz w:val="22"/>
          <w:szCs w:val="22"/>
          <w:lang w:val="id-ID"/>
        </w:rPr>
        <w:t xml:space="preserve"> yang dapat digunakan adalah gigi tiruan s</w:t>
      </w:r>
      <w:r w:rsidR="002F5508">
        <w:rPr>
          <w:sz w:val="22"/>
          <w:szCs w:val="22"/>
          <w:lang w:val="id-ID"/>
        </w:rPr>
        <w:t>ebagian lepasan kerangka logam</w:t>
      </w:r>
      <w:r w:rsidR="002F5508">
        <w:rPr>
          <w:sz w:val="22"/>
          <w:szCs w:val="22"/>
          <w:vertAlign w:val="superscript"/>
          <w:lang w:val="en-GB"/>
        </w:rPr>
        <w:t>6</w:t>
      </w:r>
      <w:r w:rsidRPr="00F6428F">
        <w:rPr>
          <w:sz w:val="22"/>
          <w:szCs w:val="22"/>
          <w:lang w:val="id-ID"/>
        </w:rPr>
        <w:t>.</w:t>
      </w:r>
    </w:p>
    <w:p w:rsidR="00BB3D38" w:rsidRPr="00F6428F" w:rsidRDefault="00F6428F" w:rsidP="00F6428F">
      <w:pPr>
        <w:pStyle w:val="Body"/>
        <w:rPr>
          <w:sz w:val="22"/>
          <w:szCs w:val="22"/>
        </w:rPr>
      </w:pPr>
      <w:r w:rsidRPr="00F6428F">
        <w:rPr>
          <w:sz w:val="22"/>
          <w:szCs w:val="22"/>
          <w:lang w:val="id-ID"/>
        </w:rPr>
        <w:t>Pemilihan gigi tiruan sebagian lepasan kerangka logam pada kasus ini lebih tepat karena memiliki kelebihan yaitu, dapat dibuat lebih tipis, sempit, kaku dan k</w:t>
      </w:r>
      <w:r w:rsidR="002F5508">
        <w:rPr>
          <w:sz w:val="22"/>
          <w:szCs w:val="22"/>
          <w:lang w:val="id-ID"/>
        </w:rPr>
        <w:t>uat</w:t>
      </w:r>
      <w:r w:rsidR="002F5508">
        <w:rPr>
          <w:sz w:val="22"/>
          <w:szCs w:val="22"/>
          <w:vertAlign w:val="superscript"/>
          <w:lang w:val="en-GB"/>
        </w:rPr>
        <w:t>5</w:t>
      </w:r>
      <w:r w:rsidRPr="00F6428F">
        <w:rPr>
          <w:sz w:val="22"/>
          <w:szCs w:val="22"/>
          <w:lang w:val="id-ID"/>
        </w:rPr>
        <w:t xml:space="preserve">. Kelebihan tersebut memiliki keterkaitan terhadap jaringan periodonsium yang dapat mencegah terjadinya pergeseran gigi dalam </w:t>
      </w:r>
      <w:r w:rsidR="002F5508">
        <w:rPr>
          <w:sz w:val="22"/>
          <w:szCs w:val="22"/>
          <w:lang w:val="id-ID"/>
        </w:rPr>
        <w:t>arah horizontal maupun vertikal</w:t>
      </w:r>
      <w:r w:rsidR="002F5508">
        <w:rPr>
          <w:sz w:val="22"/>
          <w:szCs w:val="22"/>
          <w:vertAlign w:val="superscript"/>
          <w:lang w:val="en-GB"/>
        </w:rPr>
        <w:t>7</w:t>
      </w:r>
      <w:r w:rsidRPr="00F6428F">
        <w:rPr>
          <w:sz w:val="22"/>
          <w:szCs w:val="22"/>
          <w:lang w:val="id-ID"/>
        </w:rPr>
        <w:t>. Tekanan kunyah akan terdistribusi secara merata dari gigi tiruan dan diteruskan ke arah apikal</w:t>
      </w:r>
      <w:r w:rsidR="002F5508">
        <w:rPr>
          <w:sz w:val="22"/>
          <w:szCs w:val="22"/>
          <w:lang w:val="id-ID"/>
        </w:rPr>
        <w:t xml:space="preserve"> sepanjang sumbu gigi penyangga</w:t>
      </w:r>
      <w:r w:rsidR="002F5508">
        <w:rPr>
          <w:sz w:val="22"/>
          <w:szCs w:val="22"/>
          <w:vertAlign w:val="superscript"/>
          <w:lang w:val="en-GB"/>
        </w:rPr>
        <w:t>6</w:t>
      </w:r>
      <w:r w:rsidRPr="00F6428F">
        <w:rPr>
          <w:sz w:val="22"/>
          <w:szCs w:val="22"/>
          <w:lang w:val="id-ID"/>
        </w:rPr>
        <w:t>. Telaah pustaka ini sendiri bertujuan untuk memaparkan implikasi gigi tiruan sebagian lepasan kerangka logam dalam mempertahankan jaringan periodontal yang didapatkan dari beberapa laporan penelitian yang sesuai.</w:t>
      </w:r>
      <w:r w:rsidR="0075081E" w:rsidRPr="00BB3D38">
        <w:rPr>
          <w:noProof/>
          <w:sz w:val="22"/>
          <w:szCs w:val="22"/>
          <w:lang w:eastAsia="en-US"/>
        </w:rPr>
        <mc:AlternateContent>
          <mc:Choice Requires="wps">
            <w:drawing>
              <wp:anchor distT="0" distB="0" distL="114300" distR="114300" simplePos="0" relativeHeight="251642880" behindDoc="0" locked="0" layoutInCell="1" allowOverlap="1" wp14:anchorId="31905F1E" wp14:editId="0A9DBF32">
                <wp:simplePos x="0" y="0"/>
                <wp:positionH relativeFrom="column">
                  <wp:posOffset>-52070</wp:posOffset>
                </wp:positionH>
                <wp:positionV relativeFrom="page">
                  <wp:posOffset>9148445</wp:posOffset>
                </wp:positionV>
                <wp:extent cx="3004185" cy="1054100"/>
                <wp:effectExtent l="0" t="0" r="571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185" cy="105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3D38" w:rsidRPr="00B01BD6" w:rsidRDefault="00BB3D38" w:rsidP="00BB3D38">
                            <w:pPr>
                              <w:pBdr>
                                <w:top w:val="single" w:sz="4" w:space="0" w:color="auto"/>
                              </w:pBdr>
                              <w:ind w:left="210" w:hanging="210"/>
                              <w:rPr>
                                <w:sz w:val="20"/>
                                <w:szCs w:val="20"/>
                                <w:vertAlign w:val="superscript"/>
                                <w:lang w:val="id-ID"/>
                              </w:rPr>
                            </w:pPr>
                            <w:r w:rsidRPr="00B01BD6">
                              <w:rPr>
                                <w:sz w:val="20"/>
                                <w:szCs w:val="20"/>
                                <w:vertAlign w:val="superscript"/>
                                <w:lang w:val="id-ID"/>
                              </w:rPr>
                              <w:t>---------------------------------------------------------------</w:t>
                            </w:r>
                            <w:r>
                              <w:rPr>
                                <w:sz w:val="20"/>
                                <w:szCs w:val="20"/>
                                <w:vertAlign w:val="superscript"/>
                                <w:lang w:val="id-ID"/>
                              </w:rPr>
                              <w:t>---</w:t>
                            </w:r>
                          </w:p>
                          <w:p w:rsidR="00BB3D38" w:rsidRPr="00197E48" w:rsidRDefault="00BB3D38" w:rsidP="00BB3D38">
                            <w:pPr>
                              <w:pBdr>
                                <w:top w:val="single" w:sz="4" w:space="0" w:color="auto"/>
                              </w:pBdr>
                              <w:ind w:left="210" w:hanging="210"/>
                              <w:rPr>
                                <w:sz w:val="18"/>
                                <w:szCs w:val="20"/>
                                <w:lang w:val="id-ID"/>
                              </w:rPr>
                            </w:pPr>
                            <w:r w:rsidRPr="00197E48">
                              <w:rPr>
                                <w:sz w:val="18"/>
                                <w:szCs w:val="20"/>
                                <w:vertAlign w:val="superscript"/>
                                <w:lang w:val="id-ID"/>
                              </w:rPr>
                              <w:t>*</w:t>
                            </w:r>
                            <w:r w:rsidRPr="00197E48">
                              <w:rPr>
                                <w:sz w:val="18"/>
                                <w:szCs w:val="20"/>
                                <w:vertAlign w:val="superscript"/>
                              </w:rPr>
                              <w:t>)</w:t>
                            </w:r>
                            <w:r w:rsidRPr="00197E48">
                              <w:rPr>
                                <w:sz w:val="18"/>
                                <w:szCs w:val="20"/>
                              </w:rPr>
                              <w:t xml:space="preserve"> </w:t>
                            </w:r>
                            <w:r w:rsidRPr="00197E48">
                              <w:rPr>
                                <w:sz w:val="18"/>
                                <w:szCs w:val="20"/>
                                <w:lang w:val="id-ID"/>
                              </w:rPr>
                              <w:t xml:space="preserve">Penulis Korespondensi. </w:t>
                            </w:r>
                          </w:p>
                          <w:p w:rsidR="00BB3D38" w:rsidRPr="00197E48" w:rsidRDefault="00F45219" w:rsidP="00BB3D38">
                            <w:pPr>
                              <w:pBdr>
                                <w:top w:val="single" w:sz="4" w:space="0" w:color="auto"/>
                              </w:pBdr>
                              <w:ind w:left="210" w:hanging="210"/>
                              <w:rPr>
                                <w:sz w:val="18"/>
                                <w:szCs w:val="20"/>
                              </w:rPr>
                            </w:pPr>
                            <w:r w:rsidRPr="00197E48">
                              <w:rPr>
                                <w:sz w:val="18"/>
                                <w:szCs w:val="20"/>
                                <w:lang w:val="id-ID"/>
                              </w:rPr>
                              <w:t>E-mail:</w:t>
                            </w:r>
                            <w:r w:rsidRPr="00197E48">
                              <w:rPr>
                                <w:sz w:val="18"/>
                                <w:szCs w:val="20"/>
                              </w:rPr>
                              <w:t xml:space="preserve"> </w:t>
                            </w:r>
                            <w:hyperlink r:id="rId11" w:history="1">
                              <w:r w:rsidR="002449D1" w:rsidRPr="00197E48">
                                <w:rPr>
                                  <w:rStyle w:val="Hyperlink"/>
                                  <w:sz w:val="18"/>
                                  <w:szCs w:val="20"/>
                                </w:rPr>
                                <w:t>penulispertama@email.com</w:t>
                              </w:r>
                            </w:hyperlink>
                            <w:r w:rsidRPr="00197E48">
                              <w:rPr>
                                <w:sz w:val="18"/>
                                <w:szCs w:val="20"/>
                              </w:rPr>
                              <w:t xml:space="preserve"> </w:t>
                            </w:r>
                          </w:p>
                          <w:p w:rsidR="00197E48" w:rsidRPr="00197E48" w:rsidRDefault="00197E48" w:rsidP="00BB3D38">
                            <w:pPr>
                              <w:pBdr>
                                <w:top w:val="single" w:sz="4" w:space="0" w:color="auto"/>
                              </w:pBdr>
                              <w:ind w:left="210" w:hanging="210"/>
                              <w:rPr>
                                <w:sz w:val="18"/>
                                <w:szCs w:val="20"/>
                              </w:rPr>
                            </w:pPr>
                            <w:r w:rsidRPr="00197E48">
                              <w:rPr>
                                <w:sz w:val="18"/>
                                <w:szCs w:val="20"/>
                              </w:rPr>
                              <w:t>Jl. Kebangkitan Nasional No. 101 Penumping,</w:t>
                            </w:r>
                          </w:p>
                          <w:p w:rsidR="00ED704B" w:rsidRDefault="00197E48" w:rsidP="00BB3D38">
                            <w:pPr>
                              <w:pBdr>
                                <w:top w:val="single" w:sz="4" w:space="0" w:color="auto"/>
                              </w:pBdr>
                              <w:ind w:left="210" w:hanging="210"/>
                              <w:rPr>
                                <w:sz w:val="18"/>
                                <w:szCs w:val="20"/>
                              </w:rPr>
                            </w:pPr>
                            <w:r w:rsidRPr="00197E48">
                              <w:rPr>
                                <w:sz w:val="18"/>
                                <w:szCs w:val="20"/>
                              </w:rPr>
                              <w:t>Surakarta, Jawa Tengah</w:t>
                            </w:r>
                            <w:r w:rsidR="008F2DC4">
                              <w:rPr>
                                <w:sz w:val="18"/>
                                <w:szCs w:val="20"/>
                              </w:rPr>
                              <w:t>, Indonesia</w:t>
                            </w:r>
                          </w:p>
                          <w:p w:rsidR="00C52747" w:rsidRPr="00064E47" w:rsidRDefault="00C52747" w:rsidP="00BB3D38">
                            <w:pPr>
                              <w:pBdr>
                                <w:top w:val="single" w:sz="4" w:space="0" w:color="auto"/>
                              </w:pBdr>
                              <w:ind w:left="210" w:hanging="210"/>
                              <w:rPr>
                                <w:b/>
                                <w:color w:val="FF0000"/>
                                <w:sz w:val="18"/>
                                <w:szCs w:val="20"/>
                              </w:rPr>
                            </w:pPr>
                            <w:proofErr w:type="gramStart"/>
                            <w:r w:rsidRPr="00064E47">
                              <w:rPr>
                                <w:b/>
                                <w:color w:val="FF0000"/>
                                <w:sz w:val="18"/>
                                <w:szCs w:val="20"/>
                              </w:rPr>
                              <w:t>Submisi :</w:t>
                            </w:r>
                            <w:proofErr w:type="gramEnd"/>
                            <w:r w:rsidRPr="00064E47">
                              <w:rPr>
                                <w:b/>
                                <w:color w:val="FF0000"/>
                                <w:sz w:val="18"/>
                                <w:szCs w:val="20"/>
                              </w:rPr>
                              <w:t xml:space="preserve"> 22 Oktober 2018</w:t>
                            </w:r>
                            <w:r w:rsidR="0075081E" w:rsidRPr="00064E47">
                              <w:rPr>
                                <w:b/>
                                <w:color w:val="FF0000"/>
                                <w:sz w:val="18"/>
                                <w:szCs w:val="20"/>
                              </w:rPr>
                              <w:t>; Revisi :</w:t>
                            </w:r>
                            <w:r w:rsidRPr="00064E47">
                              <w:rPr>
                                <w:b/>
                                <w:color w:val="FF0000"/>
                                <w:sz w:val="18"/>
                                <w:szCs w:val="20"/>
                              </w:rPr>
                              <w:t xml:space="preserve"> 22 Desember 2018; </w:t>
                            </w:r>
                          </w:p>
                          <w:p w:rsidR="0075081E" w:rsidRPr="00064E47" w:rsidRDefault="00C52747" w:rsidP="00BB3D38">
                            <w:pPr>
                              <w:pBdr>
                                <w:top w:val="single" w:sz="4" w:space="0" w:color="auto"/>
                              </w:pBdr>
                              <w:ind w:left="210" w:hanging="210"/>
                              <w:rPr>
                                <w:b/>
                                <w:color w:val="FF0000"/>
                                <w:sz w:val="18"/>
                                <w:szCs w:val="20"/>
                              </w:rPr>
                            </w:pPr>
                            <w:r w:rsidRPr="00064E47">
                              <w:rPr>
                                <w:b/>
                                <w:color w:val="FF0000"/>
                                <w:sz w:val="18"/>
                                <w:szCs w:val="20"/>
                              </w:rPr>
                              <w:t>Penerimaan 20 Januari 2019</w:t>
                            </w:r>
                            <w:r w:rsidR="0075081E" w:rsidRPr="00064E47">
                              <w:rPr>
                                <w:b/>
                                <w:color w:val="FF0000"/>
                                <w:sz w:val="18"/>
                                <w:szCs w:val="20"/>
                              </w:rPr>
                              <w:t xml:space="preserve"> </w:t>
                            </w:r>
                            <w:r w:rsidR="000D799C">
                              <w:rPr>
                                <w:b/>
                                <w:color w:val="FF0000"/>
                                <w:sz w:val="18"/>
                                <w:szCs w:val="20"/>
                              </w:rPr>
                              <w:t>(diisi oleh editor)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1905F1E" id="_x0000_t202" coordsize="21600,21600" o:spt="202" path="m,l,21600r21600,l21600,xe">
                <v:stroke joinstyle="miter"/>
                <v:path gradientshapeok="t" o:connecttype="rect"/>
              </v:shapetype>
              <v:shape id="Text Box 2" o:spid="_x0000_s1026" type="#_x0000_t202" style="position:absolute;left:0;text-align:left;margin-left:-4.1pt;margin-top:720.35pt;width:236.55pt;height:8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" stroked="f">
                <v:textbox>
                  <w:txbxContent>
                    <w:p w:rsidR="00BB3D38" w:rsidRPr="00B01BD6" w:rsidRDefault="00BB3D38" w:rsidP="00BB3D38">
                      <w:pPr>
                        <w:pBdr>
                          <w:top w:val="single" w:sz="4" w:space="0" w:color="auto"/>
                        </w:pBdr>
                        <w:ind w:left="210" w:hanging="210"/>
                        <w:rPr>
                          <w:sz w:val="20"/>
                          <w:szCs w:val="20"/>
                          <w:vertAlign w:val="superscript"/>
                          <w:lang w:val="id-ID"/>
                        </w:rPr>
                      </w:pPr>
                      <w:r w:rsidRPr="00B01BD6">
                        <w:rPr>
                          <w:sz w:val="20"/>
                          <w:szCs w:val="20"/>
                          <w:vertAlign w:val="superscript"/>
                          <w:lang w:val="id-ID"/>
                        </w:rPr>
                        <w:t>---------------------------------------------------------------</w:t>
                      </w:r>
                      <w:r>
                        <w:rPr>
                          <w:sz w:val="20"/>
                          <w:szCs w:val="20"/>
                          <w:vertAlign w:val="superscript"/>
                          <w:lang w:val="id-ID"/>
                        </w:rPr>
                        <w:t>---</w:t>
                      </w:r>
                    </w:p>
                    <w:p w:rsidR="00BB3D38" w:rsidRPr="00197E48" w:rsidRDefault="00BB3D38" w:rsidP="00BB3D38">
                      <w:pPr>
                        <w:pBdr>
                          <w:top w:val="single" w:sz="4" w:space="0" w:color="auto"/>
                        </w:pBdr>
                        <w:ind w:left="210" w:hanging="210"/>
                        <w:rPr>
                          <w:sz w:val="18"/>
                          <w:szCs w:val="20"/>
                          <w:lang w:val="id-ID"/>
                        </w:rPr>
                      </w:pPr>
                      <w:r w:rsidRPr="00197E48">
                        <w:rPr>
                          <w:sz w:val="18"/>
                          <w:szCs w:val="20"/>
                          <w:vertAlign w:val="superscript"/>
                          <w:lang w:val="id-ID"/>
                        </w:rPr>
                        <w:t>*</w:t>
                      </w:r>
                      <w:r w:rsidRPr="00197E48">
                        <w:rPr>
                          <w:sz w:val="18"/>
                          <w:szCs w:val="20"/>
                          <w:vertAlign w:val="superscript"/>
                        </w:rPr>
                        <w:t>)</w:t>
                      </w:r>
                      <w:r w:rsidRPr="00197E48">
                        <w:rPr>
                          <w:sz w:val="18"/>
                          <w:szCs w:val="20"/>
                        </w:rPr>
                        <w:t xml:space="preserve"> </w:t>
                      </w:r>
                      <w:r w:rsidRPr="00197E48">
                        <w:rPr>
                          <w:sz w:val="18"/>
                          <w:szCs w:val="20"/>
                          <w:lang w:val="id-ID"/>
                        </w:rPr>
                        <w:t xml:space="preserve">Penulis Korespondensi. </w:t>
                      </w:r>
                    </w:p>
                    <w:p w:rsidR="00BB3D38" w:rsidRPr="00197E48" w:rsidRDefault="00F45219" w:rsidP="00BB3D38">
                      <w:pPr>
                        <w:pBdr>
                          <w:top w:val="single" w:sz="4" w:space="0" w:color="auto"/>
                        </w:pBdr>
                        <w:ind w:left="210" w:hanging="210"/>
                        <w:rPr>
                          <w:sz w:val="18"/>
                          <w:szCs w:val="20"/>
                        </w:rPr>
                      </w:pPr>
                      <w:r w:rsidRPr="00197E48">
                        <w:rPr>
                          <w:sz w:val="18"/>
                          <w:szCs w:val="20"/>
                          <w:lang w:val="id-ID"/>
                        </w:rPr>
                        <w:t>E-mail:</w:t>
                      </w:r>
                      <w:r w:rsidRPr="00197E48">
                        <w:rPr>
                          <w:sz w:val="18"/>
                          <w:szCs w:val="20"/>
                        </w:rPr>
                        <w:t xml:space="preserve"> </w:t>
                      </w:r>
                      <w:hyperlink r:id="rId12" w:history="1">
                        <w:r w:rsidR="002449D1" w:rsidRPr="00197E48">
                          <w:rPr>
                            <w:rStyle w:val="Hyperlink"/>
                            <w:sz w:val="18"/>
                            <w:szCs w:val="20"/>
                          </w:rPr>
                          <w:t>penulispertama@email.com</w:t>
                        </w:r>
                      </w:hyperlink>
                      <w:r w:rsidRPr="00197E48">
                        <w:rPr>
                          <w:sz w:val="18"/>
                          <w:szCs w:val="20"/>
                        </w:rPr>
                        <w:t xml:space="preserve"> </w:t>
                      </w:r>
                    </w:p>
                    <w:p w:rsidR="00197E48" w:rsidRPr="00197E48" w:rsidRDefault="00197E48" w:rsidP="00BB3D38">
                      <w:pPr>
                        <w:pBdr>
                          <w:top w:val="single" w:sz="4" w:space="0" w:color="auto"/>
                        </w:pBdr>
                        <w:ind w:left="210" w:hanging="210"/>
                        <w:rPr>
                          <w:sz w:val="18"/>
                          <w:szCs w:val="20"/>
                        </w:rPr>
                      </w:pPr>
                      <w:r w:rsidRPr="00197E48">
                        <w:rPr>
                          <w:sz w:val="18"/>
                          <w:szCs w:val="20"/>
                        </w:rPr>
                        <w:t>Jl. Kebangkitan Nasional No. 101 Penumping,</w:t>
                      </w:r>
                    </w:p>
                    <w:p w:rsidR="00ED704B" w:rsidRDefault="00197E48" w:rsidP="00BB3D38">
                      <w:pPr>
                        <w:pBdr>
                          <w:top w:val="single" w:sz="4" w:space="0" w:color="auto"/>
                        </w:pBdr>
                        <w:ind w:left="210" w:hanging="210"/>
                        <w:rPr>
                          <w:sz w:val="18"/>
                          <w:szCs w:val="20"/>
                        </w:rPr>
                      </w:pPr>
                      <w:r w:rsidRPr="00197E48">
                        <w:rPr>
                          <w:sz w:val="18"/>
                          <w:szCs w:val="20"/>
                        </w:rPr>
                        <w:t>Surakarta, Jawa Tengah</w:t>
                      </w:r>
                      <w:r w:rsidR="008F2DC4">
                        <w:rPr>
                          <w:sz w:val="18"/>
                          <w:szCs w:val="20"/>
                        </w:rPr>
                        <w:t>, Indonesia</w:t>
                      </w:r>
                    </w:p>
                    <w:p w:rsidR="00C52747" w:rsidRPr="00064E47" w:rsidRDefault="00C52747" w:rsidP="00BB3D38">
                      <w:pPr>
                        <w:pBdr>
                          <w:top w:val="single" w:sz="4" w:space="0" w:color="auto"/>
                        </w:pBdr>
                        <w:ind w:left="210" w:hanging="210"/>
                        <w:rPr>
                          <w:b/>
                          <w:color w:val="FF0000"/>
                          <w:sz w:val="18"/>
                          <w:szCs w:val="20"/>
                        </w:rPr>
                      </w:pPr>
                      <w:r w:rsidRPr="00064E47">
                        <w:rPr>
                          <w:b/>
                          <w:color w:val="FF0000"/>
                          <w:sz w:val="18"/>
                          <w:szCs w:val="20"/>
                        </w:rPr>
                        <w:t>Submisi : 22 Oktober 2018</w:t>
                      </w:r>
                      <w:r w:rsidR="0075081E" w:rsidRPr="00064E47">
                        <w:rPr>
                          <w:b/>
                          <w:color w:val="FF0000"/>
                          <w:sz w:val="18"/>
                          <w:szCs w:val="20"/>
                        </w:rPr>
                        <w:t>; Revisi :</w:t>
                      </w:r>
                      <w:r w:rsidRPr="00064E47">
                        <w:rPr>
                          <w:b/>
                          <w:color w:val="FF0000"/>
                          <w:sz w:val="18"/>
                          <w:szCs w:val="20"/>
                        </w:rPr>
                        <w:t xml:space="preserve"> 22 Desember 2018; </w:t>
                      </w:r>
                    </w:p>
                    <w:p w:rsidR="0075081E" w:rsidRPr="00064E47" w:rsidRDefault="00C52747" w:rsidP="00BB3D38">
                      <w:pPr>
                        <w:pBdr>
                          <w:top w:val="single" w:sz="4" w:space="0" w:color="auto"/>
                        </w:pBdr>
                        <w:ind w:left="210" w:hanging="210"/>
                        <w:rPr>
                          <w:b/>
                          <w:color w:val="FF0000"/>
                          <w:sz w:val="18"/>
                          <w:szCs w:val="20"/>
                        </w:rPr>
                      </w:pPr>
                      <w:r w:rsidRPr="00064E47">
                        <w:rPr>
                          <w:b/>
                          <w:color w:val="FF0000"/>
                          <w:sz w:val="18"/>
                          <w:szCs w:val="20"/>
                        </w:rPr>
                        <w:t>Penerimaan 20 Januari 2019</w:t>
                      </w:r>
                      <w:r w:rsidR="0075081E" w:rsidRPr="00064E47">
                        <w:rPr>
                          <w:b/>
                          <w:color w:val="FF0000"/>
                          <w:sz w:val="18"/>
                          <w:szCs w:val="20"/>
                        </w:rPr>
                        <w:t xml:space="preserve"> </w:t>
                      </w:r>
                      <w:r w:rsidR="000D799C">
                        <w:rPr>
                          <w:b/>
                          <w:color w:val="FF0000"/>
                          <w:sz w:val="18"/>
                          <w:szCs w:val="20"/>
                        </w:rPr>
                        <w:t>(diisi oleh editor)</w:t>
                      </w:r>
                    </w:p>
                  </w:txbxContent>
                </v:textbox>
                <w10:wrap type="square" anchory="page"/>
              </v:shape>
            </w:pict>
          </mc:Fallback>
        </mc:AlternateContent>
      </w:r>
    </w:p>
    <w:p w:rsidR="00BB3D38" w:rsidRPr="00974EC8" w:rsidRDefault="00BB3D38" w:rsidP="00BB3D38">
      <w:pPr>
        <w:pStyle w:val="Body"/>
        <w:rPr>
          <w:sz w:val="22"/>
          <w:szCs w:val="22"/>
          <w:lang w:val="id-ID"/>
        </w:rPr>
      </w:pPr>
    </w:p>
    <w:p w:rsidR="00382818" w:rsidRDefault="008217A5" w:rsidP="00CB28FD">
      <w:pPr>
        <w:pStyle w:val="Heading1"/>
        <w:tabs>
          <w:tab w:val="left" w:pos="0"/>
        </w:tabs>
        <w:rPr>
          <w:sz w:val="22"/>
          <w:szCs w:val="22"/>
        </w:rPr>
      </w:pPr>
      <w:r>
        <w:rPr>
          <w:sz w:val="22"/>
          <w:szCs w:val="22"/>
        </w:rPr>
        <w:t>REVIU</w:t>
      </w:r>
    </w:p>
    <w:p w:rsidR="00F6428F" w:rsidRPr="00F6428F" w:rsidRDefault="00F6428F" w:rsidP="00F6428F">
      <w:pPr>
        <w:pStyle w:val="Body"/>
        <w:ind w:firstLine="0"/>
        <w:rPr>
          <w:b/>
          <w:sz w:val="22"/>
          <w:szCs w:val="22"/>
        </w:rPr>
      </w:pPr>
      <w:r w:rsidRPr="00F6428F">
        <w:rPr>
          <w:b/>
          <w:sz w:val="22"/>
          <w:szCs w:val="22"/>
        </w:rPr>
        <w:t xml:space="preserve">A. Gigi Tiruan Sebagian Lepasan Kerangka Logam </w:t>
      </w:r>
    </w:p>
    <w:p w:rsidR="00F6428F" w:rsidRPr="00F6428F" w:rsidRDefault="00F6428F" w:rsidP="00F6428F">
      <w:pPr>
        <w:pStyle w:val="Body"/>
        <w:rPr>
          <w:sz w:val="22"/>
          <w:szCs w:val="22"/>
        </w:rPr>
      </w:pPr>
      <w:proofErr w:type="gramStart"/>
      <w:r w:rsidRPr="00F6428F">
        <w:rPr>
          <w:sz w:val="22"/>
          <w:szCs w:val="22"/>
        </w:rPr>
        <w:t>Pada kasus kehilangan gigi sebagian, gigi tiruan sebagian lepasan merupakan salah satu pilihan perawatan yang terjangkau dan efektif untuk dilakukan.</w:t>
      </w:r>
      <w:proofErr w:type="gramEnd"/>
      <w:r w:rsidRPr="00F6428F">
        <w:rPr>
          <w:sz w:val="22"/>
          <w:szCs w:val="22"/>
        </w:rPr>
        <w:t xml:space="preserve"> </w:t>
      </w:r>
      <w:proofErr w:type="gramStart"/>
      <w:r w:rsidRPr="00F6428F">
        <w:rPr>
          <w:sz w:val="22"/>
          <w:szCs w:val="22"/>
        </w:rPr>
        <w:t xml:space="preserve">Jenis gigi tiruan sebagian lepasan yang dapat digunakan, yaitu gigi tiruan </w:t>
      </w:r>
      <w:r w:rsidR="002F5508">
        <w:rPr>
          <w:sz w:val="22"/>
          <w:szCs w:val="22"/>
        </w:rPr>
        <w:t>sebagian lepasan kerangka logam</w:t>
      </w:r>
      <w:r w:rsidR="002F5508">
        <w:rPr>
          <w:sz w:val="22"/>
          <w:szCs w:val="22"/>
          <w:vertAlign w:val="superscript"/>
        </w:rPr>
        <w:t>8</w:t>
      </w:r>
      <w:r w:rsidRPr="00F6428F">
        <w:rPr>
          <w:sz w:val="22"/>
          <w:szCs w:val="22"/>
        </w:rPr>
        <w:t>.</w:t>
      </w:r>
      <w:proofErr w:type="gramEnd"/>
      <w:r w:rsidRPr="00F6428F">
        <w:rPr>
          <w:sz w:val="22"/>
          <w:szCs w:val="22"/>
        </w:rPr>
        <w:t xml:space="preserve"> Gigi tiruan sebagian kerangka logam adalah protesa yang digunakan untuk menggantikan beberapa gigi dalam suatu lengkung yang basisnya terbuat dari bahan logam padu berupa </w:t>
      </w:r>
      <w:r w:rsidRPr="00184D5C">
        <w:rPr>
          <w:i/>
          <w:sz w:val="22"/>
          <w:szCs w:val="22"/>
        </w:rPr>
        <w:t>chrom</w:t>
      </w:r>
      <w:r w:rsidR="002F5508" w:rsidRPr="00184D5C">
        <w:rPr>
          <w:i/>
          <w:sz w:val="22"/>
          <w:szCs w:val="22"/>
        </w:rPr>
        <w:t>e cobalt alloy</w:t>
      </w:r>
      <w:r w:rsidR="002F5508">
        <w:rPr>
          <w:sz w:val="22"/>
          <w:szCs w:val="22"/>
        </w:rPr>
        <w:t xml:space="preserve"> yang sangat kuat</w:t>
      </w:r>
      <w:r w:rsidR="002F5508">
        <w:rPr>
          <w:sz w:val="22"/>
          <w:szCs w:val="22"/>
          <w:vertAlign w:val="superscript"/>
        </w:rPr>
        <w:t>3</w:t>
      </w:r>
      <w:r w:rsidRPr="00F6428F">
        <w:rPr>
          <w:sz w:val="22"/>
          <w:szCs w:val="22"/>
        </w:rPr>
        <w:t xml:space="preserve">. </w:t>
      </w:r>
    </w:p>
    <w:p w:rsidR="00F6428F" w:rsidRPr="00F6428F" w:rsidRDefault="00F6428F" w:rsidP="00F6428F">
      <w:pPr>
        <w:pStyle w:val="Body"/>
        <w:rPr>
          <w:sz w:val="22"/>
          <w:szCs w:val="22"/>
        </w:rPr>
      </w:pPr>
      <w:proofErr w:type="gramStart"/>
      <w:r w:rsidRPr="00F6428F">
        <w:rPr>
          <w:sz w:val="22"/>
          <w:szCs w:val="22"/>
        </w:rPr>
        <w:t>Sifat tahan karat dan biokompatibel di dalam rongga mulut pasien merupakan kelebihan gigi ti</w:t>
      </w:r>
      <w:r w:rsidR="002F5508">
        <w:rPr>
          <w:sz w:val="22"/>
          <w:szCs w:val="22"/>
        </w:rPr>
        <w:t>ruan lepasan berbahan logam</w:t>
      </w:r>
      <w:r w:rsidR="002F5508">
        <w:rPr>
          <w:sz w:val="22"/>
          <w:szCs w:val="22"/>
          <w:vertAlign w:val="superscript"/>
        </w:rPr>
        <w:t>3</w:t>
      </w:r>
      <w:r w:rsidRPr="00F6428F">
        <w:rPr>
          <w:sz w:val="22"/>
          <w:szCs w:val="22"/>
        </w:rPr>
        <w:t>.</w:t>
      </w:r>
      <w:proofErr w:type="gramEnd"/>
      <w:r w:rsidRPr="00F6428F">
        <w:rPr>
          <w:sz w:val="22"/>
          <w:szCs w:val="22"/>
        </w:rPr>
        <w:t xml:space="preserve">  </w:t>
      </w:r>
      <w:proofErr w:type="gramStart"/>
      <w:r w:rsidRPr="00F6428F">
        <w:rPr>
          <w:sz w:val="22"/>
          <w:szCs w:val="22"/>
        </w:rPr>
        <w:t>Penggunaan paduan logam tersebut memiliki keuntungan pada gigi tiruan yaitu, dapat dibuat lebih tipis, kaku dan se</w:t>
      </w:r>
      <w:r w:rsidR="002F5508">
        <w:rPr>
          <w:sz w:val="22"/>
          <w:szCs w:val="22"/>
        </w:rPr>
        <w:t>mpit sehingga tidak mudah patah</w:t>
      </w:r>
      <w:r w:rsidR="002F5508">
        <w:rPr>
          <w:sz w:val="22"/>
          <w:szCs w:val="22"/>
          <w:vertAlign w:val="superscript"/>
        </w:rPr>
        <w:t>5</w:t>
      </w:r>
      <w:r w:rsidRPr="00F6428F">
        <w:rPr>
          <w:sz w:val="22"/>
          <w:szCs w:val="22"/>
        </w:rPr>
        <w:t>.</w:t>
      </w:r>
      <w:proofErr w:type="gramEnd"/>
      <w:r w:rsidRPr="00F6428F">
        <w:rPr>
          <w:sz w:val="22"/>
          <w:szCs w:val="22"/>
        </w:rPr>
        <w:t xml:space="preserve"> </w:t>
      </w:r>
      <w:proofErr w:type="gramStart"/>
      <w:r w:rsidRPr="00F6428F">
        <w:rPr>
          <w:sz w:val="22"/>
          <w:szCs w:val="22"/>
        </w:rPr>
        <w:t>Bahan paduan logam ini juga menimbulkan sifat tahan terhadap abrasi, yang ditandai dengan permukaannya yang licin dan mengkilap serta tidak dapat menyerap saliva.</w:t>
      </w:r>
      <w:proofErr w:type="gramEnd"/>
      <w:r w:rsidRPr="00F6428F">
        <w:rPr>
          <w:sz w:val="22"/>
          <w:szCs w:val="22"/>
        </w:rPr>
        <w:t xml:space="preserve"> </w:t>
      </w:r>
      <w:proofErr w:type="gramStart"/>
      <w:r w:rsidRPr="00F6428F">
        <w:rPr>
          <w:sz w:val="22"/>
          <w:szCs w:val="22"/>
        </w:rPr>
        <w:t>Keuntungan lainnya bahan gigi tiruan ini tidak memiliki mikroporus, sehingga makanan sulit untuk melekat dan dapat dibersihkan secara m</w:t>
      </w:r>
      <w:r w:rsidR="002F5508">
        <w:rPr>
          <w:sz w:val="22"/>
          <w:szCs w:val="22"/>
        </w:rPr>
        <w:t>ekanis serta mencegah bau mulut</w:t>
      </w:r>
      <w:r w:rsidR="002F5508">
        <w:rPr>
          <w:sz w:val="22"/>
          <w:szCs w:val="22"/>
          <w:vertAlign w:val="superscript"/>
        </w:rPr>
        <w:t>2</w:t>
      </w:r>
      <w:r w:rsidRPr="00F6428F">
        <w:rPr>
          <w:sz w:val="22"/>
          <w:szCs w:val="22"/>
        </w:rPr>
        <w:t>.</w:t>
      </w:r>
      <w:proofErr w:type="gramEnd"/>
    </w:p>
    <w:p w:rsidR="00F6428F" w:rsidRDefault="00F6428F" w:rsidP="00F6428F">
      <w:pPr>
        <w:pStyle w:val="Body"/>
        <w:rPr>
          <w:sz w:val="22"/>
          <w:szCs w:val="22"/>
        </w:rPr>
      </w:pPr>
    </w:p>
    <w:p w:rsidR="002F5508" w:rsidRDefault="002F5508" w:rsidP="00F6428F">
      <w:pPr>
        <w:pStyle w:val="Body"/>
        <w:rPr>
          <w:sz w:val="22"/>
          <w:szCs w:val="22"/>
        </w:rPr>
      </w:pPr>
    </w:p>
    <w:p w:rsidR="002F5508" w:rsidRPr="00F6428F" w:rsidRDefault="002F5508" w:rsidP="00F6428F">
      <w:pPr>
        <w:pStyle w:val="Body"/>
        <w:rPr>
          <w:sz w:val="22"/>
          <w:szCs w:val="22"/>
        </w:rPr>
      </w:pPr>
    </w:p>
    <w:p w:rsidR="00F6428F" w:rsidRPr="002F5508" w:rsidRDefault="00F6428F" w:rsidP="002F5508">
      <w:pPr>
        <w:pStyle w:val="Body"/>
        <w:ind w:firstLine="0"/>
        <w:rPr>
          <w:b/>
          <w:sz w:val="22"/>
          <w:szCs w:val="22"/>
        </w:rPr>
      </w:pPr>
      <w:r w:rsidRPr="002F5508">
        <w:rPr>
          <w:b/>
          <w:sz w:val="22"/>
          <w:szCs w:val="22"/>
        </w:rPr>
        <w:lastRenderedPageBreak/>
        <w:t>B. Pertimbangan Desain Gigi Tiruan Sebagian Lepasan Kerangka Logam</w:t>
      </w:r>
    </w:p>
    <w:p w:rsidR="00F6428F" w:rsidRPr="00F6428F" w:rsidRDefault="00F6428F" w:rsidP="00F6428F">
      <w:pPr>
        <w:pStyle w:val="Body"/>
        <w:rPr>
          <w:sz w:val="22"/>
          <w:szCs w:val="22"/>
        </w:rPr>
      </w:pPr>
      <w:proofErr w:type="gramStart"/>
      <w:r w:rsidRPr="00F6428F">
        <w:rPr>
          <w:sz w:val="22"/>
          <w:szCs w:val="22"/>
        </w:rPr>
        <w:t>Kondisi gigi dan jaringan periodontal merupakan hal yang harus dipertimbangkan saat pembuatan desain gigi tiruan, karena keduanya memiliki hubungan yang saling berkaitan.</w:t>
      </w:r>
      <w:proofErr w:type="gramEnd"/>
      <w:r w:rsidRPr="00F6428F">
        <w:rPr>
          <w:sz w:val="22"/>
          <w:szCs w:val="22"/>
        </w:rPr>
        <w:t xml:space="preserve"> Jaringan periodontal yang tidak adekuat </w:t>
      </w:r>
      <w:proofErr w:type="gramStart"/>
      <w:r w:rsidRPr="00F6428F">
        <w:rPr>
          <w:sz w:val="22"/>
          <w:szCs w:val="22"/>
        </w:rPr>
        <w:t>akan</w:t>
      </w:r>
      <w:proofErr w:type="gramEnd"/>
      <w:r w:rsidRPr="00F6428F">
        <w:rPr>
          <w:sz w:val="22"/>
          <w:szCs w:val="22"/>
        </w:rPr>
        <w:t xml:space="preserve"> mengakibatkan retensi dan stabilitas gigi tiruan sebagian lepasan kerangka logam menjadi kurang, sehingga pembuatan desain pada kasus ini sangat diperlukan</w:t>
      </w:r>
      <w:r w:rsidR="002F5508">
        <w:rPr>
          <w:sz w:val="22"/>
          <w:szCs w:val="22"/>
          <w:vertAlign w:val="superscript"/>
        </w:rPr>
        <w:t>9</w:t>
      </w:r>
      <w:r w:rsidRPr="00F6428F">
        <w:rPr>
          <w:sz w:val="22"/>
          <w:szCs w:val="22"/>
        </w:rPr>
        <w:t xml:space="preserve">. </w:t>
      </w:r>
      <w:proofErr w:type="gramStart"/>
      <w:r w:rsidRPr="00F6428F">
        <w:rPr>
          <w:sz w:val="22"/>
          <w:szCs w:val="22"/>
        </w:rPr>
        <w:t xml:space="preserve">Tujuan pembuatan desain gigi tiruan, yaitu untuk membagi beban antara </w:t>
      </w:r>
      <w:r w:rsidRPr="00F0076B">
        <w:rPr>
          <w:i/>
          <w:sz w:val="22"/>
          <w:szCs w:val="22"/>
        </w:rPr>
        <w:t>ridge</w:t>
      </w:r>
      <w:r w:rsidRPr="00F6428F">
        <w:rPr>
          <w:sz w:val="22"/>
          <w:szCs w:val="22"/>
        </w:rPr>
        <w:t xml:space="preserve"> dan gigi agar dapat terdistribusi secara merata.</w:t>
      </w:r>
      <w:proofErr w:type="gramEnd"/>
      <w:r w:rsidRPr="00F6428F">
        <w:rPr>
          <w:sz w:val="22"/>
          <w:szCs w:val="22"/>
        </w:rPr>
        <w:t xml:space="preserve"> </w:t>
      </w:r>
      <w:proofErr w:type="gramStart"/>
      <w:r w:rsidRPr="00F6428F">
        <w:rPr>
          <w:sz w:val="22"/>
          <w:szCs w:val="22"/>
        </w:rPr>
        <w:t>Prinsip desain yang perlu diperhatikan adalah jumlah gigi yang tersisa, keadaan jaringan lunak dan keras, oklusi yang harmonis dan kebersihan rongga mulut</w:t>
      </w:r>
      <w:r w:rsidR="002F5508">
        <w:rPr>
          <w:sz w:val="22"/>
          <w:szCs w:val="22"/>
          <w:vertAlign w:val="superscript"/>
        </w:rPr>
        <w:t>5</w:t>
      </w:r>
      <w:r w:rsidRPr="00F6428F">
        <w:rPr>
          <w:sz w:val="22"/>
          <w:szCs w:val="22"/>
        </w:rPr>
        <w:t>.</w:t>
      </w:r>
      <w:proofErr w:type="gramEnd"/>
    </w:p>
    <w:p w:rsidR="00F6428F" w:rsidRPr="00F6428F" w:rsidRDefault="00F6428F" w:rsidP="00F6428F">
      <w:pPr>
        <w:pStyle w:val="Body"/>
        <w:rPr>
          <w:sz w:val="22"/>
          <w:szCs w:val="22"/>
        </w:rPr>
      </w:pPr>
      <w:r w:rsidRPr="00F6428F">
        <w:rPr>
          <w:sz w:val="22"/>
          <w:szCs w:val="22"/>
        </w:rPr>
        <w:tab/>
      </w:r>
      <w:proofErr w:type="gramStart"/>
      <w:r w:rsidRPr="00F6428F">
        <w:rPr>
          <w:sz w:val="22"/>
          <w:szCs w:val="22"/>
        </w:rPr>
        <w:t>Dukungan gigi penyangga yang adekuat merupakan hal yang penting dalam desain gigi tiruan sebagian kerangka logam, karena dapat digunakan sebagai tempat meletakkan cengkeram.</w:t>
      </w:r>
      <w:proofErr w:type="gramEnd"/>
      <w:r w:rsidRPr="00F6428F">
        <w:rPr>
          <w:sz w:val="22"/>
          <w:szCs w:val="22"/>
        </w:rPr>
        <w:t xml:space="preserve"> </w:t>
      </w:r>
      <w:proofErr w:type="gramStart"/>
      <w:r w:rsidRPr="00F6428F">
        <w:rPr>
          <w:sz w:val="22"/>
          <w:szCs w:val="22"/>
        </w:rPr>
        <w:t>Cengkeram berfungsi untuk mengatur pergerakan horizontal dan vertikal serta rotasi.</w:t>
      </w:r>
      <w:proofErr w:type="gramEnd"/>
      <w:r w:rsidRPr="00F6428F">
        <w:rPr>
          <w:sz w:val="22"/>
          <w:szCs w:val="22"/>
        </w:rPr>
        <w:t xml:space="preserve"> </w:t>
      </w:r>
      <w:proofErr w:type="gramStart"/>
      <w:r w:rsidRPr="00F6428F">
        <w:rPr>
          <w:sz w:val="22"/>
          <w:szCs w:val="22"/>
        </w:rPr>
        <w:t>Fungsi cengkeram dipengaruhi oleh letak cengkram dan gigi penyangga yang digunakan</w:t>
      </w:r>
      <w:r w:rsidR="002F5508">
        <w:rPr>
          <w:sz w:val="22"/>
          <w:szCs w:val="22"/>
          <w:vertAlign w:val="superscript"/>
        </w:rPr>
        <w:t>10</w:t>
      </w:r>
      <w:r w:rsidRPr="00F6428F">
        <w:rPr>
          <w:sz w:val="22"/>
          <w:szCs w:val="22"/>
        </w:rPr>
        <w:t>.</w:t>
      </w:r>
      <w:proofErr w:type="gramEnd"/>
      <w:r w:rsidRPr="00F6428F">
        <w:rPr>
          <w:sz w:val="22"/>
          <w:szCs w:val="22"/>
        </w:rPr>
        <w:t xml:space="preserve">  </w:t>
      </w:r>
      <w:proofErr w:type="gramStart"/>
      <w:r w:rsidRPr="00F6428F">
        <w:rPr>
          <w:sz w:val="22"/>
          <w:szCs w:val="22"/>
        </w:rPr>
        <w:t>Prinsip penentuan cengkeram untuk desain gigi tiruan sebagian lepasan kerangka logam lebih baik diletakkan secara bilateral dan seragam pada gigi penyangga yang berlawanan untuk mendapatkan retensi yang baik</w:t>
      </w:r>
      <w:r w:rsidR="002F5508">
        <w:rPr>
          <w:sz w:val="22"/>
          <w:szCs w:val="22"/>
          <w:vertAlign w:val="superscript"/>
        </w:rPr>
        <w:t>11</w:t>
      </w:r>
      <w:r w:rsidRPr="00F6428F">
        <w:rPr>
          <w:sz w:val="22"/>
          <w:szCs w:val="22"/>
        </w:rPr>
        <w:t>.</w:t>
      </w:r>
      <w:proofErr w:type="gramEnd"/>
      <w:r w:rsidRPr="00F6428F">
        <w:rPr>
          <w:sz w:val="22"/>
          <w:szCs w:val="22"/>
        </w:rPr>
        <w:t xml:space="preserve"> </w:t>
      </w:r>
      <w:proofErr w:type="gramStart"/>
      <w:r w:rsidRPr="00F6428F">
        <w:rPr>
          <w:sz w:val="22"/>
          <w:szCs w:val="22"/>
        </w:rPr>
        <w:t>Retensi juga ditentukan oleh kedalaman gerong pada gigi penyangga.</w:t>
      </w:r>
      <w:proofErr w:type="gramEnd"/>
      <w:r w:rsidRPr="00F6428F">
        <w:rPr>
          <w:sz w:val="22"/>
          <w:szCs w:val="22"/>
        </w:rPr>
        <w:t xml:space="preserve"> </w:t>
      </w:r>
      <w:proofErr w:type="gramStart"/>
      <w:r w:rsidRPr="00F6428F">
        <w:rPr>
          <w:sz w:val="22"/>
          <w:szCs w:val="22"/>
        </w:rPr>
        <w:t>Cengkeram sebaiknya diletakkan ke dalam gerong, sehingga retensi yang dihasilkan lebih baik</w:t>
      </w:r>
      <w:r w:rsidR="002F5508">
        <w:rPr>
          <w:sz w:val="22"/>
          <w:szCs w:val="22"/>
          <w:vertAlign w:val="superscript"/>
        </w:rPr>
        <w:t>10</w:t>
      </w:r>
      <w:r w:rsidRPr="00F6428F">
        <w:rPr>
          <w:sz w:val="22"/>
          <w:szCs w:val="22"/>
        </w:rPr>
        <w:t>.</w:t>
      </w:r>
      <w:proofErr w:type="gramEnd"/>
      <w:r w:rsidRPr="00F6428F">
        <w:rPr>
          <w:sz w:val="22"/>
          <w:szCs w:val="22"/>
        </w:rPr>
        <w:t xml:space="preserve"> </w:t>
      </w:r>
    </w:p>
    <w:p w:rsidR="00F6428F" w:rsidRPr="00F6428F" w:rsidRDefault="00F6428F" w:rsidP="00F6428F">
      <w:pPr>
        <w:pStyle w:val="Body"/>
        <w:rPr>
          <w:sz w:val="22"/>
          <w:szCs w:val="22"/>
        </w:rPr>
      </w:pPr>
      <w:r w:rsidRPr="00F6428F">
        <w:rPr>
          <w:sz w:val="22"/>
          <w:szCs w:val="22"/>
        </w:rPr>
        <w:tab/>
      </w:r>
      <w:proofErr w:type="gramStart"/>
      <w:r w:rsidRPr="00F6428F">
        <w:rPr>
          <w:sz w:val="22"/>
          <w:szCs w:val="22"/>
        </w:rPr>
        <w:t>Penentuan jumlah gigi penyangga merupakan hal yang harus diperhatikan saat membuat desain gigi tiruan sebagian lepasan.</w:t>
      </w:r>
      <w:proofErr w:type="gramEnd"/>
      <w:r w:rsidRPr="00F6428F">
        <w:rPr>
          <w:sz w:val="22"/>
          <w:szCs w:val="22"/>
        </w:rPr>
        <w:t xml:space="preserve"> Tekanan lateral dan torsi yang tidak diinginkan dari beban mastikasi dapat dicegah dengan memperbanyak jumlah gigi penyangga. </w:t>
      </w:r>
      <w:proofErr w:type="gramStart"/>
      <w:r w:rsidRPr="00F6428F">
        <w:rPr>
          <w:sz w:val="22"/>
          <w:szCs w:val="22"/>
        </w:rPr>
        <w:t>Semakin banyak jumlah gigi penyangga yang digunakan semakin meningkatkan dukungan periodontal.</w:t>
      </w:r>
      <w:proofErr w:type="gramEnd"/>
      <w:r w:rsidRPr="00F6428F">
        <w:rPr>
          <w:sz w:val="22"/>
          <w:szCs w:val="22"/>
        </w:rPr>
        <w:t xml:space="preserve"> </w:t>
      </w:r>
      <w:proofErr w:type="gramStart"/>
      <w:r w:rsidRPr="00F6428F">
        <w:rPr>
          <w:sz w:val="22"/>
          <w:szCs w:val="22"/>
        </w:rPr>
        <w:t>Jaringan periodontal yang lemah harus diimbangi dengan penambahan jumlah gigi penyangga yang berdekatan sebagai dukungan tambahan</w:t>
      </w:r>
      <w:r w:rsidR="002F5508">
        <w:rPr>
          <w:sz w:val="22"/>
          <w:szCs w:val="22"/>
          <w:vertAlign w:val="superscript"/>
        </w:rPr>
        <w:t>5</w:t>
      </w:r>
      <w:r w:rsidRPr="00F6428F">
        <w:rPr>
          <w:sz w:val="22"/>
          <w:szCs w:val="22"/>
        </w:rPr>
        <w:t>.</w:t>
      </w:r>
      <w:proofErr w:type="gramEnd"/>
      <w:r w:rsidRPr="00F6428F">
        <w:rPr>
          <w:sz w:val="22"/>
          <w:szCs w:val="22"/>
        </w:rPr>
        <w:t xml:space="preserve"> </w:t>
      </w:r>
      <w:proofErr w:type="gramStart"/>
      <w:r w:rsidRPr="00F6428F">
        <w:rPr>
          <w:sz w:val="22"/>
          <w:szCs w:val="22"/>
        </w:rPr>
        <w:t>Jumlah gigi penyangga yang tidak seimbang dapat menyebabkan terjadinya kerusakan pada tulang alveolar, karena beban yang diterima oleh gigi penyangga terlalu besar</w:t>
      </w:r>
      <w:r w:rsidR="002F5508">
        <w:rPr>
          <w:sz w:val="22"/>
          <w:szCs w:val="22"/>
          <w:vertAlign w:val="superscript"/>
        </w:rPr>
        <w:t>12</w:t>
      </w:r>
      <w:r w:rsidRPr="00F6428F">
        <w:rPr>
          <w:sz w:val="22"/>
          <w:szCs w:val="22"/>
        </w:rPr>
        <w:t>.</w:t>
      </w:r>
      <w:proofErr w:type="gramEnd"/>
      <w:r w:rsidRPr="00F6428F">
        <w:rPr>
          <w:sz w:val="22"/>
          <w:szCs w:val="22"/>
        </w:rPr>
        <w:t xml:space="preserve"> </w:t>
      </w:r>
    </w:p>
    <w:p w:rsidR="00F6428F" w:rsidRPr="00F6428F" w:rsidRDefault="00F6428F" w:rsidP="00F6428F">
      <w:pPr>
        <w:pStyle w:val="Body"/>
        <w:rPr>
          <w:sz w:val="22"/>
          <w:szCs w:val="22"/>
        </w:rPr>
      </w:pPr>
      <w:r w:rsidRPr="00F6428F">
        <w:rPr>
          <w:sz w:val="22"/>
          <w:szCs w:val="22"/>
        </w:rPr>
        <w:tab/>
      </w:r>
      <w:proofErr w:type="gramStart"/>
      <w:r w:rsidRPr="00F6428F">
        <w:rPr>
          <w:sz w:val="22"/>
          <w:szCs w:val="22"/>
        </w:rPr>
        <w:t>Pemeriksaan jaringan lunak dan keras sebelum pembuatan gigi tiruan sebagian lepasan kerangka logam juga sangat diperlukan.</w:t>
      </w:r>
      <w:proofErr w:type="gramEnd"/>
      <w:r w:rsidRPr="00F6428F">
        <w:rPr>
          <w:sz w:val="22"/>
          <w:szCs w:val="22"/>
        </w:rPr>
        <w:t xml:space="preserve"> </w:t>
      </w:r>
      <w:proofErr w:type="gramStart"/>
      <w:r w:rsidRPr="00F6428F">
        <w:rPr>
          <w:sz w:val="22"/>
          <w:szCs w:val="22"/>
        </w:rPr>
        <w:t>Hal ini bertujuan sebagai sarana informasi mengenai keadaan kesehatan jaringan pendukung</w:t>
      </w:r>
      <w:r w:rsidR="002F5508">
        <w:rPr>
          <w:sz w:val="22"/>
          <w:szCs w:val="22"/>
          <w:vertAlign w:val="superscript"/>
        </w:rPr>
        <w:t>5</w:t>
      </w:r>
      <w:r w:rsidRPr="00F6428F">
        <w:rPr>
          <w:sz w:val="22"/>
          <w:szCs w:val="22"/>
        </w:rPr>
        <w:t>.</w:t>
      </w:r>
      <w:proofErr w:type="gramEnd"/>
      <w:r w:rsidRPr="00F6428F">
        <w:rPr>
          <w:sz w:val="22"/>
          <w:szCs w:val="22"/>
        </w:rPr>
        <w:t xml:space="preserve"> </w:t>
      </w:r>
      <w:proofErr w:type="gramStart"/>
      <w:r w:rsidRPr="00F6428F">
        <w:rPr>
          <w:sz w:val="22"/>
          <w:szCs w:val="22"/>
        </w:rPr>
        <w:lastRenderedPageBreak/>
        <w:t>Pembuatan gigi tiruan harus memperhatikan beberapa aspek, salah satunya tahan lama, dapat melindungi dan mempertahankan gigi serta jaringan pendukung di sekitarnya</w:t>
      </w:r>
      <w:r w:rsidR="002F5508">
        <w:rPr>
          <w:sz w:val="22"/>
          <w:szCs w:val="22"/>
          <w:vertAlign w:val="superscript"/>
        </w:rPr>
        <w:t>7</w:t>
      </w:r>
      <w:r w:rsidRPr="00F6428F">
        <w:rPr>
          <w:sz w:val="22"/>
          <w:szCs w:val="22"/>
        </w:rPr>
        <w:t>.</w:t>
      </w:r>
      <w:proofErr w:type="gramEnd"/>
      <w:r w:rsidRPr="00F6428F">
        <w:rPr>
          <w:sz w:val="22"/>
          <w:szCs w:val="22"/>
        </w:rPr>
        <w:t xml:space="preserve"> Desain gigi tiruan sebagain kerangka logam yang menutupi mukosa terlalu banyak </w:t>
      </w:r>
      <w:proofErr w:type="gramStart"/>
      <w:r w:rsidRPr="00F6428F">
        <w:rPr>
          <w:sz w:val="22"/>
          <w:szCs w:val="22"/>
        </w:rPr>
        <w:t>akan</w:t>
      </w:r>
      <w:proofErr w:type="gramEnd"/>
      <w:r w:rsidRPr="00F6428F">
        <w:rPr>
          <w:sz w:val="22"/>
          <w:szCs w:val="22"/>
        </w:rPr>
        <w:t xml:space="preserve"> merusak area membran mukosa. </w:t>
      </w:r>
      <w:proofErr w:type="gramStart"/>
      <w:r w:rsidRPr="00F6428F">
        <w:rPr>
          <w:sz w:val="22"/>
          <w:szCs w:val="22"/>
        </w:rPr>
        <w:t>Membran mukosa menjadi rusak karena adanya tekanan beban kunyah yang diterima secara langsung</w:t>
      </w:r>
      <w:r w:rsidR="002F5508">
        <w:rPr>
          <w:sz w:val="22"/>
          <w:szCs w:val="22"/>
          <w:vertAlign w:val="superscript"/>
        </w:rPr>
        <w:t>5</w:t>
      </w:r>
      <w:r w:rsidRPr="00F6428F">
        <w:rPr>
          <w:sz w:val="22"/>
          <w:szCs w:val="22"/>
        </w:rPr>
        <w:t>.</w:t>
      </w:r>
      <w:proofErr w:type="gramEnd"/>
      <w:r w:rsidRPr="00F6428F">
        <w:rPr>
          <w:sz w:val="22"/>
          <w:szCs w:val="22"/>
        </w:rPr>
        <w:t xml:space="preserve"> </w:t>
      </w:r>
    </w:p>
    <w:p w:rsidR="00F6428F" w:rsidRPr="00F6428F" w:rsidRDefault="00F6428F" w:rsidP="00F6428F">
      <w:pPr>
        <w:pStyle w:val="Body"/>
        <w:rPr>
          <w:sz w:val="22"/>
          <w:szCs w:val="22"/>
        </w:rPr>
      </w:pPr>
      <w:r w:rsidRPr="00F6428F">
        <w:rPr>
          <w:sz w:val="22"/>
          <w:szCs w:val="22"/>
        </w:rPr>
        <w:tab/>
      </w:r>
      <w:proofErr w:type="gramStart"/>
      <w:r w:rsidRPr="00F6428F">
        <w:rPr>
          <w:sz w:val="22"/>
          <w:szCs w:val="22"/>
        </w:rPr>
        <w:t>Desain gigi tiruan perlu mempertimbangkan oklusi gigi tiruan.</w:t>
      </w:r>
      <w:proofErr w:type="gramEnd"/>
      <w:r w:rsidRPr="00F6428F">
        <w:rPr>
          <w:sz w:val="22"/>
          <w:szCs w:val="22"/>
        </w:rPr>
        <w:t xml:space="preserve"> </w:t>
      </w:r>
      <w:proofErr w:type="gramStart"/>
      <w:r w:rsidRPr="00F6428F">
        <w:rPr>
          <w:sz w:val="22"/>
          <w:szCs w:val="22"/>
        </w:rPr>
        <w:t>Kontak oklusi yang kurang baik pada gigi tiruan menyebabkan jaringan periodontal menyerap tekanan yang datang searah dengan aksial gigi.</w:t>
      </w:r>
      <w:proofErr w:type="gramEnd"/>
      <w:r w:rsidRPr="00F6428F">
        <w:rPr>
          <w:sz w:val="22"/>
          <w:szCs w:val="22"/>
        </w:rPr>
        <w:t xml:space="preserve"> Posisi gigi tiruan yang tidak benar (malposisi) dapat menyebabkan kerusakan jaringan periodontal, di mana jaringan periodontal gigi yang mengalami malposisi.mendapatkan tekanan oklusi yang diterima tidak terdistribusi secara merata pada jaringan periodontal, sehingga  menyebabkan gigi goyah dan dapat menganggu fungsi dari gigi</w:t>
      </w:r>
      <w:r w:rsidR="002F5508">
        <w:rPr>
          <w:sz w:val="22"/>
          <w:szCs w:val="22"/>
        </w:rPr>
        <w:t xml:space="preserve"> tiruan lepasan kerangka logam</w:t>
      </w:r>
      <w:r w:rsidR="002F5508">
        <w:rPr>
          <w:sz w:val="22"/>
          <w:szCs w:val="22"/>
          <w:vertAlign w:val="superscript"/>
        </w:rPr>
        <w:t>13</w:t>
      </w:r>
      <w:r w:rsidR="002F5508">
        <w:rPr>
          <w:sz w:val="22"/>
          <w:szCs w:val="22"/>
        </w:rPr>
        <w:t>.</w:t>
      </w:r>
      <w:r w:rsidRPr="00F6428F">
        <w:rPr>
          <w:sz w:val="22"/>
          <w:szCs w:val="22"/>
        </w:rPr>
        <w:t xml:space="preserve"> </w:t>
      </w:r>
    </w:p>
    <w:p w:rsidR="00F6428F" w:rsidRPr="002F5508" w:rsidRDefault="00F6428F" w:rsidP="00F6428F">
      <w:pPr>
        <w:pStyle w:val="Body"/>
        <w:rPr>
          <w:sz w:val="22"/>
          <w:szCs w:val="22"/>
        </w:rPr>
      </w:pPr>
      <w:proofErr w:type="gramStart"/>
      <w:r w:rsidRPr="00F6428F">
        <w:rPr>
          <w:sz w:val="22"/>
          <w:szCs w:val="22"/>
        </w:rPr>
        <w:t xml:space="preserve">Pada kasus traumatik oklusi dengan lesi periodontal perlu dilakukan pengurangan pada bagian oklusal, bertujuan untuk memperkuat jaringan periodontal, memperbaiki </w:t>
      </w:r>
      <w:r w:rsidR="002F5508">
        <w:rPr>
          <w:sz w:val="22"/>
          <w:szCs w:val="22"/>
        </w:rPr>
        <w:t>fungsi dan mengurangi mobilitas</w:t>
      </w:r>
      <w:r w:rsidR="002F5508">
        <w:rPr>
          <w:sz w:val="22"/>
          <w:szCs w:val="22"/>
          <w:vertAlign w:val="superscript"/>
        </w:rPr>
        <w:t>5</w:t>
      </w:r>
      <w:r w:rsidRPr="00F6428F">
        <w:rPr>
          <w:sz w:val="22"/>
          <w:szCs w:val="22"/>
        </w:rPr>
        <w:t>.</w:t>
      </w:r>
      <w:proofErr w:type="gramEnd"/>
      <w:r w:rsidRPr="00F6428F">
        <w:rPr>
          <w:sz w:val="22"/>
          <w:szCs w:val="22"/>
        </w:rPr>
        <w:t xml:space="preserve"> </w:t>
      </w:r>
      <w:proofErr w:type="gramStart"/>
      <w:r w:rsidRPr="00F6428F">
        <w:rPr>
          <w:sz w:val="22"/>
          <w:szCs w:val="22"/>
        </w:rPr>
        <w:t xml:space="preserve">Penyesuaian oklusal juga diperlukan sebelum dilakukan </w:t>
      </w:r>
      <w:r w:rsidRPr="00F0076B">
        <w:rPr>
          <w:i/>
          <w:sz w:val="22"/>
          <w:szCs w:val="22"/>
        </w:rPr>
        <w:t>splint</w:t>
      </w:r>
      <w:r w:rsidRPr="00F6428F">
        <w:rPr>
          <w:sz w:val="22"/>
          <w:szCs w:val="22"/>
        </w:rPr>
        <w:t>.</w:t>
      </w:r>
      <w:proofErr w:type="gramEnd"/>
      <w:r w:rsidRPr="00F6428F">
        <w:rPr>
          <w:sz w:val="22"/>
          <w:szCs w:val="22"/>
        </w:rPr>
        <w:t xml:space="preserve"> </w:t>
      </w:r>
      <w:proofErr w:type="gramStart"/>
      <w:r w:rsidRPr="00F6428F">
        <w:rPr>
          <w:sz w:val="22"/>
          <w:szCs w:val="22"/>
        </w:rPr>
        <w:t>Tujuannya adalah untuk memperbaiki oklusal agar didapatkan hubungan yang harmon</w:t>
      </w:r>
      <w:r w:rsidR="002F5508">
        <w:rPr>
          <w:sz w:val="22"/>
          <w:szCs w:val="22"/>
        </w:rPr>
        <w:t xml:space="preserve">is diantara </w:t>
      </w:r>
      <w:r w:rsidR="002F5508" w:rsidRPr="00F0076B">
        <w:rPr>
          <w:i/>
          <w:sz w:val="22"/>
          <w:szCs w:val="22"/>
        </w:rPr>
        <w:t>splint</w:t>
      </w:r>
      <w:r w:rsidR="002F5508">
        <w:rPr>
          <w:sz w:val="22"/>
          <w:szCs w:val="22"/>
        </w:rPr>
        <w:t xml:space="preserve"> dan oklusal</w:t>
      </w:r>
      <w:r w:rsidR="002F5508">
        <w:rPr>
          <w:sz w:val="22"/>
          <w:szCs w:val="22"/>
          <w:vertAlign w:val="superscript"/>
        </w:rPr>
        <w:t>6</w:t>
      </w:r>
      <w:r w:rsidR="002F5508">
        <w:rPr>
          <w:sz w:val="22"/>
          <w:szCs w:val="22"/>
        </w:rPr>
        <w:t>.</w:t>
      </w:r>
      <w:proofErr w:type="gramEnd"/>
    </w:p>
    <w:p w:rsidR="00F6428F" w:rsidRPr="00F6428F" w:rsidRDefault="00F6428F" w:rsidP="00F6428F">
      <w:pPr>
        <w:pStyle w:val="Body"/>
        <w:rPr>
          <w:sz w:val="22"/>
          <w:szCs w:val="22"/>
        </w:rPr>
      </w:pPr>
      <w:r w:rsidRPr="00F6428F">
        <w:rPr>
          <w:sz w:val="22"/>
          <w:szCs w:val="22"/>
        </w:rPr>
        <w:t xml:space="preserve">Kebersihan rongga mulut pasien pengguna gigi tiruan sebagian lepasan dapat dijaga dengan </w:t>
      </w:r>
      <w:proofErr w:type="gramStart"/>
      <w:r w:rsidRPr="00F6428F">
        <w:rPr>
          <w:sz w:val="22"/>
          <w:szCs w:val="22"/>
        </w:rPr>
        <w:t>cara</w:t>
      </w:r>
      <w:proofErr w:type="gramEnd"/>
      <w:r w:rsidRPr="00F6428F">
        <w:rPr>
          <w:sz w:val="22"/>
          <w:szCs w:val="22"/>
        </w:rPr>
        <w:t xml:space="preserve"> membuat desain gigi tiruan yang sederhana</w:t>
      </w:r>
      <w:r w:rsidR="002F5508">
        <w:rPr>
          <w:sz w:val="22"/>
          <w:szCs w:val="22"/>
          <w:vertAlign w:val="superscript"/>
        </w:rPr>
        <w:t>10</w:t>
      </w:r>
      <w:r w:rsidRPr="00F6428F">
        <w:rPr>
          <w:sz w:val="22"/>
          <w:szCs w:val="22"/>
        </w:rPr>
        <w:t xml:space="preserve">. </w:t>
      </w:r>
      <w:proofErr w:type="gramStart"/>
      <w:r w:rsidRPr="00F6428F">
        <w:rPr>
          <w:sz w:val="22"/>
          <w:szCs w:val="22"/>
        </w:rPr>
        <w:t>Pembersihan rongga mulut yang kurang baik pada pengguna gigi tiruan sebagian lepasan dapat meningkatkan akumulasi plak</w:t>
      </w:r>
      <w:r w:rsidR="002F5508">
        <w:rPr>
          <w:sz w:val="22"/>
          <w:szCs w:val="22"/>
          <w:vertAlign w:val="superscript"/>
        </w:rPr>
        <w:t>9</w:t>
      </w:r>
      <w:r w:rsidRPr="00F6428F">
        <w:rPr>
          <w:sz w:val="22"/>
          <w:szCs w:val="22"/>
        </w:rPr>
        <w:t>.</w:t>
      </w:r>
      <w:proofErr w:type="gramEnd"/>
      <w:r w:rsidRPr="00F6428F">
        <w:rPr>
          <w:sz w:val="22"/>
          <w:szCs w:val="22"/>
        </w:rPr>
        <w:t xml:space="preserve"> </w:t>
      </w:r>
      <w:proofErr w:type="gramStart"/>
      <w:r w:rsidRPr="00F6428F">
        <w:rPr>
          <w:sz w:val="22"/>
          <w:szCs w:val="22"/>
        </w:rPr>
        <w:t>Akumulasi plak biasanya terjadi pada area konektor minor dan gigi penyangga.</w:t>
      </w:r>
      <w:proofErr w:type="gramEnd"/>
      <w:r w:rsidRPr="00F6428F">
        <w:rPr>
          <w:sz w:val="22"/>
          <w:szCs w:val="22"/>
        </w:rPr>
        <w:t xml:space="preserve"> Pengguna gigi tiruan sebagian lepasan kerangka logam sebaiknya diberikan penjelasan mengenai </w:t>
      </w:r>
      <w:proofErr w:type="gramStart"/>
      <w:r w:rsidRPr="00F6428F">
        <w:rPr>
          <w:sz w:val="22"/>
          <w:szCs w:val="22"/>
        </w:rPr>
        <w:t>cara</w:t>
      </w:r>
      <w:proofErr w:type="gramEnd"/>
      <w:r w:rsidRPr="00F6428F">
        <w:rPr>
          <w:sz w:val="22"/>
          <w:szCs w:val="22"/>
        </w:rPr>
        <w:t xml:space="preserve"> menjaga kebersihan gigi tiruan dan gigi penyangga. </w:t>
      </w:r>
      <w:proofErr w:type="gramStart"/>
      <w:r w:rsidRPr="00F6428F">
        <w:rPr>
          <w:sz w:val="22"/>
          <w:szCs w:val="22"/>
        </w:rPr>
        <w:t>Pasien juga diinstruksikan kontrol setiap 6 bulan sekali agar dapat melakukan pemeriksaan secara berkala</w:t>
      </w:r>
      <w:r w:rsidR="002F5508">
        <w:rPr>
          <w:sz w:val="22"/>
          <w:szCs w:val="22"/>
          <w:vertAlign w:val="superscript"/>
        </w:rPr>
        <w:t>13</w:t>
      </w:r>
      <w:r w:rsidRPr="00F6428F">
        <w:rPr>
          <w:sz w:val="22"/>
          <w:szCs w:val="22"/>
        </w:rPr>
        <w:t>.</w:t>
      </w:r>
      <w:proofErr w:type="gramEnd"/>
      <w:r w:rsidRPr="00F6428F">
        <w:rPr>
          <w:sz w:val="22"/>
          <w:szCs w:val="22"/>
        </w:rPr>
        <w:t xml:space="preserve"> </w:t>
      </w:r>
      <w:proofErr w:type="gramStart"/>
      <w:r w:rsidRPr="00F6428F">
        <w:rPr>
          <w:sz w:val="22"/>
          <w:szCs w:val="22"/>
        </w:rPr>
        <w:t xml:space="preserve">Salah satu contoh desain gigi tiruan yang baik dalam mempertahankan kebersihan rongga mulut pasien adalah kerangka logam dengan jenis </w:t>
      </w:r>
      <w:r w:rsidR="00184D5C">
        <w:rPr>
          <w:i/>
          <w:sz w:val="22"/>
          <w:szCs w:val="22"/>
        </w:rPr>
        <w:t>s</w:t>
      </w:r>
      <w:r w:rsidRPr="00184D5C">
        <w:rPr>
          <w:i/>
          <w:sz w:val="22"/>
          <w:szCs w:val="22"/>
        </w:rPr>
        <w:t>wing-lock</w:t>
      </w:r>
      <w:r w:rsidRPr="00F6428F">
        <w:rPr>
          <w:sz w:val="22"/>
          <w:szCs w:val="22"/>
        </w:rPr>
        <w:t>.</w:t>
      </w:r>
      <w:proofErr w:type="gramEnd"/>
      <w:r w:rsidRPr="00F6428F">
        <w:rPr>
          <w:sz w:val="22"/>
          <w:szCs w:val="22"/>
        </w:rPr>
        <w:t xml:space="preserve"> </w:t>
      </w:r>
      <w:proofErr w:type="gramStart"/>
      <w:r w:rsidRPr="00F6428F">
        <w:rPr>
          <w:sz w:val="22"/>
          <w:szCs w:val="22"/>
        </w:rPr>
        <w:t>Jenis gigi tiruan ini memiliki toleransi yang baik, sehingga dapat menjaga dan mempertahankan jaringan periodontal dari kerusakan</w:t>
      </w:r>
      <w:r w:rsidR="002F5508">
        <w:rPr>
          <w:sz w:val="22"/>
          <w:szCs w:val="22"/>
          <w:vertAlign w:val="superscript"/>
        </w:rPr>
        <w:t>9</w:t>
      </w:r>
      <w:r w:rsidRPr="00F6428F">
        <w:rPr>
          <w:sz w:val="22"/>
          <w:szCs w:val="22"/>
        </w:rPr>
        <w:t>.</w:t>
      </w:r>
      <w:proofErr w:type="gramEnd"/>
      <w:r w:rsidRPr="00F6428F">
        <w:rPr>
          <w:sz w:val="22"/>
          <w:szCs w:val="22"/>
        </w:rPr>
        <w:t xml:space="preserve"> </w:t>
      </w:r>
    </w:p>
    <w:p w:rsidR="00F6428F" w:rsidRPr="00F6428F" w:rsidRDefault="00F6428F" w:rsidP="00F6428F">
      <w:pPr>
        <w:pStyle w:val="Body"/>
        <w:rPr>
          <w:sz w:val="22"/>
          <w:szCs w:val="22"/>
        </w:rPr>
      </w:pPr>
    </w:p>
    <w:p w:rsidR="002F5508" w:rsidRDefault="002F5508" w:rsidP="002F5508">
      <w:pPr>
        <w:pStyle w:val="Body"/>
        <w:ind w:firstLine="0"/>
        <w:rPr>
          <w:b/>
          <w:sz w:val="22"/>
          <w:szCs w:val="22"/>
        </w:rPr>
      </w:pPr>
    </w:p>
    <w:p w:rsidR="002F5508" w:rsidRDefault="002F5508" w:rsidP="002F5508">
      <w:pPr>
        <w:pStyle w:val="Body"/>
        <w:ind w:firstLine="0"/>
        <w:rPr>
          <w:b/>
          <w:sz w:val="22"/>
          <w:szCs w:val="22"/>
        </w:rPr>
      </w:pPr>
    </w:p>
    <w:p w:rsidR="00F6428F" w:rsidRPr="002F5508" w:rsidRDefault="00F6428F" w:rsidP="002F5508">
      <w:pPr>
        <w:pStyle w:val="Body"/>
        <w:ind w:firstLine="0"/>
        <w:rPr>
          <w:b/>
          <w:sz w:val="22"/>
          <w:szCs w:val="22"/>
        </w:rPr>
      </w:pPr>
      <w:r w:rsidRPr="002F5508">
        <w:rPr>
          <w:b/>
          <w:sz w:val="22"/>
          <w:szCs w:val="22"/>
        </w:rPr>
        <w:lastRenderedPageBreak/>
        <w:t>C. Gigi Tiruan Sebagian Lepasan Kerangka Logam Sebagai Periodontal Splint</w:t>
      </w:r>
    </w:p>
    <w:p w:rsidR="00F6428F" w:rsidRPr="00F6428F" w:rsidRDefault="00F6428F" w:rsidP="00F6428F">
      <w:pPr>
        <w:pStyle w:val="Body"/>
        <w:rPr>
          <w:sz w:val="22"/>
          <w:szCs w:val="22"/>
        </w:rPr>
      </w:pPr>
      <w:proofErr w:type="gramStart"/>
      <w:r w:rsidRPr="00F6428F">
        <w:rPr>
          <w:sz w:val="22"/>
          <w:szCs w:val="22"/>
        </w:rPr>
        <w:t>Pada kasus dengan keadaan jaringan periodontal yang kurang baik, gigi tiruan sebagian lepasan kerangka logam dapat berfu</w:t>
      </w:r>
      <w:r w:rsidR="002F5508">
        <w:rPr>
          <w:sz w:val="22"/>
          <w:szCs w:val="22"/>
        </w:rPr>
        <w:t xml:space="preserve">ngsi sebagai periodontal </w:t>
      </w:r>
      <w:r w:rsidR="002F5508" w:rsidRPr="00F0076B">
        <w:rPr>
          <w:i/>
          <w:sz w:val="22"/>
          <w:szCs w:val="22"/>
        </w:rPr>
        <w:t>splint</w:t>
      </w:r>
      <w:r w:rsidR="002F5508" w:rsidRPr="00F0076B">
        <w:rPr>
          <w:i/>
          <w:sz w:val="22"/>
          <w:szCs w:val="22"/>
          <w:vertAlign w:val="superscript"/>
        </w:rPr>
        <w:t>5</w:t>
      </w:r>
      <w:r w:rsidRPr="00F6428F">
        <w:rPr>
          <w:sz w:val="22"/>
          <w:szCs w:val="22"/>
        </w:rPr>
        <w:t>.</w:t>
      </w:r>
      <w:proofErr w:type="gramEnd"/>
      <w:r w:rsidRPr="00F6428F">
        <w:rPr>
          <w:sz w:val="22"/>
          <w:szCs w:val="22"/>
        </w:rPr>
        <w:t xml:space="preserve"> </w:t>
      </w:r>
      <w:proofErr w:type="gramStart"/>
      <w:r w:rsidRPr="00F6428F">
        <w:rPr>
          <w:sz w:val="22"/>
          <w:szCs w:val="22"/>
        </w:rPr>
        <w:t>Jaringan periodontal yang kurang baik biasanya ditandai dengan adanya kegoyahan gigi.</w:t>
      </w:r>
      <w:proofErr w:type="gramEnd"/>
      <w:r w:rsidRPr="00F6428F">
        <w:rPr>
          <w:sz w:val="22"/>
          <w:szCs w:val="22"/>
        </w:rPr>
        <w:t xml:space="preserve"> </w:t>
      </w:r>
      <w:proofErr w:type="gramStart"/>
      <w:r w:rsidRPr="00F6428F">
        <w:rPr>
          <w:sz w:val="22"/>
          <w:szCs w:val="22"/>
        </w:rPr>
        <w:t>Kegoyahan gigi disebabkan karena adanya kerusakan tulang pendukung gigi, trauma oklusi dan peradangan pada gingiva hingga jaringan pe</w:t>
      </w:r>
      <w:r w:rsidR="002F5508">
        <w:rPr>
          <w:sz w:val="22"/>
          <w:szCs w:val="22"/>
        </w:rPr>
        <w:t>ndukung yang lebih dalam</w:t>
      </w:r>
      <w:r w:rsidR="002F5508">
        <w:rPr>
          <w:sz w:val="22"/>
          <w:szCs w:val="22"/>
          <w:vertAlign w:val="superscript"/>
        </w:rPr>
        <w:t>14</w:t>
      </w:r>
      <w:r w:rsidRPr="00F6428F">
        <w:rPr>
          <w:sz w:val="22"/>
          <w:szCs w:val="22"/>
        </w:rPr>
        <w:t>.</w:t>
      </w:r>
      <w:proofErr w:type="gramEnd"/>
      <w:r w:rsidRPr="00F6428F">
        <w:rPr>
          <w:sz w:val="22"/>
          <w:szCs w:val="22"/>
        </w:rPr>
        <w:t xml:space="preserve"> </w:t>
      </w:r>
      <w:proofErr w:type="gramStart"/>
      <w:r w:rsidRPr="00F6428F">
        <w:rPr>
          <w:sz w:val="22"/>
          <w:szCs w:val="22"/>
        </w:rPr>
        <w:t>Keadaan ini menyebabkan jaringan periodontal disekitar gigi penyangga tidak dapat menahan tekanan berlebih yang jatuh pada gigi dan jaringan dibawahnya</w:t>
      </w:r>
      <w:r w:rsidR="002F5508">
        <w:rPr>
          <w:sz w:val="22"/>
          <w:szCs w:val="22"/>
          <w:vertAlign w:val="superscript"/>
        </w:rPr>
        <w:t>5</w:t>
      </w:r>
      <w:r w:rsidRPr="00F6428F">
        <w:rPr>
          <w:sz w:val="22"/>
          <w:szCs w:val="22"/>
        </w:rPr>
        <w:t>.</w:t>
      </w:r>
      <w:proofErr w:type="gramEnd"/>
      <w:r w:rsidRPr="00F6428F">
        <w:rPr>
          <w:sz w:val="22"/>
          <w:szCs w:val="22"/>
        </w:rPr>
        <w:t xml:space="preserve"> </w:t>
      </w:r>
    </w:p>
    <w:p w:rsidR="00F6428F" w:rsidRPr="00F6428F" w:rsidRDefault="00F6428F" w:rsidP="00F6428F">
      <w:pPr>
        <w:pStyle w:val="Body"/>
        <w:rPr>
          <w:sz w:val="22"/>
          <w:szCs w:val="22"/>
        </w:rPr>
      </w:pPr>
      <w:r w:rsidRPr="00F6428F">
        <w:rPr>
          <w:sz w:val="22"/>
          <w:szCs w:val="22"/>
        </w:rPr>
        <w:t xml:space="preserve">Periodontal </w:t>
      </w:r>
      <w:r w:rsidRPr="00F0076B">
        <w:rPr>
          <w:i/>
          <w:sz w:val="22"/>
          <w:szCs w:val="22"/>
        </w:rPr>
        <w:t>splint</w:t>
      </w:r>
      <w:r w:rsidRPr="00F6428F">
        <w:rPr>
          <w:sz w:val="22"/>
          <w:szCs w:val="22"/>
        </w:rPr>
        <w:t xml:space="preserve"> merupakan suatu alat yang digunakan untuk menstabilkan kegoyahan gigi dan mendukung p</w:t>
      </w:r>
      <w:r w:rsidR="002F5508">
        <w:rPr>
          <w:sz w:val="22"/>
          <w:szCs w:val="22"/>
        </w:rPr>
        <w:t>enyembuhan jaringan periodontal</w:t>
      </w:r>
      <w:r w:rsidRPr="002F5508">
        <w:rPr>
          <w:sz w:val="22"/>
          <w:szCs w:val="22"/>
          <w:vertAlign w:val="superscript"/>
        </w:rPr>
        <w:t>6</w:t>
      </w:r>
      <w:proofErr w:type="gramStart"/>
      <w:r w:rsidRPr="002F5508">
        <w:rPr>
          <w:sz w:val="22"/>
          <w:szCs w:val="22"/>
          <w:vertAlign w:val="superscript"/>
        </w:rPr>
        <w:t>,14</w:t>
      </w:r>
      <w:proofErr w:type="gramEnd"/>
      <w:r w:rsidRPr="00F6428F">
        <w:rPr>
          <w:sz w:val="22"/>
          <w:szCs w:val="22"/>
        </w:rPr>
        <w:t xml:space="preserve">. Tujuan periodontal </w:t>
      </w:r>
      <w:r w:rsidRPr="00F0076B">
        <w:rPr>
          <w:i/>
          <w:sz w:val="22"/>
          <w:szCs w:val="22"/>
        </w:rPr>
        <w:t>splint</w:t>
      </w:r>
      <w:r w:rsidRPr="00F6428F">
        <w:rPr>
          <w:sz w:val="22"/>
          <w:szCs w:val="22"/>
        </w:rPr>
        <w:t xml:space="preserve">, yaitu untuk menstabilkan kegoyangan gigi, sehingga beban oklusal dapat terdistribusi secara merata pada gigi yang lain. </w:t>
      </w:r>
      <w:proofErr w:type="gramStart"/>
      <w:r w:rsidRPr="00F6428F">
        <w:rPr>
          <w:sz w:val="22"/>
          <w:szCs w:val="22"/>
        </w:rPr>
        <w:t xml:space="preserve">Hal yang harus diperhatikan sebelum menggunakan periodontal </w:t>
      </w:r>
      <w:r w:rsidRPr="00F0076B">
        <w:rPr>
          <w:i/>
          <w:sz w:val="22"/>
          <w:szCs w:val="22"/>
        </w:rPr>
        <w:t>splint</w:t>
      </w:r>
      <w:r w:rsidRPr="00F6428F">
        <w:rPr>
          <w:sz w:val="22"/>
          <w:szCs w:val="22"/>
        </w:rPr>
        <w:t xml:space="preserve"> adalah derajat kegoyahan gigi, sisa tulang alveolar, kondisi dan posisi akar gigi, inflamasi gingiva, serta hubungan diantara mahkota dengan akar gigi</w:t>
      </w:r>
      <w:r w:rsidR="002F5508">
        <w:rPr>
          <w:sz w:val="22"/>
          <w:szCs w:val="22"/>
          <w:vertAlign w:val="superscript"/>
        </w:rPr>
        <w:t>6</w:t>
      </w:r>
      <w:r w:rsidRPr="00F6428F">
        <w:rPr>
          <w:sz w:val="22"/>
          <w:szCs w:val="22"/>
        </w:rPr>
        <w:t>.</w:t>
      </w:r>
      <w:proofErr w:type="gramEnd"/>
      <w:r w:rsidRPr="00F6428F">
        <w:rPr>
          <w:sz w:val="22"/>
          <w:szCs w:val="22"/>
        </w:rPr>
        <w:t xml:space="preserve"> </w:t>
      </w:r>
    </w:p>
    <w:p w:rsidR="00F6428F" w:rsidRPr="00F6428F" w:rsidRDefault="00F6428F" w:rsidP="00F6428F">
      <w:pPr>
        <w:pStyle w:val="Body"/>
        <w:rPr>
          <w:sz w:val="22"/>
          <w:szCs w:val="22"/>
        </w:rPr>
      </w:pPr>
      <w:proofErr w:type="gramStart"/>
      <w:r w:rsidRPr="00F6428F">
        <w:rPr>
          <w:sz w:val="22"/>
          <w:szCs w:val="22"/>
        </w:rPr>
        <w:t xml:space="preserve">Keadaan jaringan periodontal yang dapat diindikasikan untuk periodontal </w:t>
      </w:r>
      <w:r w:rsidRPr="00F0076B">
        <w:rPr>
          <w:i/>
          <w:sz w:val="22"/>
          <w:szCs w:val="22"/>
        </w:rPr>
        <w:t>splint</w:t>
      </w:r>
      <w:r w:rsidRPr="00F6428F">
        <w:rPr>
          <w:sz w:val="22"/>
          <w:szCs w:val="22"/>
        </w:rPr>
        <w:t xml:space="preserve"> yaitu, terjadi kegoyahan gigi derajat 3 disertai dengan kerusakan tulang berat</w:t>
      </w:r>
      <w:r w:rsidRPr="002F5508">
        <w:rPr>
          <w:sz w:val="22"/>
          <w:szCs w:val="22"/>
          <w:vertAlign w:val="superscript"/>
        </w:rPr>
        <w:t>14</w:t>
      </w:r>
      <w:r w:rsidRPr="00F6428F">
        <w:rPr>
          <w:sz w:val="22"/>
          <w:szCs w:val="22"/>
        </w:rPr>
        <w:t>.</w:t>
      </w:r>
      <w:proofErr w:type="gramEnd"/>
      <w:r w:rsidRPr="00F6428F">
        <w:rPr>
          <w:sz w:val="22"/>
          <w:szCs w:val="22"/>
        </w:rPr>
        <w:t xml:space="preserve"> </w:t>
      </w:r>
      <w:proofErr w:type="gramStart"/>
      <w:r w:rsidRPr="00F6428F">
        <w:rPr>
          <w:sz w:val="22"/>
          <w:szCs w:val="22"/>
        </w:rPr>
        <w:t>Kondisi ini digambarkan dengan adanya pelebaran ligamen periodontal dan penurunan tinggi tulang alveolar.</w:t>
      </w:r>
      <w:proofErr w:type="gramEnd"/>
      <w:r w:rsidRPr="00F6428F">
        <w:rPr>
          <w:sz w:val="22"/>
          <w:szCs w:val="22"/>
        </w:rPr>
        <w:t xml:space="preserve"> </w:t>
      </w:r>
      <w:proofErr w:type="gramStart"/>
      <w:r w:rsidRPr="00F6428F">
        <w:rPr>
          <w:sz w:val="22"/>
          <w:szCs w:val="22"/>
        </w:rPr>
        <w:t>Kegoyahan gigi disebabkan oleh trauma oklusi dan adanya inflamasi jaringan periodontal.</w:t>
      </w:r>
      <w:proofErr w:type="gramEnd"/>
      <w:r w:rsidRPr="00F6428F">
        <w:rPr>
          <w:sz w:val="22"/>
          <w:szCs w:val="22"/>
        </w:rPr>
        <w:t xml:space="preserve"> Perawatan kegoyahan gigi dilakukan sesuai dengan penyebabnya yaitu dengan penyesuaian oklusal atau dilakukan </w:t>
      </w:r>
      <w:r w:rsidRPr="00F0076B">
        <w:rPr>
          <w:i/>
          <w:sz w:val="22"/>
          <w:szCs w:val="22"/>
        </w:rPr>
        <w:t>scalling</w:t>
      </w:r>
      <w:r w:rsidRPr="00F6428F">
        <w:rPr>
          <w:sz w:val="22"/>
          <w:szCs w:val="22"/>
        </w:rPr>
        <w:t xml:space="preserve"> dan </w:t>
      </w:r>
      <w:r w:rsidRPr="00F0076B">
        <w:rPr>
          <w:i/>
          <w:sz w:val="22"/>
          <w:szCs w:val="22"/>
        </w:rPr>
        <w:t>root planning</w:t>
      </w:r>
      <w:r w:rsidRPr="00F6428F">
        <w:rPr>
          <w:sz w:val="22"/>
          <w:szCs w:val="22"/>
        </w:rPr>
        <w:t xml:space="preserve"> serta pemberian terapi penunjang berupa antimikroba</w:t>
      </w:r>
      <w:r w:rsidRPr="002F5508">
        <w:rPr>
          <w:sz w:val="22"/>
          <w:szCs w:val="22"/>
          <w:vertAlign w:val="superscript"/>
        </w:rPr>
        <w:t>15</w:t>
      </w:r>
      <w:r w:rsidRPr="00F6428F">
        <w:rPr>
          <w:sz w:val="22"/>
          <w:szCs w:val="22"/>
        </w:rPr>
        <w:t xml:space="preserve">. </w:t>
      </w:r>
    </w:p>
    <w:p w:rsidR="00F6428F" w:rsidRPr="00F6428F" w:rsidRDefault="00F6428F" w:rsidP="00F6428F">
      <w:pPr>
        <w:pStyle w:val="Body"/>
        <w:rPr>
          <w:sz w:val="22"/>
          <w:szCs w:val="22"/>
        </w:rPr>
      </w:pPr>
      <w:proofErr w:type="gramStart"/>
      <w:r w:rsidRPr="00F6428F">
        <w:rPr>
          <w:sz w:val="22"/>
          <w:szCs w:val="22"/>
        </w:rPr>
        <w:t>Periodontal splint berperan sebagai perawatan penunjang yang fungsinya tidak dapat menyembuhkan penyakit periodontal, me</w:t>
      </w:r>
      <w:r w:rsidR="002F5508">
        <w:rPr>
          <w:sz w:val="22"/>
          <w:szCs w:val="22"/>
        </w:rPr>
        <w:t>lainkan hanya menstabilkan gigi-</w:t>
      </w:r>
      <w:r w:rsidRPr="00F6428F">
        <w:rPr>
          <w:sz w:val="22"/>
          <w:szCs w:val="22"/>
        </w:rPr>
        <w:t>geligi</w:t>
      </w:r>
      <w:r w:rsidRPr="002F5508">
        <w:rPr>
          <w:sz w:val="22"/>
          <w:szCs w:val="22"/>
          <w:vertAlign w:val="superscript"/>
        </w:rPr>
        <w:t>6</w:t>
      </w:r>
      <w:r w:rsidRPr="00F6428F">
        <w:rPr>
          <w:sz w:val="22"/>
          <w:szCs w:val="22"/>
        </w:rPr>
        <w:t>.</w:t>
      </w:r>
      <w:proofErr w:type="gramEnd"/>
      <w:r w:rsidRPr="00F6428F">
        <w:rPr>
          <w:sz w:val="22"/>
          <w:szCs w:val="22"/>
        </w:rPr>
        <w:t xml:space="preserve"> Penggunaan splint dilakukan dengan </w:t>
      </w:r>
      <w:proofErr w:type="gramStart"/>
      <w:r w:rsidRPr="00F6428F">
        <w:rPr>
          <w:sz w:val="22"/>
          <w:szCs w:val="22"/>
        </w:rPr>
        <w:t>cara</w:t>
      </w:r>
      <w:proofErr w:type="gramEnd"/>
      <w:r w:rsidRPr="00F6428F">
        <w:rPr>
          <w:sz w:val="22"/>
          <w:szCs w:val="22"/>
        </w:rPr>
        <w:t xml:space="preserve"> menghubungkan satu gigi dengan gigi lainnya, sehingga membentuk kesatuan</w:t>
      </w:r>
      <w:r w:rsidRPr="00F0076B">
        <w:rPr>
          <w:sz w:val="22"/>
          <w:szCs w:val="22"/>
          <w:vertAlign w:val="superscript"/>
        </w:rPr>
        <w:t>15</w:t>
      </w:r>
      <w:r w:rsidRPr="00F6428F">
        <w:rPr>
          <w:sz w:val="22"/>
          <w:szCs w:val="22"/>
        </w:rPr>
        <w:t xml:space="preserve">. </w:t>
      </w:r>
      <w:proofErr w:type="gramStart"/>
      <w:r w:rsidRPr="00F6428F">
        <w:rPr>
          <w:sz w:val="22"/>
          <w:szCs w:val="22"/>
        </w:rPr>
        <w:t xml:space="preserve">Prinsip pemasangan </w:t>
      </w:r>
      <w:r w:rsidRPr="00F0076B">
        <w:rPr>
          <w:i/>
          <w:sz w:val="22"/>
          <w:szCs w:val="22"/>
        </w:rPr>
        <w:t>splint</w:t>
      </w:r>
      <w:r w:rsidRPr="00F6428F">
        <w:rPr>
          <w:sz w:val="22"/>
          <w:szCs w:val="22"/>
        </w:rPr>
        <w:t xml:space="preserve"> sebaiknya diletakkan pada dua gigi yang tidak goyang dikarenakan gigi yang menjadi pegangan harus lebih kuat</w:t>
      </w:r>
      <w:r w:rsidRPr="002F5508">
        <w:rPr>
          <w:sz w:val="22"/>
          <w:szCs w:val="22"/>
          <w:vertAlign w:val="superscript"/>
        </w:rPr>
        <w:t>6</w:t>
      </w:r>
      <w:r w:rsidRPr="00F6428F">
        <w:rPr>
          <w:sz w:val="22"/>
          <w:szCs w:val="22"/>
        </w:rPr>
        <w:t>.</w:t>
      </w:r>
      <w:proofErr w:type="gramEnd"/>
    </w:p>
    <w:p w:rsidR="00F6428F" w:rsidRPr="00F6428F" w:rsidRDefault="00F6428F" w:rsidP="00F6428F">
      <w:pPr>
        <w:pStyle w:val="Body"/>
        <w:rPr>
          <w:sz w:val="22"/>
          <w:szCs w:val="22"/>
        </w:rPr>
      </w:pPr>
    </w:p>
    <w:p w:rsidR="00F6428F" w:rsidRPr="002F5508" w:rsidRDefault="00F6428F" w:rsidP="002F5508">
      <w:pPr>
        <w:pStyle w:val="Body"/>
        <w:ind w:firstLine="0"/>
        <w:rPr>
          <w:b/>
          <w:sz w:val="22"/>
          <w:szCs w:val="22"/>
        </w:rPr>
      </w:pPr>
      <w:r w:rsidRPr="002F5508">
        <w:rPr>
          <w:b/>
          <w:sz w:val="22"/>
          <w:szCs w:val="22"/>
        </w:rPr>
        <w:t xml:space="preserve">D. Jenis </w:t>
      </w:r>
      <w:r w:rsidRPr="004D57B2">
        <w:rPr>
          <w:b/>
          <w:i/>
          <w:sz w:val="22"/>
          <w:szCs w:val="22"/>
        </w:rPr>
        <w:t>Splint</w:t>
      </w:r>
    </w:p>
    <w:p w:rsidR="00F6428F" w:rsidRPr="00F6428F" w:rsidRDefault="00F6428F" w:rsidP="00F6428F">
      <w:pPr>
        <w:pStyle w:val="Body"/>
        <w:rPr>
          <w:sz w:val="22"/>
          <w:szCs w:val="22"/>
        </w:rPr>
      </w:pPr>
      <w:proofErr w:type="gramStart"/>
      <w:r w:rsidRPr="00F6428F">
        <w:rPr>
          <w:sz w:val="22"/>
          <w:szCs w:val="22"/>
        </w:rPr>
        <w:t xml:space="preserve">Berdasarkan lamanya waktu pemakaian, </w:t>
      </w:r>
      <w:r w:rsidRPr="004D57B2">
        <w:rPr>
          <w:i/>
          <w:sz w:val="22"/>
          <w:szCs w:val="22"/>
        </w:rPr>
        <w:t>splint</w:t>
      </w:r>
      <w:r w:rsidRPr="00F6428F">
        <w:rPr>
          <w:sz w:val="22"/>
          <w:szCs w:val="22"/>
        </w:rPr>
        <w:t xml:space="preserve"> dibagi menjadi tiga, yaitu </w:t>
      </w:r>
      <w:r w:rsidRPr="004D57B2">
        <w:rPr>
          <w:i/>
          <w:sz w:val="22"/>
          <w:szCs w:val="22"/>
        </w:rPr>
        <w:t>splint</w:t>
      </w:r>
      <w:r w:rsidRPr="00F6428F">
        <w:rPr>
          <w:sz w:val="22"/>
          <w:szCs w:val="22"/>
        </w:rPr>
        <w:t xml:space="preserve"> sementara, </w:t>
      </w:r>
      <w:r w:rsidRPr="004D57B2">
        <w:rPr>
          <w:i/>
          <w:sz w:val="22"/>
          <w:szCs w:val="22"/>
        </w:rPr>
        <w:lastRenderedPageBreak/>
        <w:t>splint</w:t>
      </w:r>
      <w:r w:rsidRPr="00F6428F">
        <w:rPr>
          <w:sz w:val="22"/>
          <w:szCs w:val="22"/>
        </w:rPr>
        <w:t xml:space="preserve"> semi permanen, dan </w:t>
      </w:r>
      <w:r w:rsidRPr="004D57B2">
        <w:rPr>
          <w:i/>
          <w:sz w:val="22"/>
          <w:szCs w:val="22"/>
        </w:rPr>
        <w:t>splint</w:t>
      </w:r>
      <w:r w:rsidRPr="00F6428F">
        <w:rPr>
          <w:sz w:val="22"/>
          <w:szCs w:val="22"/>
        </w:rPr>
        <w:t xml:space="preserve"> permanen</w:t>
      </w:r>
      <w:r w:rsidRPr="00F0076B">
        <w:rPr>
          <w:sz w:val="22"/>
          <w:szCs w:val="22"/>
          <w:vertAlign w:val="superscript"/>
        </w:rPr>
        <w:t>6</w:t>
      </w:r>
      <w:r w:rsidRPr="00F6428F">
        <w:rPr>
          <w:sz w:val="22"/>
          <w:szCs w:val="22"/>
        </w:rPr>
        <w:t>.</w:t>
      </w:r>
      <w:proofErr w:type="gramEnd"/>
      <w:r w:rsidRPr="00F6428F">
        <w:rPr>
          <w:sz w:val="22"/>
          <w:szCs w:val="22"/>
        </w:rPr>
        <w:t xml:space="preserve"> </w:t>
      </w:r>
      <w:proofErr w:type="gramStart"/>
      <w:r w:rsidRPr="004D57B2">
        <w:rPr>
          <w:i/>
          <w:sz w:val="22"/>
          <w:szCs w:val="22"/>
        </w:rPr>
        <w:t>Splint</w:t>
      </w:r>
      <w:r w:rsidRPr="00F6428F">
        <w:rPr>
          <w:sz w:val="22"/>
          <w:szCs w:val="22"/>
        </w:rPr>
        <w:t xml:space="preserve"> sementara diindikasikan pada gigi dengan kegoyahan parah baik sebelum maupun selama dilakukan terapi periodontal</w:t>
      </w:r>
      <w:r w:rsidRPr="002F5508">
        <w:rPr>
          <w:sz w:val="22"/>
          <w:szCs w:val="22"/>
          <w:vertAlign w:val="superscript"/>
        </w:rPr>
        <w:t>14</w:t>
      </w:r>
      <w:r w:rsidRPr="00F6428F">
        <w:rPr>
          <w:sz w:val="22"/>
          <w:szCs w:val="22"/>
        </w:rPr>
        <w:t>.</w:t>
      </w:r>
      <w:proofErr w:type="gramEnd"/>
      <w:r w:rsidRPr="00F6428F">
        <w:rPr>
          <w:sz w:val="22"/>
          <w:szCs w:val="22"/>
        </w:rPr>
        <w:t xml:space="preserve"> Jenis </w:t>
      </w:r>
      <w:r w:rsidRPr="004D57B2">
        <w:rPr>
          <w:i/>
          <w:sz w:val="22"/>
          <w:szCs w:val="22"/>
        </w:rPr>
        <w:t>splint</w:t>
      </w:r>
      <w:r w:rsidRPr="00F6428F">
        <w:rPr>
          <w:sz w:val="22"/>
          <w:szCs w:val="22"/>
        </w:rPr>
        <w:t xml:space="preserve"> ini memiliki kelebihan, yaitu dapat mengurangi trauma saat perawatan</w:t>
      </w:r>
      <w:r w:rsidRPr="00F0076B">
        <w:rPr>
          <w:sz w:val="22"/>
          <w:szCs w:val="22"/>
          <w:vertAlign w:val="superscript"/>
        </w:rPr>
        <w:t>6</w:t>
      </w:r>
      <w:r w:rsidRPr="00F6428F">
        <w:rPr>
          <w:sz w:val="22"/>
          <w:szCs w:val="22"/>
        </w:rPr>
        <w:t xml:space="preserve">. </w:t>
      </w:r>
      <w:proofErr w:type="gramStart"/>
      <w:r w:rsidRPr="004D57B2">
        <w:rPr>
          <w:i/>
          <w:sz w:val="22"/>
          <w:szCs w:val="22"/>
        </w:rPr>
        <w:t xml:space="preserve">Splint </w:t>
      </w:r>
      <w:r w:rsidRPr="00F6428F">
        <w:rPr>
          <w:sz w:val="22"/>
          <w:szCs w:val="22"/>
        </w:rPr>
        <w:t>semi permanen diindikasikan pada gigi yang mengalami mobilitas progresif, adanya resiko kehilangan gigi selama perawatan karena penurunan jaringan pendukung yang signifikan</w:t>
      </w:r>
      <w:r w:rsidRPr="002F5508">
        <w:rPr>
          <w:sz w:val="22"/>
          <w:szCs w:val="22"/>
          <w:vertAlign w:val="superscript"/>
        </w:rPr>
        <w:t>14</w:t>
      </w:r>
      <w:r w:rsidRPr="00F6428F">
        <w:rPr>
          <w:sz w:val="22"/>
          <w:szCs w:val="22"/>
        </w:rPr>
        <w:t>.</w:t>
      </w:r>
      <w:proofErr w:type="gramEnd"/>
      <w:r w:rsidRPr="00F6428F">
        <w:rPr>
          <w:sz w:val="22"/>
          <w:szCs w:val="22"/>
        </w:rPr>
        <w:t xml:space="preserve"> </w:t>
      </w:r>
      <w:proofErr w:type="gramStart"/>
      <w:r w:rsidRPr="004D57B2">
        <w:rPr>
          <w:i/>
          <w:sz w:val="22"/>
          <w:szCs w:val="22"/>
        </w:rPr>
        <w:t>Splint</w:t>
      </w:r>
      <w:r w:rsidRPr="00F6428F">
        <w:rPr>
          <w:sz w:val="22"/>
          <w:szCs w:val="22"/>
        </w:rPr>
        <w:t xml:space="preserve"> semi permanen digunakan saat dilakukan penentuan prognosis jangka panjang melalui observasi secara periodik.</w:t>
      </w:r>
      <w:proofErr w:type="gramEnd"/>
      <w:r w:rsidRPr="00F6428F">
        <w:rPr>
          <w:sz w:val="22"/>
          <w:szCs w:val="22"/>
        </w:rPr>
        <w:t xml:space="preserve"> </w:t>
      </w:r>
      <w:proofErr w:type="gramStart"/>
      <w:r w:rsidRPr="004D57B2">
        <w:rPr>
          <w:i/>
          <w:sz w:val="22"/>
          <w:szCs w:val="22"/>
        </w:rPr>
        <w:t>Splint</w:t>
      </w:r>
      <w:r w:rsidRPr="00F6428F">
        <w:rPr>
          <w:sz w:val="22"/>
          <w:szCs w:val="22"/>
        </w:rPr>
        <w:t xml:space="preserve"> permanen diindikasikan pada gigi penyangga yang mengalami kegoyahan parah dengan dukungan jaringan periodontal tidak adekuat, dimana sebelumnya telah dilakukan perawatan periodontal</w:t>
      </w:r>
      <w:r w:rsidRPr="002F5508">
        <w:rPr>
          <w:sz w:val="22"/>
          <w:szCs w:val="22"/>
          <w:vertAlign w:val="superscript"/>
        </w:rPr>
        <w:t>6</w:t>
      </w:r>
      <w:r w:rsidRPr="00F6428F">
        <w:rPr>
          <w:sz w:val="22"/>
          <w:szCs w:val="22"/>
        </w:rPr>
        <w:t>.</w:t>
      </w:r>
      <w:proofErr w:type="gramEnd"/>
      <w:r w:rsidRPr="00F6428F">
        <w:rPr>
          <w:sz w:val="22"/>
          <w:szCs w:val="22"/>
        </w:rPr>
        <w:t xml:space="preserve"> </w:t>
      </w:r>
    </w:p>
    <w:p w:rsidR="00BB3D38" w:rsidRPr="00251D51" w:rsidRDefault="00F6428F" w:rsidP="00F6428F">
      <w:pPr>
        <w:pStyle w:val="Body"/>
        <w:rPr>
          <w:lang w:val="id-ID"/>
        </w:rPr>
      </w:pPr>
      <w:proofErr w:type="gramStart"/>
      <w:r w:rsidRPr="00F6428F">
        <w:rPr>
          <w:sz w:val="22"/>
          <w:szCs w:val="22"/>
        </w:rPr>
        <w:t xml:space="preserve">Tujuan penggunaan </w:t>
      </w:r>
      <w:r w:rsidRPr="004D57B2">
        <w:rPr>
          <w:i/>
          <w:sz w:val="22"/>
          <w:szCs w:val="22"/>
        </w:rPr>
        <w:t>splint</w:t>
      </w:r>
      <w:r w:rsidRPr="00F6428F">
        <w:rPr>
          <w:sz w:val="22"/>
          <w:szCs w:val="22"/>
        </w:rPr>
        <w:t xml:space="preserve"> permanen, yaitu untuk menstabilkan gigi dengan mendistribusikan beban oklusal secara merata agar dapat mengurangi trauma dan menjaga jaringan periondontal tetap adekuat</w:t>
      </w:r>
      <w:r w:rsidRPr="00184D5C">
        <w:rPr>
          <w:sz w:val="22"/>
          <w:szCs w:val="22"/>
          <w:vertAlign w:val="superscript"/>
        </w:rPr>
        <w:t>6</w:t>
      </w:r>
      <w:r w:rsidRPr="00F6428F">
        <w:rPr>
          <w:sz w:val="22"/>
          <w:szCs w:val="22"/>
        </w:rPr>
        <w:t>.</w:t>
      </w:r>
      <w:proofErr w:type="gramEnd"/>
      <w:r w:rsidRPr="00F6428F">
        <w:rPr>
          <w:sz w:val="22"/>
          <w:szCs w:val="22"/>
        </w:rPr>
        <w:t xml:space="preserve"> </w:t>
      </w:r>
      <w:proofErr w:type="gramStart"/>
      <w:r w:rsidRPr="004D57B2">
        <w:rPr>
          <w:i/>
          <w:sz w:val="22"/>
          <w:szCs w:val="22"/>
        </w:rPr>
        <w:t>Splint</w:t>
      </w:r>
      <w:r w:rsidRPr="00F6428F">
        <w:rPr>
          <w:sz w:val="22"/>
          <w:szCs w:val="22"/>
        </w:rPr>
        <w:t xml:space="preserve"> permanen dapat digunakan setelah dua bulan dilakukan splint sementara.</w:t>
      </w:r>
      <w:proofErr w:type="gramEnd"/>
      <w:r w:rsidRPr="00F6428F">
        <w:rPr>
          <w:sz w:val="22"/>
          <w:szCs w:val="22"/>
        </w:rPr>
        <w:t xml:space="preserve"> </w:t>
      </w:r>
      <w:r w:rsidRPr="004D57B2">
        <w:rPr>
          <w:i/>
          <w:sz w:val="22"/>
          <w:szCs w:val="22"/>
        </w:rPr>
        <w:t>Splint</w:t>
      </w:r>
      <w:r w:rsidRPr="00F6428F">
        <w:rPr>
          <w:sz w:val="22"/>
          <w:szCs w:val="22"/>
        </w:rPr>
        <w:t xml:space="preserve"> permanen dapat dilakukan dengan dua </w:t>
      </w:r>
      <w:proofErr w:type="gramStart"/>
      <w:r w:rsidRPr="00F6428F">
        <w:rPr>
          <w:sz w:val="22"/>
          <w:szCs w:val="22"/>
        </w:rPr>
        <w:t>cara</w:t>
      </w:r>
      <w:proofErr w:type="gramEnd"/>
      <w:r w:rsidRPr="00F6428F">
        <w:rPr>
          <w:sz w:val="22"/>
          <w:szCs w:val="22"/>
        </w:rPr>
        <w:t xml:space="preserve">, yaitu lepasan dan cekat. Jenis </w:t>
      </w:r>
      <w:r w:rsidRPr="004D57B2">
        <w:rPr>
          <w:i/>
          <w:sz w:val="22"/>
          <w:szCs w:val="22"/>
        </w:rPr>
        <w:t>splint</w:t>
      </w:r>
      <w:r w:rsidRPr="00F6428F">
        <w:rPr>
          <w:sz w:val="22"/>
          <w:szCs w:val="22"/>
        </w:rPr>
        <w:t xml:space="preserve"> permanen lepasan, yaitu gigi tiruan sebagian lepasan. </w:t>
      </w:r>
      <w:proofErr w:type="gramStart"/>
      <w:r w:rsidRPr="00F6428F">
        <w:rPr>
          <w:sz w:val="22"/>
          <w:szCs w:val="22"/>
        </w:rPr>
        <w:t>Bentuk gigi tiruan sebagian lepasan yang sering digunakan adalah gigi tiruan sebagian kerangka logam.</w:t>
      </w:r>
      <w:proofErr w:type="gramEnd"/>
      <w:r w:rsidRPr="00F6428F">
        <w:rPr>
          <w:sz w:val="22"/>
          <w:szCs w:val="22"/>
        </w:rPr>
        <w:t xml:space="preserve"> </w:t>
      </w:r>
      <w:proofErr w:type="gramStart"/>
      <w:r w:rsidRPr="00F6428F">
        <w:rPr>
          <w:sz w:val="22"/>
          <w:szCs w:val="22"/>
        </w:rPr>
        <w:t>Desain yang digunakan pada gigi tiruan sebagian kerangka logam melibatkan cengkeram jenis kontinyu dengan menyertakan gigi yang ada.</w:t>
      </w:r>
      <w:proofErr w:type="gramEnd"/>
      <w:r w:rsidRPr="00F6428F">
        <w:rPr>
          <w:sz w:val="22"/>
          <w:szCs w:val="22"/>
        </w:rPr>
        <w:t xml:space="preserve"> </w:t>
      </w:r>
      <w:r w:rsidRPr="004D57B2">
        <w:rPr>
          <w:i/>
          <w:sz w:val="22"/>
          <w:szCs w:val="22"/>
        </w:rPr>
        <w:t>Splint</w:t>
      </w:r>
      <w:r w:rsidRPr="00F6428F">
        <w:rPr>
          <w:sz w:val="22"/>
          <w:szCs w:val="22"/>
        </w:rPr>
        <w:t xml:space="preserve"> permanen cekat adalah jenis yang menggabungkan restorasi dan direkatkan dengan </w:t>
      </w:r>
      <w:proofErr w:type="gramStart"/>
      <w:r w:rsidRPr="00F6428F">
        <w:rPr>
          <w:sz w:val="22"/>
          <w:szCs w:val="22"/>
        </w:rPr>
        <w:t>cara</w:t>
      </w:r>
      <w:proofErr w:type="gramEnd"/>
      <w:r w:rsidRPr="00F6428F">
        <w:rPr>
          <w:sz w:val="22"/>
          <w:szCs w:val="22"/>
        </w:rPr>
        <w:t xml:space="preserve"> sementasi. </w:t>
      </w:r>
      <w:proofErr w:type="gramStart"/>
      <w:r w:rsidRPr="00F6428F">
        <w:rPr>
          <w:sz w:val="22"/>
          <w:szCs w:val="22"/>
        </w:rPr>
        <w:t xml:space="preserve">Bentuk </w:t>
      </w:r>
      <w:r w:rsidRPr="004D57B2">
        <w:rPr>
          <w:i/>
          <w:sz w:val="22"/>
          <w:szCs w:val="22"/>
        </w:rPr>
        <w:t>splint</w:t>
      </w:r>
      <w:r w:rsidRPr="00F6428F">
        <w:rPr>
          <w:sz w:val="22"/>
          <w:szCs w:val="22"/>
        </w:rPr>
        <w:t xml:space="preserve"> permanen, yaitu inlay, mahkota 3/4 dan </w:t>
      </w:r>
      <w:r w:rsidRPr="004D57B2">
        <w:rPr>
          <w:i/>
          <w:sz w:val="22"/>
          <w:szCs w:val="22"/>
        </w:rPr>
        <w:t>multiple crown</w:t>
      </w:r>
      <w:r w:rsidRPr="00F6428F">
        <w:rPr>
          <w:sz w:val="22"/>
          <w:szCs w:val="22"/>
        </w:rPr>
        <w:t xml:space="preserve"> </w:t>
      </w:r>
      <w:r w:rsidRPr="00184D5C">
        <w:rPr>
          <w:sz w:val="22"/>
          <w:szCs w:val="22"/>
          <w:vertAlign w:val="superscript"/>
        </w:rPr>
        <w:t>15</w:t>
      </w:r>
      <w:r w:rsidRPr="00F6428F">
        <w:rPr>
          <w:sz w:val="22"/>
          <w:szCs w:val="22"/>
        </w:rPr>
        <w:t>.</w:t>
      </w:r>
      <w:proofErr w:type="gramEnd"/>
    </w:p>
    <w:p w:rsidR="00BB3D38" w:rsidRPr="008B58A8" w:rsidRDefault="00BB3D38" w:rsidP="00CB04FF">
      <w:pPr>
        <w:pStyle w:val="Body"/>
        <w:ind w:firstLine="0"/>
        <w:rPr>
          <w:sz w:val="22"/>
          <w:szCs w:val="22"/>
        </w:rPr>
      </w:pPr>
    </w:p>
    <w:p w:rsidR="00932C8E" w:rsidRDefault="00932C8E" w:rsidP="00932C8E">
      <w:pPr>
        <w:pStyle w:val="Body"/>
        <w:ind w:firstLine="0"/>
        <w:rPr>
          <w:b/>
          <w:sz w:val="22"/>
          <w:szCs w:val="22"/>
        </w:rPr>
      </w:pPr>
      <w:r>
        <w:rPr>
          <w:b/>
          <w:sz w:val="22"/>
          <w:szCs w:val="22"/>
        </w:rPr>
        <w:t>PEMBAHASAN</w:t>
      </w:r>
    </w:p>
    <w:p w:rsidR="00F6428F" w:rsidRPr="00F6428F" w:rsidRDefault="00932C8E" w:rsidP="00F6428F">
      <w:pPr>
        <w:pStyle w:val="Body"/>
        <w:tabs>
          <w:tab w:val="left" w:pos="558"/>
        </w:tabs>
        <w:rPr>
          <w:sz w:val="22"/>
          <w:szCs w:val="22"/>
        </w:rPr>
      </w:pPr>
      <w:r>
        <w:rPr>
          <w:sz w:val="22"/>
          <w:szCs w:val="22"/>
        </w:rPr>
        <w:tab/>
      </w:r>
      <w:proofErr w:type="gramStart"/>
      <w:r w:rsidR="00F6428F" w:rsidRPr="00F6428F">
        <w:rPr>
          <w:sz w:val="22"/>
          <w:szCs w:val="22"/>
        </w:rPr>
        <w:t>Penyakit periodontal merupakan suatu gambaran keadaan peradangan dan kerusakan yang terjadi baik pada gingiva, sementum, ligament periodontal maupun tulang alveolar</w:t>
      </w:r>
      <w:r w:rsidR="00F6428F" w:rsidRPr="00184D5C">
        <w:rPr>
          <w:sz w:val="22"/>
          <w:szCs w:val="22"/>
          <w:vertAlign w:val="superscript"/>
        </w:rPr>
        <w:t>5</w:t>
      </w:r>
      <w:r w:rsidR="00F6428F" w:rsidRPr="00F6428F">
        <w:rPr>
          <w:sz w:val="22"/>
          <w:szCs w:val="22"/>
        </w:rPr>
        <w:t>.</w:t>
      </w:r>
      <w:proofErr w:type="gramEnd"/>
      <w:r w:rsidR="00F6428F" w:rsidRPr="00F6428F">
        <w:rPr>
          <w:sz w:val="22"/>
          <w:szCs w:val="22"/>
        </w:rPr>
        <w:t xml:space="preserve"> </w:t>
      </w:r>
      <w:proofErr w:type="gramStart"/>
      <w:r w:rsidR="00F6428F" w:rsidRPr="00F6428F">
        <w:rPr>
          <w:sz w:val="22"/>
          <w:szCs w:val="22"/>
        </w:rPr>
        <w:t>Kerusakan yang terjadi pada jaringan periodontal menyebabkan gigi menjadi goyah dan menganggu stabilitas gigi</w:t>
      </w:r>
      <w:r w:rsidR="00F6428F" w:rsidRPr="00184D5C">
        <w:rPr>
          <w:sz w:val="22"/>
          <w:szCs w:val="22"/>
          <w:vertAlign w:val="superscript"/>
        </w:rPr>
        <w:t>15</w:t>
      </w:r>
      <w:r w:rsidR="00F6428F" w:rsidRPr="00F6428F">
        <w:rPr>
          <w:sz w:val="22"/>
          <w:szCs w:val="22"/>
        </w:rPr>
        <w:t>.</w:t>
      </w:r>
      <w:proofErr w:type="gramEnd"/>
      <w:r w:rsidR="00F6428F" w:rsidRPr="00F6428F">
        <w:rPr>
          <w:sz w:val="22"/>
          <w:szCs w:val="22"/>
        </w:rPr>
        <w:t xml:space="preserve"> </w:t>
      </w:r>
      <w:proofErr w:type="gramStart"/>
      <w:r w:rsidR="00F6428F" w:rsidRPr="00F6428F">
        <w:rPr>
          <w:sz w:val="22"/>
          <w:szCs w:val="22"/>
        </w:rPr>
        <w:t xml:space="preserve">Beberapa penelitian klinis menunjukkan bahwa gigi tiruan sebagian lepasan kerangka logam dapat digunakan sebagai perawatan periodontal yang berfungsi sebagai </w:t>
      </w:r>
      <w:r w:rsidR="00F6428F" w:rsidRPr="00706074">
        <w:rPr>
          <w:i/>
          <w:sz w:val="22"/>
          <w:szCs w:val="22"/>
        </w:rPr>
        <w:t>splint</w:t>
      </w:r>
      <w:r w:rsidR="00F6428F" w:rsidRPr="00184D5C">
        <w:rPr>
          <w:sz w:val="22"/>
          <w:szCs w:val="22"/>
          <w:vertAlign w:val="superscript"/>
        </w:rPr>
        <w:t>6</w:t>
      </w:r>
      <w:r w:rsidR="00F6428F" w:rsidRPr="00F6428F">
        <w:rPr>
          <w:sz w:val="22"/>
          <w:szCs w:val="22"/>
        </w:rPr>
        <w:t>.</w:t>
      </w:r>
      <w:proofErr w:type="gramEnd"/>
      <w:r w:rsidR="00F6428F" w:rsidRPr="00F6428F">
        <w:rPr>
          <w:sz w:val="22"/>
          <w:szCs w:val="22"/>
        </w:rPr>
        <w:t xml:space="preserve"> </w:t>
      </w:r>
      <w:proofErr w:type="gramStart"/>
      <w:r w:rsidR="00F6428F" w:rsidRPr="00F6428F">
        <w:rPr>
          <w:sz w:val="22"/>
          <w:szCs w:val="22"/>
        </w:rPr>
        <w:t>Penggunaan gigi tiruan sebagian kerangka logam sebagai splint lebih tepat dibandingkan gigi tiruan berbahan dasar akrilik karena kekuatan yang lebih baik, dapat dibuat rigid dan lebih tipis serta sempit</w:t>
      </w:r>
      <w:r w:rsidR="00F6428F" w:rsidRPr="00184D5C">
        <w:rPr>
          <w:sz w:val="22"/>
          <w:szCs w:val="22"/>
          <w:vertAlign w:val="superscript"/>
        </w:rPr>
        <w:t>5</w:t>
      </w:r>
      <w:r w:rsidR="00F6428F" w:rsidRPr="00F6428F">
        <w:rPr>
          <w:sz w:val="22"/>
          <w:szCs w:val="22"/>
        </w:rPr>
        <w:t>.</w:t>
      </w:r>
      <w:proofErr w:type="gramEnd"/>
      <w:r w:rsidR="00F6428F" w:rsidRPr="00F6428F">
        <w:rPr>
          <w:sz w:val="22"/>
          <w:szCs w:val="22"/>
        </w:rPr>
        <w:t xml:space="preserve"> </w:t>
      </w:r>
      <w:proofErr w:type="gramStart"/>
      <w:r w:rsidR="00F6428F" w:rsidRPr="00F6428F">
        <w:rPr>
          <w:sz w:val="22"/>
          <w:szCs w:val="22"/>
        </w:rPr>
        <w:t xml:space="preserve">Periodontal </w:t>
      </w:r>
      <w:r w:rsidR="00F6428F" w:rsidRPr="00194DDA">
        <w:rPr>
          <w:i/>
          <w:sz w:val="22"/>
          <w:szCs w:val="22"/>
        </w:rPr>
        <w:t>splint</w:t>
      </w:r>
      <w:r w:rsidR="00F6428F" w:rsidRPr="00F6428F">
        <w:rPr>
          <w:sz w:val="22"/>
          <w:szCs w:val="22"/>
        </w:rPr>
        <w:t xml:space="preserve"> yang dilakukan dengan gigi tiruan sebagian </w:t>
      </w:r>
      <w:r w:rsidR="00F6428F" w:rsidRPr="00F6428F">
        <w:rPr>
          <w:sz w:val="22"/>
          <w:szCs w:val="22"/>
        </w:rPr>
        <w:lastRenderedPageBreak/>
        <w:t>kerangka logam hanya berperan sebagai terapi penunjang yang tidak menyembuhkan jaringan periodontal, saat alat dilepaskan memiliki kemungkinan gigi tetap mengalami kegoyahan</w:t>
      </w:r>
      <w:r w:rsidR="00F6428F" w:rsidRPr="00184D5C">
        <w:rPr>
          <w:sz w:val="22"/>
          <w:szCs w:val="22"/>
          <w:vertAlign w:val="superscript"/>
        </w:rPr>
        <w:t>15</w:t>
      </w:r>
      <w:r w:rsidR="00194DDA">
        <w:rPr>
          <w:sz w:val="22"/>
          <w:szCs w:val="22"/>
        </w:rPr>
        <w:t>.</w:t>
      </w:r>
      <w:proofErr w:type="gramEnd"/>
      <w:r w:rsidR="00194DDA">
        <w:rPr>
          <w:sz w:val="22"/>
          <w:szCs w:val="22"/>
        </w:rPr>
        <w:t xml:space="preserve"> </w:t>
      </w:r>
      <w:proofErr w:type="gramStart"/>
      <w:r w:rsidR="00F6428F" w:rsidRPr="00194DDA">
        <w:rPr>
          <w:i/>
          <w:sz w:val="22"/>
          <w:szCs w:val="22"/>
        </w:rPr>
        <w:t>Splint</w:t>
      </w:r>
      <w:r w:rsidR="00F6428F" w:rsidRPr="00F6428F">
        <w:rPr>
          <w:sz w:val="22"/>
          <w:szCs w:val="22"/>
        </w:rPr>
        <w:t xml:space="preserve"> berfungsi menstabilkan gigi yang tersisa serta menggantikan gigi yang hilang</w:t>
      </w:r>
      <w:r w:rsidR="00F6428F" w:rsidRPr="00184D5C">
        <w:rPr>
          <w:sz w:val="22"/>
          <w:szCs w:val="22"/>
          <w:vertAlign w:val="superscript"/>
        </w:rPr>
        <w:t>6</w:t>
      </w:r>
      <w:r w:rsidR="00F6428F" w:rsidRPr="00F6428F">
        <w:rPr>
          <w:sz w:val="22"/>
          <w:szCs w:val="22"/>
        </w:rPr>
        <w:t>.</w:t>
      </w:r>
      <w:proofErr w:type="gramEnd"/>
    </w:p>
    <w:p w:rsidR="00F6428F" w:rsidRPr="00F6428F" w:rsidRDefault="00F6428F" w:rsidP="00F6428F">
      <w:pPr>
        <w:pStyle w:val="Body"/>
        <w:tabs>
          <w:tab w:val="left" w:pos="558"/>
        </w:tabs>
        <w:rPr>
          <w:sz w:val="22"/>
          <w:szCs w:val="22"/>
        </w:rPr>
      </w:pPr>
      <w:proofErr w:type="gramStart"/>
      <w:r w:rsidRPr="00F6428F">
        <w:rPr>
          <w:sz w:val="22"/>
          <w:szCs w:val="22"/>
        </w:rPr>
        <w:t xml:space="preserve">Pemeriksaan jaringan periodontal secara lengkap sangat diperlukan sebelum dilakukan perawatan </w:t>
      </w:r>
      <w:r w:rsidRPr="00D930CB">
        <w:rPr>
          <w:i/>
          <w:sz w:val="22"/>
          <w:szCs w:val="22"/>
        </w:rPr>
        <w:t>splint</w:t>
      </w:r>
      <w:r w:rsidRPr="00F6428F">
        <w:rPr>
          <w:sz w:val="22"/>
          <w:szCs w:val="22"/>
        </w:rPr>
        <w:t xml:space="preserve"> yang bertujuan untuk mengetahui etiologi kegoyahan gigi</w:t>
      </w:r>
      <w:r w:rsidRPr="00184D5C">
        <w:rPr>
          <w:sz w:val="22"/>
          <w:szCs w:val="22"/>
          <w:vertAlign w:val="superscript"/>
        </w:rPr>
        <w:t>5</w:t>
      </w:r>
      <w:r w:rsidRPr="00F6428F">
        <w:rPr>
          <w:sz w:val="22"/>
          <w:szCs w:val="22"/>
        </w:rPr>
        <w:t>.</w:t>
      </w:r>
      <w:proofErr w:type="gramEnd"/>
      <w:r w:rsidRPr="00F6428F">
        <w:rPr>
          <w:sz w:val="22"/>
          <w:szCs w:val="22"/>
        </w:rPr>
        <w:t xml:space="preserve"> </w:t>
      </w:r>
      <w:proofErr w:type="gramStart"/>
      <w:r w:rsidRPr="00F6428F">
        <w:rPr>
          <w:sz w:val="22"/>
          <w:szCs w:val="22"/>
        </w:rPr>
        <w:t>Kegoyahan gigi dapat disebabkan oleh traumatik oklusi maupun lesi periodontal.</w:t>
      </w:r>
      <w:proofErr w:type="gramEnd"/>
      <w:r w:rsidRPr="00F6428F">
        <w:rPr>
          <w:sz w:val="22"/>
          <w:szCs w:val="22"/>
        </w:rPr>
        <w:t xml:space="preserve"> </w:t>
      </w:r>
      <w:proofErr w:type="gramStart"/>
      <w:r w:rsidRPr="00F6428F">
        <w:rPr>
          <w:sz w:val="22"/>
          <w:szCs w:val="22"/>
        </w:rPr>
        <w:t>Perawatan utama yang diperlukan pada kasus traumatik oklusi adalah dilakukan pengasahan oklusal</w:t>
      </w:r>
      <w:r w:rsidRPr="00184D5C">
        <w:rPr>
          <w:sz w:val="22"/>
          <w:szCs w:val="22"/>
          <w:vertAlign w:val="superscript"/>
        </w:rPr>
        <w:t>16</w:t>
      </w:r>
      <w:r w:rsidRPr="00F6428F">
        <w:rPr>
          <w:sz w:val="22"/>
          <w:szCs w:val="22"/>
        </w:rPr>
        <w:t>.</w:t>
      </w:r>
      <w:proofErr w:type="gramEnd"/>
      <w:r w:rsidRPr="00F6428F">
        <w:rPr>
          <w:sz w:val="22"/>
          <w:szCs w:val="22"/>
        </w:rPr>
        <w:t xml:space="preserve"> </w:t>
      </w:r>
      <w:proofErr w:type="gramStart"/>
      <w:r w:rsidRPr="00F6428F">
        <w:rPr>
          <w:sz w:val="22"/>
          <w:szCs w:val="22"/>
        </w:rPr>
        <w:t>Hal ini bertujuan untuk membuat jaringan periodontal menjadi lebih kuat, menstabilkan gigi goyah serta mengembalikan fungsi gigi</w:t>
      </w:r>
      <w:r w:rsidRPr="00184D5C">
        <w:rPr>
          <w:sz w:val="22"/>
          <w:szCs w:val="22"/>
          <w:vertAlign w:val="superscript"/>
        </w:rPr>
        <w:t>5</w:t>
      </w:r>
      <w:r w:rsidRPr="00F6428F">
        <w:rPr>
          <w:sz w:val="22"/>
          <w:szCs w:val="22"/>
        </w:rPr>
        <w:t>.</w:t>
      </w:r>
      <w:proofErr w:type="gramEnd"/>
      <w:r w:rsidRPr="00F6428F">
        <w:rPr>
          <w:sz w:val="22"/>
          <w:szCs w:val="22"/>
        </w:rPr>
        <w:t xml:space="preserve"> </w:t>
      </w:r>
      <w:proofErr w:type="gramStart"/>
      <w:r w:rsidRPr="00F6428F">
        <w:rPr>
          <w:sz w:val="22"/>
          <w:szCs w:val="22"/>
        </w:rPr>
        <w:t>Lesi periodontal yang menyebabkan kegoyahan gigi disebabkan oleh keadaaan inflamasi dengan tekanan oklusal dan jaringan pendukung yang normal.</w:t>
      </w:r>
      <w:proofErr w:type="gramEnd"/>
      <w:r w:rsidRPr="00F6428F">
        <w:rPr>
          <w:sz w:val="22"/>
          <w:szCs w:val="22"/>
        </w:rPr>
        <w:t xml:space="preserve"> </w:t>
      </w:r>
      <w:proofErr w:type="gramStart"/>
      <w:r w:rsidRPr="00F6428F">
        <w:rPr>
          <w:sz w:val="22"/>
          <w:szCs w:val="22"/>
        </w:rPr>
        <w:t xml:space="preserve">Keadaan inflamasi pada kasus lesi periodontal harus dievaluasi terlebih dahulu sebelum dilakukan perawatan </w:t>
      </w:r>
      <w:r w:rsidRPr="00D930CB">
        <w:rPr>
          <w:i/>
          <w:sz w:val="22"/>
          <w:szCs w:val="22"/>
        </w:rPr>
        <w:t>splint</w:t>
      </w:r>
      <w:r w:rsidRPr="00184D5C">
        <w:rPr>
          <w:sz w:val="22"/>
          <w:szCs w:val="22"/>
          <w:vertAlign w:val="superscript"/>
        </w:rPr>
        <w:t>15</w:t>
      </w:r>
      <w:r w:rsidRPr="00F6428F">
        <w:rPr>
          <w:sz w:val="22"/>
          <w:szCs w:val="22"/>
        </w:rPr>
        <w:t>.</w:t>
      </w:r>
      <w:proofErr w:type="gramEnd"/>
      <w:r w:rsidRPr="00F6428F">
        <w:rPr>
          <w:sz w:val="22"/>
          <w:szCs w:val="22"/>
        </w:rPr>
        <w:t xml:space="preserve"> Beberapa penelitian menyatakan bahwa untuk menghilangkan faktor etiologi sebelum melakukan periodontal splint menggunakan gigi tiruan sebagian kerangka logam dapat dilakukan dengan </w:t>
      </w:r>
      <w:proofErr w:type="gramStart"/>
      <w:r w:rsidRPr="00F6428F">
        <w:rPr>
          <w:sz w:val="22"/>
          <w:szCs w:val="22"/>
        </w:rPr>
        <w:t>cara</w:t>
      </w:r>
      <w:proofErr w:type="gramEnd"/>
      <w:r w:rsidRPr="00F6428F">
        <w:rPr>
          <w:sz w:val="22"/>
          <w:szCs w:val="22"/>
        </w:rPr>
        <w:t xml:space="preserve"> melakukan terapi awal dan bedah periodontal</w:t>
      </w:r>
      <w:r w:rsidRPr="00184D5C">
        <w:rPr>
          <w:sz w:val="22"/>
          <w:szCs w:val="22"/>
          <w:vertAlign w:val="superscript"/>
        </w:rPr>
        <w:t>6</w:t>
      </w:r>
      <w:r w:rsidRPr="00F6428F">
        <w:rPr>
          <w:sz w:val="22"/>
          <w:szCs w:val="22"/>
        </w:rPr>
        <w:t xml:space="preserve">. </w:t>
      </w:r>
    </w:p>
    <w:p w:rsidR="00F6428F" w:rsidRPr="00F6428F" w:rsidRDefault="00F6428F" w:rsidP="00F6428F">
      <w:pPr>
        <w:pStyle w:val="Body"/>
        <w:tabs>
          <w:tab w:val="left" w:pos="558"/>
        </w:tabs>
        <w:rPr>
          <w:sz w:val="22"/>
          <w:szCs w:val="22"/>
        </w:rPr>
      </w:pPr>
      <w:r w:rsidRPr="00F6428F">
        <w:rPr>
          <w:sz w:val="22"/>
          <w:szCs w:val="22"/>
        </w:rPr>
        <w:t xml:space="preserve">Pertimbangan jenis </w:t>
      </w:r>
      <w:r w:rsidRPr="00D930CB">
        <w:rPr>
          <w:i/>
          <w:sz w:val="22"/>
          <w:szCs w:val="22"/>
        </w:rPr>
        <w:t>splint</w:t>
      </w:r>
      <w:r w:rsidRPr="00F6428F">
        <w:rPr>
          <w:sz w:val="22"/>
          <w:szCs w:val="22"/>
        </w:rPr>
        <w:t xml:space="preserve"> pada penderita lesi periodontal sangat diperlukan. </w:t>
      </w:r>
      <w:proofErr w:type="gramStart"/>
      <w:r w:rsidRPr="00D930CB">
        <w:rPr>
          <w:i/>
          <w:sz w:val="22"/>
          <w:szCs w:val="22"/>
        </w:rPr>
        <w:t>Splint</w:t>
      </w:r>
      <w:r w:rsidRPr="00F6428F">
        <w:rPr>
          <w:sz w:val="22"/>
          <w:szCs w:val="22"/>
        </w:rPr>
        <w:t xml:space="preserve"> sementara pada kasus lesi periodontal merupakan terapi awal sebelum dilakukan tindakan bedah</w:t>
      </w:r>
      <w:r w:rsidRPr="00184D5C">
        <w:rPr>
          <w:sz w:val="22"/>
          <w:szCs w:val="22"/>
          <w:vertAlign w:val="superscript"/>
        </w:rPr>
        <w:t>15</w:t>
      </w:r>
      <w:r w:rsidRPr="00F6428F">
        <w:rPr>
          <w:sz w:val="22"/>
          <w:szCs w:val="22"/>
        </w:rPr>
        <w:t>.</w:t>
      </w:r>
      <w:proofErr w:type="gramEnd"/>
      <w:r w:rsidRPr="00F6428F">
        <w:rPr>
          <w:sz w:val="22"/>
          <w:szCs w:val="22"/>
        </w:rPr>
        <w:t xml:space="preserve"> </w:t>
      </w:r>
      <w:proofErr w:type="gramStart"/>
      <w:r w:rsidRPr="00F6428F">
        <w:rPr>
          <w:sz w:val="22"/>
          <w:szCs w:val="22"/>
        </w:rPr>
        <w:t>Terapi awal yang dilakukan ditujukan untuk mengurangi trauma saat penyembuhan</w:t>
      </w:r>
      <w:r w:rsidRPr="00184D5C">
        <w:rPr>
          <w:sz w:val="22"/>
          <w:szCs w:val="22"/>
          <w:vertAlign w:val="superscript"/>
        </w:rPr>
        <w:t>6</w:t>
      </w:r>
      <w:r w:rsidRPr="00F6428F">
        <w:rPr>
          <w:sz w:val="22"/>
          <w:szCs w:val="22"/>
        </w:rPr>
        <w:t>.</w:t>
      </w:r>
      <w:proofErr w:type="gramEnd"/>
      <w:r w:rsidRPr="00F6428F">
        <w:rPr>
          <w:sz w:val="22"/>
          <w:szCs w:val="22"/>
        </w:rPr>
        <w:t xml:space="preserve"> </w:t>
      </w:r>
      <w:proofErr w:type="gramStart"/>
      <w:r w:rsidRPr="00D930CB">
        <w:rPr>
          <w:i/>
          <w:sz w:val="22"/>
          <w:szCs w:val="22"/>
        </w:rPr>
        <w:t>Splint</w:t>
      </w:r>
      <w:r w:rsidRPr="00F6428F">
        <w:rPr>
          <w:sz w:val="22"/>
          <w:szCs w:val="22"/>
        </w:rPr>
        <w:t xml:space="preserve"> permanen diindikasikan pada gigi yang memiliki peningkatan kegoyahan secara signifikan</w:t>
      </w:r>
      <w:r w:rsidRPr="00184D5C">
        <w:rPr>
          <w:sz w:val="22"/>
          <w:szCs w:val="22"/>
          <w:vertAlign w:val="superscript"/>
        </w:rPr>
        <w:t>15</w:t>
      </w:r>
      <w:r w:rsidRPr="00F6428F">
        <w:rPr>
          <w:sz w:val="22"/>
          <w:szCs w:val="22"/>
        </w:rPr>
        <w:t>.</w:t>
      </w:r>
      <w:proofErr w:type="gramEnd"/>
      <w:r w:rsidRPr="00F6428F">
        <w:rPr>
          <w:sz w:val="22"/>
          <w:szCs w:val="22"/>
        </w:rPr>
        <w:t xml:space="preserve"> Hal </w:t>
      </w:r>
      <w:proofErr w:type="gramStart"/>
      <w:r w:rsidRPr="00F6428F">
        <w:rPr>
          <w:sz w:val="22"/>
          <w:szCs w:val="22"/>
        </w:rPr>
        <w:t>lain</w:t>
      </w:r>
      <w:proofErr w:type="gramEnd"/>
      <w:r w:rsidRPr="00F6428F">
        <w:rPr>
          <w:sz w:val="22"/>
          <w:szCs w:val="22"/>
        </w:rPr>
        <w:t xml:space="preserve"> yang juga harus dipertimbangkan adalah desain gigi tiruan sebagian lepasan kerangka logam. </w:t>
      </w:r>
    </w:p>
    <w:p w:rsidR="00F6428F" w:rsidRPr="00F6428F" w:rsidRDefault="00CE6B8B" w:rsidP="00F0076B">
      <w:pPr>
        <w:pStyle w:val="Body"/>
        <w:tabs>
          <w:tab w:val="left" w:pos="558"/>
        </w:tabs>
        <w:ind w:firstLine="0"/>
        <w:jc w:val="center"/>
        <w:rPr>
          <w:sz w:val="22"/>
          <w:szCs w:val="22"/>
        </w:rPr>
      </w:pPr>
      <w:r>
        <w:rPr>
          <w:noProof/>
          <w:lang w:eastAsia="en-US"/>
        </w:rPr>
        <w:drawing>
          <wp:inline distT="0" distB="0" distL="0" distR="0" wp14:anchorId="0418223F" wp14:editId="2CE67D3D">
            <wp:extent cx="1504950" cy="79337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a:srcRect l="37180" t="33067" r="33333" b="39282"/>
                    <a:stretch>
                      <a:fillRect/>
                    </a:stretch>
                  </pic:blipFill>
                  <pic:spPr>
                    <a:xfrm>
                      <a:off x="0" y="0"/>
                      <a:ext cx="1525270" cy="804084"/>
                    </a:xfrm>
                    <a:prstGeom prst="rect">
                      <a:avLst/>
                    </a:prstGeom>
                    <a:ln>
                      <a:noFill/>
                    </a:ln>
                  </pic:spPr>
                </pic:pic>
              </a:graphicData>
            </a:graphic>
          </wp:inline>
        </w:drawing>
      </w:r>
    </w:p>
    <w:p w:rsidR="00F6428F" w:rsidRPr="00F6428F" w:rsidRDefault="00F6428F" w:rsidP="00F0076B">
      <w:pPr>
        <w:pStyle w:val="Body"/>
        <w:tabs>
          <w:tab w:val="left" w:pos="558"/>
        </w:tabs>
        <w:ind w:firstLine="0"/>
        <w:rPr>
          <w:sz w:val="22"/>
          <w:szCs w:val="22"/>
        </w:rPr>
      </w:pPr>
      <w:proofErr w:type="gramStart"/>
      <w:r w:rsidRPr="00CE6B8B">
        <w:rPr>
          <w:b/>
          <w:sz w:val="22"/>
          <w:szCs w:val="22"/>
        </w:rPr>
        <w:t>Gambar 1.</w:t>
      </w:r>
      <w:proofErr w:type="gramEnd"/>
      <w:r w:rsidRPr="00F6428F">
        <w:rPr>
          <w:sz w:val="22"/>
          <w:szCs w:val="22"/>
        </w:rPr>
        <w:t xml:space="preserve"> Splint sementara dengan ligatur kawat sederhana</w:t>
      </w:r>
      <w:r w:rsidRPr="00184D5C">
        <w:rPr>
          <w:sz w:val="22"/>
          <w:szCs w:val="22"/>
          <w:vertAlign w:val="superscript"/>
        </w:rPr>
        <w:t>14</w:t>
      </w:r>
    </w:p>
    <w:p w:rsidR="00F6428F" w:rsidRPr="00F6428F" w:rsidRDefault="00CE6B8B" w:rsidP="00F0076B">
      <w:pPr>
        <w:pStyle w:val="Body"/>
        <w:tabs>
          <w:tab w:val="left" w:pos="558"/>
        </w:tabs>
        <w:ind w:firstLine="0"/>
        <w:jc w:val="center"/>
        <w:rPr>
          <w:sz w:val="22"/>
          <w:szCs w:val="22"/>
        </w:rPr>
      </w:pPr>
      <w:r>
        <w:rPr>
          <w:noProof/>
          <w:lang w:eastAsia="en-US"/>
        </w:rPr>
        <w:drawing>
          <wp:inline distT="0" distB="0" distL="0" distR="0" wp14:anchorId="7E37A1A0" wp14:editId="37407A53">
            <wp:extent cx="1371600" cy="930730"/>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4"/>
                    <a:srcRect l="38302" t="60148" r="43750" b="18187"/>
                    <a:stretch>
                      <a:fillRect/>
                    </a:stretch>
                  </pic:blipFill>
                  <pic:spPr>
                    <a:xfrm>
                      <a:off x="0" y="0"/>
                      <a:ext cx="1464319" cy="993647"/>
                    </a:xfrm>
                    <a:prstGeom prst="rect">
                      <a:avLst/>
                    </a:prstGeom>
                    <a:ln>
                      <a:noFill/>
                    </a:ln>
                  </pic:spPr>
                </pic:pic>
              </a:graphicData>
            </a:graphic>
          </wp:inline>
        </w:drawing>
      </w:r>
    </w:p>
    <w:p w:rsidR="00F6428F" w:rsidRPr="00F6428F" w:rsidRDefault="00F6428F" w:rsidP="00CE6B8B">
      <w:pPr>
        <w:pStyle w:val="Body"/>
        <w:tabs>
          <w:tab w:val="left" w:pos="558"/>
        </w:tabs>
        <w:ind w:firstLine="0"/>
        <w:rPr>
          <w:sz w:val="22"/>
          <w:szCs w:val="22"/>
        </w:rPr>
      </w:pPr>
      <w:proofErr w:type="gramStart"/>
      <w:r w:rsidRPr="00CE6B8B">
        <w:rPr>
          <w:b/>
          <w:sz w:val="22"/>
          <w:szCs w:val="22"/>
        </w:rPr>
        <w:t>Gambar 2.</w:t>
      </w:r>
      <w:proofErr w:type="gramEnd"/>
      <w:r w:rsidRPr="00F6428F">
        <w:rPr>
          <w:sz w:val="22"/>
          <w:szCs w:val="22"/>
        </w:rPr>
        <w:t xml:space="preserve"> Splint permanen dengan gigi tiruan sebagian lepasan kerangka logam</w:t>
      </w:r>
      <w:r w:rsidRPr="00184D5C">
        <w:rPr>
          <w:sz w:val="22"/>
          <w:szCs w:val="22"/>
          <w:vertAlign w:val="superscript"/>
        </w:rPr>
        <w:t>2</w:t>
      </w:r>
    </w:p>
    <w:p w:rsidR="00F6428F" w:rsidRPr="00F6428F" w:rsidRDefault="00F6428F" w:rsidP="00F0076B">
      <w:pPr>
        <w:pStyle w:val="Body"/>
        <w:tabs>
          <w:tab w:val="left" w:pos="558"/>
        </w:tabs>
        <w:spacing w:after="240"/>
        <w:rPr>
          <w:sz w:val="22"/>
          <w:szCs w:val="22"/>
        </w:rPr>
      </w:pPr>
      <w:proofErr w:type="gramStart"/>
      <w:r w:rsidRPr="00F6428F">
        <w:rPr>
          <w:sz w:val="22"/>
          <w:szCs w:val="22"/>
        </w:rPr>
        <w:lastRenderedPageBreak/>
        <w:t xml:space="preserve">Beberapa literatur menyatakan bahwa penggunaan tipe </w:t>
      </w:r>
      <w:r w:rsidRPr="00A911C6">
        <w:rPr>
          <w:i/>
          <w:sz w:val="22"/>
          <w:szCs w:val="22"/>
        </w:rPr>
        <w:t>I-bar</w:t>
      </w:r>
      <w:r w:rsidRPr="00F6428F">
        <w:rPr>
          <w:sz w:val="22"/>
          <w:szCs w:val="22"/>
        </w:rPr>
        <w:t xml:space="preserve"> banyak digunakan, dikarenakan memiliki sedikit dampak buruk pada</w:t>
      </w:r>
      <w:r w:rsidR="00A911C6">
        <w:rPr>
          <w:sz w:val="22"/>
          <w:szCs w:val="22"/>
        </w:rPr>
        <w:t xml:space="preserve"> kesehatan jaringan periodontal</w:t>
      </w:r>
      <w:r w:rsidR="00A911C6">
        <w:rPr>
          <w:sz w:val="22"/>
          <w:szCs w:val="22"/>
          <w:vertAlign w:val="superscript"/>
        </w:rPr>
        <w:t>5</w:t>
      </w:r>
      <w:r w:rsidRPr="00F6428F">
        <w:rPr>
          <w:sz w:val="22"/>
          <w:szCs w:val="22"/>
        </w:rPr>
        <w:t>.</w:t>
      </w:r>
      <w:proofErr w:type="gramEnd"/>
      <w:r w:rsidRPr="00F6428F">
        <w:rPr>
          <w:sz w:val="22"/>
          <w:szCs w:val="22"/>
        </w:rPr>
        <w:t xml:space="preserve"> </w:t>
      </w:r>
      <w:proofErr w:type="gramStart"/>
      <w:r w:rsidRPr="00F6428F">
        <w:rPr>
          <w:sz w:val="22"/>
          <w:szCs w:val="22"/>
        </w:rPr>
        <w:t xml:space="preserve">Gigi tiruan sebagian kerangka logam dengan jenis </w:t>
      </w:r>
      <w:r w:rsidRPr="00F0076B">
        <w:rPr>
          <w:i/>
          <w:sz w:val="22"/>
          <w:szCs w:val="22"/>
        </w:rPr>
        <w:t>swing-lock</w:t>
      </w:r>
      <w:r w:rsidRPr="00F6428F">
        <w:rPr>
          <w:sz w:val="22"/>
          <w:szCs w:val="22"/>
        </w:rPr>
        <w:t xml:space="preserve"> memiliki kemampuan untuk mempertahankan jaringan periodontal secara maksimal.</w:t>
      </w:r>
      <w:proofErr w:type="gramEnd"/>
      <w:r w:rsidRPr="00F6428F">
        <w:rPr>
          <w:sz w:val="22"/>
          <w:szCs w:val="22"/>
        </w:rPr>
        <w:t xml:space="preserve"> </w:t>
      </w:r>
      <w:proofErr w:type="gramStart"/>
      <w:r w:rsidRPr="00F6428F">
        <w:rPr>
          <w:sz w:val="22"/>
          <w:szCs w:val="22"/>
        </w:rPr>
        <w:t xml:space="preserve">Jenis gigi tiruan </w:t>
      </w:r>
      <w:r w:rsidRPr="00A911C6">
        <w:rPr>
          <w:i/>
          <w:sz w:val="22"/>
          <w:szCs w:val="22"/>
        </w:rPr>
        <w:t>swing-lock</w:t>
      </w:r>
      <w:r w:rsidRPr="00F6428F">
        <w:rPr>
          <w:sz w:val="22"/>
          <w:szCs w:val="22"/>
        </w:rPr>
        <w:t xml:space="preserve"> menggunakan lengan vertikal berupa </w:t>
      </w:r>
      <w:r w:rsidRPr="00A911C6">
        <w:rPr>
          <w:i/>
          <w:sz w:val="22"/>
          <w:szCs w:val="22"/>
        </w:rPr>
        <w:t>I-bar, T-bar</w:t>
      </w:r>
      <w:r w:rsidRPr="00F6428F">
        <w:rPr>
          <w:sz w:val="22"/>
          <w:szCs w:val="22"/>
        </w:rPr>
        <w:t xml:space="preserve"> dan </w:t>
      </w:r>
      <w:r w:rsidRPr="00A911C6">
        <w:rPr>
          <w:i/>
          <w:sz w:val="22"/>
          <w:szCs w:val="22"/>
        </w:rPr>
        <w:t>S-bar</w:t>
      </w:r>
      <w:r w:rsidRPr="00F6428F">
        <w:rPr>
          <w:sz w:val="22"/>
          <w:szCs w:val="22"/>
        </w:rPr>
        <w:t xml:space="preserve"> dalam meningkatkan efek splint</w:t>
      </w:r>
      <w:r w:rsidRPr="00F0076B">
        <w:rPr>
          <w:sz w:val="22"/>
          <w:szCs w:val="22"/>
          <w:vertAlign w:val="superscript"/>
        </w:rPr>
        <w:t>9</w:t>
      </w:r>
      <w:r w:rsidRPr="00F6428F">
        <w:rPr>
          <w:sz w:val="22"/>
          <w:szCs w:val="22"/>
        </w:rPr>
        <w:t>.</w:t>
      </w:r>
      <w:proofErr w:type="gramEnd"/>
      <w:r w:rsidRPr="00F6428F">
        <w:rPr>
          <w:sz w:val="22"/>
          <w:szCs w:val="22"/>
        </w:rPr>
        <w:t xml:space="preserve"> </w:t>
      </w:r>
      <w:proofErr w:type="gramStart"/>
      <w:r w:rsidRPr="00F6428F">
        <w:rPr>
          <w:sz w:val="22"/>
          <w:szCs w:val="22"/>
        </w:rPr>
        <w:t>Literatur lainnya menyatakan bahwa penggunaan cengkeram kontinyu pada seluruh gigi yang tersisa dapat memberikan stab</w:t>
      </w:r>
      <w:r w:rsidR="00A911C6">
        <w:rPr>
          <w:sz w:val="22"/>
          <w:szCs w:val="22"/>
        </w:rPr>
        <w:t>ilitas yang maksimal</w:t>
      </w:r>
      <w:r w:rsidR="00A911C6">
        <w:rPr>
          <w:sz w:val="22"/>
          <w:szCs w:val="22"/>
          <w:vertAlign w:val="superscript"/>
        </w:rPr>
        <w:t>15</w:t>
      </w:r>
      <w:r w:rsidRPr="00F6428F">
        <w:rPr>
          <w:sz w:val="22"/>
          <w:szCs w:val="22"/>
        </w:rPr>
        <w:t>.</w:t>
      </w:r>
      <w:proofErr w:type="gramEnd"/>
      <w:r w:rsidRPr="00F6428F">
        <w:rPr>
          <w:sz w:val="22"/>
          <w:szCs w:val="22"/>
        </w:rPr>
        <w:t xml:space="preserve"> </w:t>
      </w:r>
    </w:p>
    <w:p w:rsidR="00F6428F" w:rsidRPr="00F6428F" w:rsidRDefault="00CE6B8B" w:rsidP="00F0076B">
      <w:pPr>
        <w:pStyle w:val="Body"/>
        <w:tabs>
          <w:tab w:val="left" w:pos="558"/>
        </w:tabs>
        <w:ind w:firstLine="0"/>
        <w:jc w:val="center"/>
        <w:rPr>
          <w:sz w:val="22"/>
          <w:szCs w:val="22"/>
        </w:rPr>
      </w:pPr>
      <w:r>
        <w:rPr>
          <w:noProof/>
          <w:lang w:eastAsia="en-US"/>
        </w:rPr>
        <w:drawing>
          <wp:inline distT="0" distB="0" distL="0" distR="0" wp14:anchorId="44975641" wp14:editId="7CD4DA65">
            <wp:extent cx="1428750" cy="10111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5"/>
                    <a:srcRect l="30439" t="39242" r="53699" b="40791"/>
                    <a:stretch/>
                  </pic:blipFill>
                  <pic:spPr bwMode="auto">
                    <a:xfrm>
                      <a:off x="0" y="0"/>
                      <a:ext cx="1477729" cy="1045777"/>
                    </a:xfrm>
                    <a:prstGeom prst="rect">
                      <a:avLst/>
                    </a:prstGeom>
                    <a:ln>
                      <a:noFill/>
                    </a:ln>
                    <a:extLst>
                      <a:ext uri="{53640926-AAD7-44D8-BBD7-CCE9431645EC}">
                        <a14:shadowObscured xmlns:a14="http://schemas.microsoft.com/office/drawing/2010/main"/>
                      </a:ext>
                    </a:extLst>
                  </pic:spPr>
                </pic:pic>
              </a:graphicData>
            </a:graphic>
          </wp:inline>
        </w:drawing>
      </w:r>
    </w:p>
    <w:p w:rsidR="00F6428F" w:rsidRPr="00F6428F" w:rsidRDefault="00F6428F" w:rsidP="00F0076B">
      <w:pPr>
        <w:pStyle w:val="Body"/>
        <w:tabs>
          <w:tab w:val="left" w:pos="558"/>
        </w:tabs>
        <w:spacing w:after="240"/>
        <w:ind w:firstLine="0"/>
        <w:rPr>
          <w:sz w:val="22"/>
          <w:szCs w:val="22"/>
        </w:rPr>
      </w:pPr>
      <w:proofErr w:type="gramStart"/>
      <w:r w:rsidRPr="00CE6B8B">
        <w:rPr>
          <w:b/>
          <w:sz w:val="22"/>
          <w:szCs w:val="22"/>
        </w:rPr>
        <w:t>Gambar 3.</w:t>
      </w:r>
      <w:proofErr w:type="gramEnd"/>
      <w:r w:rsidRPr="00F6428F">
        <w:rPr>
          <w:sz w:val="22"/>
          <w:szCs w:val="22"/>
        </w:rPr>
        <w:t xml:space="preserve"> Gigi tiruan sebagian lepasan kerangka logam dengan jenis </w:t>
      </w:r>
      <w:r w:rsidRPr="00A911C6">
        <w:rPr>
          <w:i/>
          <w:sz w:val="22"/>
          <w:szCs w:val="22"/>
        </w:rPr>
        <w:t>swing lock</w:t>
      </w:r>
      <w:r w:rsidRPr="00184D5C">
        <w:rPr>
          <w:sz w:val="22"/>
          <w:szCs w:val="22"/>
          <w:vertAlign w:val="superscript"/>
        </w:rPr>
        <w:t>9</w:t>
      </w:r>
    </w:p>
    <w:p w:rsidR="00F6428F" w:rsidRPr="00F6428F" w:rsidRDefault="00F6428F" w:rsidP="00F0076B">
      <w:pPr>
        <w:pStyle w:val="Body"/>
        <w:tabs>
          <w:tab w:val="left" w:pos="558"/>
        </w:tabs>
        <w:spacing w:after="240"/>
        <w:rPr>
          <w:sz w:val="22"/>
          <w:szCs w:val="22"/>
        </w:rPr>
      </w:pPr>
      <w:r w:rsidRPr="00F6428F">
        <w:rPr>
          <w:sz w:val="22"/>
          <w:szCs w:val="22"/>
        </w:rPr>
        <w:t xml:space="preserve">Penggunaan konektor mayor berupa </w:t>
      </w:r>
      <w:r w:rsidRPr="00A911C6">
        <w:rPr>
          <w:i/>
          <w:sz w:val="22"/>
          <w:szCs w:val="22"/>
        </w:rPr>
        <w:t>complete palate</w:t>
      </w:r>
      <w:r w:rsidRPr="00F6428F">
        <w:rPr>
          <w:sz w:val="22"/>
          <w:szCs w:val="22"/>
        </w:rPr>
        <w:t xml:space="preserve"> pada rahang atas juga dapat dijadikan sebagai pilihan dalam mempertimbangkan keadaan jaringan periodontal. </w:t>
      </w:r>
      <w:proofErr w:type="gramStart"/>
      <w:r w:rsidRPr="00F6428F">
        <w:rPr>
          <w:sz w:val="22"/>
          <w:szCs w:val="22"/>
        </w:rPr>
        <w:t>Konektor ini memiliki kelebihan yaitu, bersifat kaku dan dapat menutupi mukosa secara luas, sehingga tekanan didistribusikan secara merata.</w:t>
      </w:r>
      <w:proofErr w:type="gramEnd"/>
      <w:r w:rsidRPr="00F6428F">
        <w:rPr>
          <w:sz w:val="22"/>
          <w:szCs w:val="22"/>
        </w:rPr>
        <w:t xml:space="preserve"> </w:t>
      </w:r>
      <w:proofErr w:type="gramStart"/>
      <w:r w:rsidRPr="00F6428F">
        <w:rPr>
          <w:sz w:val="22"/>
          <w:szCs w:val="22"/>
        </w:rPr>
        <w:t>Pemilihan konektor ini juga dapat diindikasikan pada pasien dengan palatum dangkal.</w:t>
      </w:r>
      <w:proofErr w:type="gramEnd"/>
      <w:r w:rsidRPr="00F6428F">
        <w:rPr>
          <w:sz w:val="22"/>
          <w:szCs w:val="22"/>
        </w:rPr>
        <w:t xml:space="preserve"> </w:t>
      </w:r>
      <w:proofErr w:type="gramStart"/>
      <w:r w:rsidRPr="00A911C6">
        <w:rPr>
          <w:i/>
          <w:sz w:val="22"/>
          <w:szCs w:val="22"/>
        </w:rPr>
        <w:t>Double lingual bar</w:t>
      </w:r>
      <w:r w:rsidRPr="00F6428F">
        <w:rPr>
          <w:sz w:val="22"/>
          <w:szCs w:val="22"/>
        </w:rPr>
        <w:t xml:space="preserve"> merupakan konektor mayor yang digunakan pada rahang bawah.</w:t>
      </w:r>
      <w:proofErr w:type="gramEnd"/>
      <w:r w:rsidRPr="00F6428F">
        <w:rPr>
          <w:sz w:val="22"/>
          <w:szCs w:val="22"/>
        </w:rPr>
        <w:t xml:space="preserve"> </w:t>
      </w:r>
      <w:proofErr w:type="gramStart"/>
      <w:r w:rsidRPr="00F6428F">
        <w:rPr>
          <w:sz w:val="22"/>
          <w:szCs w:val="22"/>
        </w:rPr>
        <w:t xml:space="preserve">Konektor </w:t>
      </w:r>
      <w:r w:rsidRPr="00F0076B">
        <w:rPr>
          <w:i/>
          <w:sz w:val="22"/>
          <w:szCs w:val="22"/>
        </w:rPr>
        <w:t>double lingual bar</w:t>
      </w:r>
      <w:r w:rsidRPr="00F6428F">
        <w:rPr>
          <w:sz w:val="22"/>
          <w:szCs w:val="22"/>
        </w:rPr>
        <w:t xml:space="preserve"> memiliki keuntungan, yaitu saliva dapat mengalir secara bebas, stabilitator dalam arah horizontal, serta dapat berfungsi sebagai </w:t>
      </w:r>
      <w:r w:rsidRPr="00A911C6">
        <w:rPr>
          <w:i/>
          <w:sz w:val="22"/>
          <w:szCs w:val="22"/>
        </w:rPr>
        <w:t>indirect retainer</w:t>
      </w:r>
      <w:r w:rsidRPr="00F6428F">
        <w:rPr>
          <w:sz w:val="22"/>
          <w:szCs w:val="22"/>
        </w:rPr>
        <w:t xml:space="preserve"> pada area anterior.</w:t>
      </w:r>
      <w:proofErr w:type="gramEnd"/>
      <w:r w:rsidRPr="00F6428F">
        <w:rPr>
          <w:sz w:val="22"/>
          <w:szCs w:val="22"/>
        </w:rPr>
        <w:t xml:space="preserve"> </w:t>
      </w:r>
      <w:proofErr w:type="gramStart"/>
      <w:r w:rsidRPr="00F6428F">
        <w:rPr>
          <w:sz w:val="22"/>
          <w:szCs w:val="22"/>
        </w:rPr>
        <w:t xml:space="preserve">Jenis konektor </w:t>
      </w:r>
      <w:r w:rsidRPr="00A911C6">
        <w:rPr>
          <w:i/>
          <w:sz w:val="22"/>
          <w:szCs w:val="22"/>
        </w:rPr>
        <w:t>double lingual bar</w:t>
      </w:r>
      <w:r w:rsidRPr="00F6428F">
        <w:rPr>
          <w:sz w:val="22"/>
          <w:szCs w:val="22"/>
        </w:rPr>
        <w:t xml:space="preserve"> diindikasikan pada pasien yang mengalami kelainan periodontal disertai dengan struktur periodontal lemah pada gigi anterior</w:t>
      </w:r>
      <w:r w:rsidR="00A911C6">
        <w:rPr>
          <w:sz w:val="22"/>
          <w:szCs w:val="22"/>
          <w:vertAlign w:val="superscript"/>
        </w:rPr>
        <w:t>6</w:t>
      </w:r>
      <w:r w:rsidRPr="00F6428F">
        <w:rPr>
          <w:sz w:val="22"/>
          <w:szCs w:val="22"/>
        </w:rPr>
        <w:t>.</w:t>
      </w:r>
      <w:proofErr w:type="gramEnd"/>
    </w:p>
    <w:p w:rsidR="00F6428F" w:rsidRPr="00CE6B8B" w:rsidRDefault="00CE6B8B" w:rsidP="00F0076B">
      <w:pPr>
        <w:pStyle w:val="Body"/>
        <w:tabs>
          <w:tab w:val="left" w:pos="558"/>
        </w:tabs>
        <w:ind w:firstLine="0"/>
        <w:jc w:val="center"/>
        <w:rPr>
          <w:b/>
          <w:sz w:val="22"/>
          <w:szCs w:val="22"/>
        </w:rPr>
      </w:pPr>
      <w:r>
        <w:rPr>
          <w:noProof/>
          <w:lang w:eastAsia="en-US"/>
        </w:rPr>
        <w:drawing>
          <wp:inline distT="0" distB="0" distL="0" distR="0" wp14:anchorId="5362047F" wp14:editId="72536F26">
            <wp:extent cx="1457325" cy="12395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6"/>
                    <a:srcRect l="33173" t="55587" r="52885" b="23318"/>
                    <a:stretch>
                      <a:fillRect/>
                    </a:stretch>
                  </pic:blipFill>
                  <pic:spPr>
                    <a:xfrm>
                      <a:off x="0" y="0"/>
                      <a:ext cx="1508349" cy="1282964"/>
                    </a:xfrm>
                    <a:prstGeom prst="rect">
                      <a:avLst/>
                    </a:prstGeom>
                    <a:ln>
                      <a:noFill/>
                    </a:ln>
                  </pic:spPr>
                </pic:pic>
              </a:graphicData>
            </a:graphic>
          </wp:inline>
        </w:drawing>
      </w:r>
    </w:p>
    <w:p w:rsidR="00F6428F" w:rsidRPr="00F6428F" w:rsidRDefault="00F6428F" w:rsidP="00CE6B8B">
      <w:pPr>
        <w:pStyle w:val="Body"/>
        <w:tabs>
          <w:tab w:val="left" w:pos="558"/>
        </w:tabs>
        <w:ind w:firstLine="0"/>
        <w:rPr>
          <w:sz w:val="22"/>
          <w:szCs w:val="22"/>
        </w:rPr>
      </w:pPr>
      <w:proofErr w:type="gramStart"/>
      <w:r w:rsidRPr="00CE6B8B">
        <w:rPr>
          <w:b/>
          <w:sz w:val="22"/>
          <w:szCs w:val="22"/>
        </w:rPr>
        <w:t>Gambar 4.</w:t>
      </w:r>
      <w:proofErr w:type="gramEnd"/>
      <w:r w:rsidRPr="00F6428F">
        <w:rPr>
          <w:sz w:val="22"/>
          <w:szCs w:val="22"/>
        </w:rPr>
        <w:t xml:space="preserve"> Konektor mayor rahang atas dengan jenis </w:t>
      </w:r>
      <w:r w:rsidRPr="00A911C6">
        <w:rPr>
          <w:i/>
          <w:sz w:val="22"/>
          <w:szCs w:val="22"/>
        </w:rPr>
        <w:t>complete palate</w:t>
      </w:r>
      <w:r w:rsidRPr="00184D5C">
        <w:rPr>
          <w:sz w:val="22"/>
          <w:szCs w:val="22"/>
          <w:vertAlign w:val="superscript"/>
        </w:rPr>
        <w:t>16</w:t>
      </w:r>
    </w:p>
    <w:p w:rsidR="00CE6B8B" w:rsidRDefault="00CE6B8B" w:rsidP="00F0076B">
      <w:pPr>
        <w:pStyle w:val="Body"/>
        <w:tabs>
          <w:tab w:val="left" w:pos="558"/>
        </w:tabs>
        <w:ind w:firstLine="0"/>
        <w:jc w:val="center"/>
        <w:rPr>
          <w:b/>
          <w:sz w:val="22"/>
          <w:szCs w:val="22"/>
        </w:rPr>
      </w:pPr>
      <w:r>
        <w:rPr>
          <w:noProof/>
          <w:lang w:eastAsia="en-US"/>
        </w:rPr>
        <w:lastRenderedPageBreak/>
        <w:drawing>
          <wp:inline distT="0" distB="0" distL="0" distR="0" wp14:anchorId="5C5D465B" wp14:editId="0160F551">
            <wp:extent cx="1495425" cy="110729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7"/>
                    <a:srcRect l="28205" t="37628" r="50802" b="34721"/>
                    <a:stretch>
                      <a:fillRect/>
                    </a:stretch>
                  </pic:blipFill>
                  <pic:spPr>
                    <a:xfrm>
                      <a:off x="0" y="0"/>
                      <a:ext cx="1522792" cy="1127562"/>
                    </a:xfrm>
                    <a:prstGeom prst="rect">
                      <a:avLst/>
                    </a:prstGeom>
                    <a:ln>
                      <a:noFill/>
                    </a:ln>
                  </pic:spPr>
                </pic:pic>
              </a:graphicData>
            </a:graphic>
          </wp:inline>
        </w:drawing>
      </w:r>
    </w:p>
    <w:p w:rsidR="00F6428F" w:rsidRPr="00F6428F" w:rsidRDefault="00F6428F" w:rsidP="00F0076B">
      <w:pPr>
        <w:pStyle w:val="Body"/>
        <w:tabs>
          <w:tab w:val="left" w:pos="558"/>
        </w:tabs>
        <w:spacing w:after="240"/>
        <w:ind w:firstLine="0"/>
        <w:rPr>
          <w:sz w:val="22"/>
          <w:szCs w:val="22"/>
        </w:rPr>
      </w:pPr>
      <w:proofErr w:type="gramStart"/>
      <w:r w:rsidRPr="00CE6B8B">
        <w:rPr>
          <w:b/>
          <w:sz w:val="22"/>
          <w:szCs w:val="22"/>
        </w:rPr>
        <w:t>Gambar 5.</w:t>
      </w:r>
      <w:proofErr w:type="gramEnd"/>
      <w:r w:rsidRPr="00F6428F">
        <w:rPr>
          <w:sz w:val="22"/>
          <w:szCs w:val="22"/>
        </w:rPr>
        <w:t xml:space="preserve"> Konektor mayor rahang bawah dengan jenis </w:t>
      </w:r>
      <w:r w:rsidRPr="00A911C6">
        <w:rPr>
          <w:i/>
          <w:sz w:val="22"/>
          <w:szCs w:val="22"/>
        </w:rPr>
        <w:t>double lingual bar</w:t>
      </w:r>
      <w:r w:rsidRPr="00184D5C">
        <w:rPr>
          <w:sz w:val="22"/>
          <w:szCs w:val="22"/>
          <w:vertAlign w:val="superscript"/>
        </w:rPr>
        <w:t>6</w:t>
      </w:r>
    </w:p>
    <w:p w:rsidR="00F6428F" w:rsidRPr="00F6428F" w:rsidRDefault="00F6428F" w:rsidP="00F0076B">
      <w:pPr>
        <w:pStyle w:val="Body"/>
        <w:tabs>
          <w:tab w:val="left" w:pos="558"/>
        </w:tabs>
        <w:spacing w:after="240"/>
        <w:rPr>
          <w:sz w:val="22"/>
          <w:szCs w:val="22"/>
        </w:rPr>
      </w:pPr>
      <w:r w:rsidRPr="00F6428F">
        <w:rPr>
          <w:sz w:val="22"/>
          <w:szCs w:val="22"/>
        </w:rPr>
        <w:t xml:space="preserve">Desain </w:t>
      </w:r>
      <w:r w:rsidRPr="00A911C6">
        <w:rPr>
          <w:i/>
          <w:sz w:val="22"/>
          <w:szCs w:val="22"/>
        </w:rPr>
        <w:t>splint</w:t>
      </w:r>
      <w:r w:rsidRPr="00F6428F">
        <w:rPr>
          <w:sz w:val="22"/>
          <w:szCs w:val="22"/>
        </w:rPr>
        <w:t xml:space="preserve"> dengan melibatkan dua atau lebih gigi pada salah satu sisi rahang dapat menahan tekanan dari arah mesiodistal. </w:t>
      </w:r>
      <w:proofErr w:type="gramStart"/>
      <w:r w:rsidRPr="00F6428F">
        <w:rPr>
          <w:sz w:val="22"/>
          <w:szCs w:val="22"/>
        </w:rPr>
        <w:t xml:space="preserve">Desain ini disebut dengan </w:t>
      </w:r>
      <w:r w:rsidRPr="00A911C6">
        <w:rPr>
          <w:i/>
          <w:sz w:val="22"/>
          <w:szCs w:val="22"/>
        </w:rPr>
        <w:t>splint</w:t>
      </w:r>
      <w:r w:rsidRPr="00F6428F">
        <w:rPr>
          <w:sz w:val="22"/>
          <w:szCs w:val="22"/>
        </w:rPr>
        <w:t xml:space="preserve"> unilateral.</w:t>
      </w:r>
      <w:proofErr w:type="gramEnd"/>
      <w:r w:rsidRPr="00F6428F">
        <w:rPr>
          <w:sz w:val="22"/>
          <w:szCs w:val="22"/>
        </w:rPr>
        <w:t xml:space="preserve"> Penggunaan splint unilateral diindikasikan pada kasus kerusakan periodontal ringan</w:t>
      </w:r>
      <w:r w:rsidRPr="00184D5C">
        <w:rPr>
          <w:sz w:val="22"/>
          <w:szCs w:val="22"/>
          <w:vertAlign w:val="superscript"/>
        </w:rPr>
        <w:t>15</w:t>
      </w:r>
      <w:r w:rsidRPr="00F6428F">
        <w:rPr>
          <w:sz w:val="22"/>
          <w:szCs w:val="22"/>
        </w:rPr>
        <w:t xml:space="preserve">. </w:t>
      </w:r>
      <w:proofErr w:type="gramStart"/>
      <w:r w:rsidRPr="00F6428F">
        <w:rPr>
          <w:sz w:val="22"/>
          <w:szCs w:val="22"/>
        </w:rPr>
        <w:t xml:space="preserve">Kondisi ini ditandai </w:t>
      </w:r>
      <w:bookmarkStart w:id="0" w:name="_GoBack"/>
      <w:bookmarkEnd w:id="0"/>
      <w:r w:rsidRPr="00F6428F">
        <w:rPr>
          <w:sz w:val="22"/>
          <w:szCs w:val="22"/>
        </w:rPr>
        <w:t>dengan terjadinya penurunan tulang.</w:t>
      </w:r>
      <w:proofErr w:type="gramEnd"/>
      <w:r w:rsidRPr="00F6428F">
        <w:rPr>
          <w:sz w:val="22"/>
          <w:szCs w:val="22"/>
        </w:rPr>
        <w:t xml:space="preserve"> Ketinggian tulang alveolar pada kasus </w:t>
      </w:r>
      <w:r w:rsidRPr="00A911C6">
        <w:rPr>
          <w:i/>
          <w:sz w:val="22"/>
          <w:szCs w:val="22"/>
        </w:rPr>
        <w:t xml:space="preserve">splint </w:t>
      </w:r>
      <w:r w:rsidRPr="00F6428F">
        <w:rPr>
          <w:sz w:val="22"/>
          <w:szCs w:val="22"/>
        </w:rPr>
        <w:t xml:space="preserve">unilateral </w:t>
      </w:r>
      <w:r w:rsidRPr="00A911C6">
        <w:rPr>
          <w:i/>
          <w:sz w:val="22"/>
          <w:szCs w:val="22"/>
        </w:rPr>
        <w:t>Class II Kennedy</w:t>
      </w:r>
      <w:r w:rsidRPr="00F6428F">
        <w:rPr>
          <w:sz w:val="22"/>
          <w:szCs w:val="22"/>
        </w:rPr>
        <w:t xml:space="preserve"> setidaknya menyisakan sekitar 16-20mm, sedangkan pada </w:t>
      </w:r>
      <w:r w:rsidRPr="00A911C6">
        <w:rPr>
          <w:i/>
          <w:sz w:val="22"/>
          <w:szCs w:val="22"/>
        </w:rPr>
        <w:t>Class III Kennedy</w:t>
      </w:r>
      <w:r w:rsidRPr="00F6428F">
        <w:rPr>
          <w:sz w:val="22"/>
          <w:szCs w:val="22"/>
        </w:rPr>
        <w:t xml:space="preserve"> menyisakan sekitar 11-15mm yang diukur melalui radiografi panoramik</w:t>
      </w:r>
      <w:r w:rsidRPr="00184D5C">
        <w:rPr>
          <w:sz w:val="22"/>
          <w:szCs w:val="22"/>
          <w:vertAlign w:val="superscript"/>
        </w:rPr>
        <w:t>18</w:t>
      </w:r>
      <w:r w:rsidRPr="00F6428F">
        <w:rPr>
          <w:sz w:val="22"/>
          <w:szCs w:val="22"/>
        </w:rPr>
        <w:t xml:space="preserve">. </w:t>
      </w:r>
      <w:proofErr w:type="gramStart"/>
      <w:r w:rsidRPr="00A911C6">
        <w:rPr>
          <w:i/>
          <w:sz w:val="22"/>
          <w:szCs w:val="22"/>
        </w:rPr>
        <w:t xml:space="preserve">Splint </w:t>
      </w:r>
      <w:r w:rsidRPr="00F6428F">
        <w:rPr>
          <w:sz w:val="22"/>
          <w:szCs w:val="22"/>
        </w:rPr>
        <w:t>bilateral melibatkan kedua sisi rahang yang memiliki kemampuan untuk menahan tekanan dari segala arah.</w:t>
      </w:r>
      <w:proofErr w:type="gramEnd"/>
      <w:r w:rsidRPr="00F6428F">
        <w:rPr>
          <w:sz w:val="22"/>
          <w:szCs w:val="22"/>
        </w:rPr>
        <w:t xml:space="preserve"> </w:t>
      </w:r>
      <w:proofErr w:type="gramStart"/>
      <w:r w:rsidRPr="00F6428F">
        <w:rPr>
          <w:sz w:val="22"/>
          <w:szCs w:val="22"/>
        </w:rPr>
        <w:t>Penggunaan gigi tiruan sebagian kerangka logam sebagai splint memerlukan kerjasama yang baik dengan pasien untuk menjaga kebersihan rongga mulut</w:t>
      </w:r>
      <w:r w:rsidRPr="00184D5C">
        <w:rPr>
          <w:sz w:val="22"/>
          <w:szCs w:val="22"/>
          <w:vertAlign w:val="superscript"/>
        </w:rPr>
        <w:t>15</w:t>
      </w:r>
      <w:r w:rsidRPr="00F6428F">
        <w:rPr>
          <w:sz w:val="22"/>
          <w:szCs w:val="22"/>
        </w:rPr>
        <w:t>.</w:t>
      </w:r>
      <w:proofErr w:type="gramEnd"/>
      <w:r w:rsidRPr="00F6428F">
        <w:rPr>
          <w:sz w:val="22"/>
          <w:szCs w:val="22"/>
        </w:rPr>
        <w:t xml:space="preserve"> Kebersihan gigi tiruan sebagian lepasan kerangka logam juga harus dijaga dengan </w:t>
      </w:r>
      <w:proofErr w:type="gramStart"/>
      <w:r w:rsidRPr="00F6428F">
        <w:rPr>
          <w:sz w:val="22"/>
          <w:szCs w:val="22"/>
        </w:rPr>
        <w:t>cara</w:t>
      </w:r>
      <w:proofErr w:type="gramEnd"/>
      <w:r w:rsidRPr="00F6428F">
        <w:rPr>
          <w:sz w:val="22"/>
          <w:szCs w:val="22"/>
        </w:rPr>
        <w:t xml:space="preserve"> menyikatnya dua kali sehari dan direndam pada larutan pembersih gigi tiruan serta melepaskannya pada saat tidur. </w:t>
      </w:r>
      <w:proofErr w:type="gramStart"/>
      <w:r w:rsidRPr="00F6428F">
        <w:rPr>
          <w:sz w:val="22"/>
          <w:szCs w:val="22"/>
        </w:rPr>
        <w:t>Pasien diinstruksikan untuk melakukan kontrol sebulan sekali pada tiga bulan pertama fase pemeliharaan dan dilanjutkan dengan kontrol tiga bulan setelahnya</w:t>
      </w:r>
      <w:r w:rsidRPr="00184D5C">
        <w:rPr>
          <w:sz w:val="22"/>
          <w:szCs w:val="22"/>
          <w:vertAlign w:val="superscript"/>
        </w:rPr>
        <w:t>6</w:t>
      </w:r>
      <w:r w:rsidRPr="00F6428F">
        <w:rPr>
          <w:sz w:val="22"/>
          <w:szCs w:val="22"/>
        </w:rPr>
        <w:t>.</w:t>
      </w:r>
      <w:proofErr w:type="gramEnd"/>
      <w:r w:rsidRPr="00F6428F">
        <w:rPr>
          <w:sz w:val="22"/>
          <w:szCs w:val="22"/>
        </w:rPr>
        <w:t xml:space="preserve"> </w:t>
      </w:r>
    </w:p>
    <w:p w:rsidR="00F6428F" w:rsidRPr="00CE6B8B" w:rsidRDefault="00CE6B8B" w:rsidP="00F0076B">
      <w:pPr>
        <w:pStyle w:val="Body"/>
        <w:tabs>
          <w:tab w:val="left" w:pos="558"/>
        </w:tabs>
        <w:ind w:firstLine="0"/>
        <w:jc w:val="center"/>
        <w:rPr>
          <w:b/>
          <w:sz w:val="22"/>
          <w:szCs w:val="22"/>
        </w:rPr>
      </w:pPr>
      <w:r>
        <w:rPr>
          <w:noProof/>
          <w:lang w:eastAsia="en-US"/>
        </w:rPr>
        <w:drawing>
          <wp:inline distT="0" distB="0" distL="0" distR="0" wp14:anchorId="5CDE14A6" wp14:editId="4ECB1406">
            <wp:extent cx="1428750" cy="8475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rotWithShape="1">
                    <a:blip r:embed="rId18"/>
                    <a:srcRect l="44036" t="49486" r="40525" b="34222"/>
                    <a:stretch/>
                  </pic:blipFill>
                  <pic:spPr bwMode="auto">
                    <a:xfrm>
                      <a:off x="0" y="0"/>
                      <a:ext cx="1446720" cy="858224"/>
                    </a:xfrm>
                    <a:prstGeom prst="rect">
                      <a:avLst/>
                    </a:prstGeom>
                    <a:ln>
                      <a:noFill/>
                    </a:ln>
                    <a:extLst>
                      <a:ext uri="{53640926-AAD7-44D8-BBD7-CCE9431645EC}">
                        <a14:shadowObscured xmlns:a14="http://schemas.microsoft.com/office/drawing/2010/main"/>
                      </a:ext>
                    </a:extLst>
                  </pic:spPr>
                </pic:pic>
              </a:graphicData>
            </a:graphic>
          </wp:inline>
        </w:drawing>
      </w:r>
    </w:p>
    <w:p w:rsidR="00F6428F" w:rsidRPr="00F6428F" w:rsidRDefault="00F6428F" w:rsidP="00F0076B">
      <w:pPr>
        <w:pStyle w:val="Body"/>
        <w:tabs>
          <w:tab w:val="left" w:pos="558"/>
        </w:tabs>
        <w:spacing w:after="240"/>
        <w:ind w:firstLine="0"/>
        <w:rPr>
          <w:sz w:val="22"/>
          <w:szCs w:val="22"/>
        </w:rPr>
      </w:pPr>
      <w:proofErr w:type="gramStart"/>
      <w:r w:rsidRPr="00CE6B8B">
        <w:rPr>
          <w:b/>
          <w:sz w:val="22"/>
          <w:szCs w:val="22"/>
        </w:rPr>
        <w:t>Gambar 6.</w:t>
      </w:r>
      <w:proofErr w:type="gramEnd"/>
      <w:r w:rsidRPr="00F6428F">
        <w:rPr>
          <w:sz w:val="22"/>
          <w:szCs w:val="22"/>
        </w:rPr>
        <w:t xml:space="preserve"> Desain </w:t>
      </w:r>
      <w:r w:rsidRPr="00A911C6">
        <w:rPr>
          <w:i/>
          <w:sz w:val="22"/>
          <w:szCs w:val="22"/>
        </w:rPr>
        <w:t>splint</w:t>
      </w:r>
      <w:r w:rsidRPr="00F6428F">
        <w:rPr>
          <w:sz w:val="22"/>
          <w:szCs w:val="22"/>
        </w:rPr>
        <w:t xml:space="preserve"> unilateral pada gigi tiruan sebagian lepasan kerangka logam</w:t>
      </w:r>
      <w:r w:rsidRPr="00184D5C">
        <w:rPr>
          <w:sz w:val="22"/>
          <w:szCs w:val="22"/>
          <w:vertAlign w:val="superscript"/>
        </w:rPr>
        <w:t>17</w:t>
      </w:r>
    </w:p>
    <w:p w:rsidR="00F0076B" w:rsidRDefault="00CE6B8B" w:rsidP="00F0076B">
      <w:pPr>
        <w:pStyle w:val="Body"/>
        <w:tabs>
          <w:tab w:val="left" w:pos="558"/>
        </w:tabs>
        <w:ind w:firstLine="0"/>
        <w:jc w:val="center"/>
        <w:rPr>
          <w:b/>
          <w:sz w:val="22"/>
          <w:szCs w:val="22"/>
        </w:rPr>
      </w:pPr>
      <w:r>
        <w:rPr>
          <w:noProof/>
          <w:lang w:eastAsia="en-US"/>
        </w:rPr>
        <w:drawing>
          <wp:inline distT="0" distB="0" distL="0" distR="0" wp14:anchorId="631BC722" wp14:editId="3BB3528C">
            <wp:extent cx="1352550" cy="1045152"/>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9"/>
                    <a:srcRect l="52487" t="39194" r="31327" b="38557"/>
                    <a:stretch/>
                  </pic:blipFill>
                  <pic:spPr bwMode="auto">
                    <a:xfrm>
                      <a:off x="0" y="0"/>
                      <a:ext cx="1369380" cy="1058157"/>
                    </a:xfrm>
                    <a:prstGeom prst="rect">
                      <a:avLst/>
                    </a:prstGeom>
                    <a:ln>
                      <a:noFill/>
                    </a:ln>
                    <a:extLst>
                      <a:ext uri="{53640926-AAD7-44D8-BBD7-CCE9431645EC}">
                        <a14:shadowObscured xmlns:a14="http://schemas.microsoft.com/office/drawing/2010/main"/>
                      </a:ext>
                    </a:extLst>
                  </pic:spPr>
                </pic:pic>
              </a:graphicData>
            </a:graphic>
          </wp:inline>
        </w:drawing>
      </w:r>
    </w:p>
    <w:p w:rsidR="00932C8E" w:rsidRPr="00932C8E" w:rsidRDefault="00F6428F" w:rsidP="00F0076B">
      <w:pPr>
        <w:pStyle w:val="Body"/>
        <w:tabs>
          <w:tab w:val="left" w:pos="558"/>
        </w:tabs>
        <w:ind w:firstLine="0"/>
        <w:jc w:val="center"/>
        <w:rPr>
          <w:b/>
          <w:sz w:val="22"/>
          <w:szCs w:val="22"/>
        </w:rPr>
      </w:pPr>
      <w:proofErr w:type="gramStart"/>
      <w:r w:rsidRPr="00CE6B8B">
        <w:rPr>
          <w:b/>
          <w:sz w:val="22"/>
          <w:szCs w:val="22"/>
        </w:rPr>
        <w:t>Gambar 7.</w:t>
      </w:r>
      <w:proofErr w:type="gramEnd"/>
      <w:r w:rsidRPr="00F6428F">
        <w:rPr>
          <w:sz w:val="22"/>
          <w:szCs w:val="22"/>
        </w:rPr>
        <w:t xml:space="preserve"> Desain </w:t>
      </w:r>
      <w:r w:rsidRPr="00A911C6">
        <w:rPr>
          <w:i/>
          <w:sz w:val="22"/>
          <w:szCs w:val="22"/>
        </w:rPr>
        <w:t>splint</w:t>
      </w:r>
      <w:r w:rsidRPr="00F6428F">
        <w:rPr>
          <w:sz w:val="22"/>
          <w:szCs w:val="22"/>
        </w:rPr>
        <w:t xml:space="preserve"> bilateral pada gigi tiruan sebagian lepasan kerangka logam</w:t>
      </w:r>
      <w:r w:rsidRPr="00184D5C">
        <w:rPr>
          <w:sz w:val="22"/>
          <w:szCs w:val="22"/>
          <w:vertAlign w:val="superscript"/>
        </w:rPr>
        <w:t>7</w:t>
      </w:r>
      <w:r w:rsidRPr="00F6428F">
        <w:rPr>
          <w:sz w:val="22"/>
          <w:szCs w:val="22"/>
        </w:rPr>
        <w:t>.</w:t>
      </w:r>
    </w:p>
    <w:p w:rsidR="00CB28FD" w:rsidRPr="00FA3283" w:rsidRDefault="00CB28FD" w:rsidP="00CB28FD">
      <w:pPr>
        <w:pStyle w:val="Body"/>
        <w:ind w:firstLine="0"/>
        <w:rPr>
          <w:b/>
          <w:sz w:val="22"/>
          <w:szCs w:val="22"/>
        </w:rPr>
      </w:pPr>
      <w:r w:rsidRPr="00FA3283">
        <w:rPr>
          <w:b/>
          <w:sz w:val="22"/>
          <w:szCs w:val="22"/>
        </w:rPr>
        <w:lastRenderedPageBreak/>
        <w:t>KESIMPULAN</w:t>
      </w:r>
    </w:p>
    <w:p w:rsidR="00CB28FD" w:rsidRPr="00FA3283" w:rsidRDefault="00CE6B8B" w:rsidP="0006144B">
      <w:pPr>
        <w:pStyle w:val="Body"/>
        <w:rPr>
          <w:sz w:val="22"/>
          <w:szCs w:val="22"/>
        </w:rPr>
      </w:pPr>
      <w:r w:rsidRPr="00CE6B8B">
        <w:rPr>
          <w:sz w:val="22"/>
          <w:szCs w:val="22"/>
          <w:lang w:val="id-ID"/>
        </w:rPr>
        <w:t xml:space="preserve">Gigi tiruan sebagian lepasan kerangka logam dapat berfungsi sebagai periodontal </w:t>
      </w:r>
      <w:r w:rsidRPr="00A911C6">
        <w:rPr>
          <w:i/>
          <w:sz w:val="22"/>
          <w:szCs w:val="22"/>
          <w:lang w:val="id-ID"/>
        </w:rPr>
        <w:t>splint</w:t>
      </w:r>
      <w:r w:rsidRPr="00CE6B8B">
        <w:rPr>
          <w:sz w:val="22"/>
          <w:szCs w:val="22"/>
          <w:lang w:val="id-ID"/>
        </w:rPr>
        <w:t xml:space="preserve">. Fungsinya adalah untuk memberikan daya stabilisasi, sehingga gigi yang tersisa dapat berfungsi dengan baik. Gigi tiruan sebagian kerangka logam sebagai </w:t>
      </w:r>
      <w:r w:rsidRPr="00A911C6">
        <w:rPr>
          <w:i/>
          <w:sz w:val="22"/>
          <w:szCs w:val="22"/>
          <w:lang w:val="id-ID"/>
        </w:rPr>
        <w:t>splint</w:t>
      </w:r>
      <w:r w:rsidRPr="00CE6B8B">
        <w:rPr>
          <w:sz w:val="22"/>
          <w:szCs w:val="22"/>
          <w:lang w:val="id-ID"/>
        </w:rPr>
        <w:t xml:space="preserve"> hanya berperan sebagai terapi penunjang yang sifatnya tidak menyembuhkan tetapi mempertahankan jaringan periodontal. Desain gigi tiruan pada pasien dengan kelainan periodontal harus dipertimbangkan untuk mencegah kegagalan perawatan berupa peningkatan kegoyahan gigi.</w:t>
      </w:r>
    </w:p>
    <w:p w:rsidR="00CB28FD" w:rsidRPr="00AE0157" w:rsidRDefault="00CB28FD" w:rsidP="00CB28FD">
      <w:pPr>
        <w:pStyle w:val="Body"/>
        <w:ind w:firstLine="0"/>
        <w:rPr>
          <w:sz w:val="22"/>
          <w:szCs w:val="22"/>
        </w:rPr>
      </w:pPr>
    </w:p>
    <w:p w:rsidR="00BB3D38" w:rsidRPr="00AE0157" w:rsidRDefault="00CB28FD" w:rsidP="00CB28FD">
      <w:pPr>
        <w:pStyle w:val="Body"/>
        <w:ind w:firstLine="0"/>
        <w:rPr>
          <w:b/>
          <w:sz w:val="22"/>
          <w:szCs w:val="22"/>
          <w:lang w:val="id-ID"/>
        </w:rPr>
      </w:pPr>
      <w:r w:rsidRPr="00AE0157">
        <w:rPr>
          <w:b/>
          <w:sz w:val="22"/>
          <w:szCs w:val="22"/>
        </w:rPr>
        <w:t>DAFTAR PUSTAKA</w:t>
      </w:r>
      <w:r w:rsidR="00BB3D38" w:rsidRPr="00AE0157">
        <w:rPr>
          <w:b/>
          <w:sz w:val="22"/>
          <w:szCs w:val="22"/>
          <w:lang w:val="id-ID"/>
        </w:rPr>
        <w:t xml:space="preserve"> </w:t>
      </w:r>
    </w:p>
    <w:p w:rsidR="00CE6B8B" w:rsidRPr="00CE6B8B" w:rsidRDefault="00CE6B8B" w:rsidP="00CE6B8B">
      <w:pPr>
        <w:pStyle w:val="Body"/>
        <w:numPr>
          <w:ilvl w:val="0"/>
          <w:numId w:val="8"/>
        </w:numPr>
        <w:ind w:left="360"/>
        <w:rPr>
          <w:sz w:val="22"/>
          <w:szCs w:val="22"/>
        </w:rPr>
      </w:pPr>
      <w:r w:rsidRPr="00CE6B8B">
        <w:rPr>
          <w:sz w:val="22"/>
          <w:szCs w:val="22"/>
        </w:rPr>
        <w:t xml:space="preserve">Sekhsaria, S., Sharma, A., Tiwari, B., Sharma, A., 2020, Changing Paradigm in Prosthodontics Practice Post Covid-19 Outbreak, 6(2); 1-6. </w:t>
      </w:r>
    </w:p>
    <w:p w:rsidR="00CE6B8B" w:rsidRPr="00CE6B8B" w:rsidRDefault="00CE6B8B" w:rsidP="00CE6B8B">
      <w:pPr>
        <w:pStyle w:val="Body"/>
        <w:numPr>
          <w:ilvl w:val="0"/>
          <w:numId w:val="8"/>
        </w:numPr>
        <w:ind w:left="360"/>
        <w:rPr>
          <w:sz w:val="22"/>
          <w:szCs w:val="22"/>
        </w:rPr>
      </w:pPr>
      <w:r w:rsidRPr="00CE6B8B">
        <w:rPr>
          <w:sz w:val="22"/>
          <w:szCs w:val="22"/>
        </w:rPr>
        <w:t xml:space="preserve">Wahjuni, S., Mandanie, S.A., 2017, Fabrication </w:t>
      </w:r>
      <w:proofErr w:type="gramStart"/>
      <w:r w:rsidRPr="00CE6B8B">
        <w:rPr>
          <w:sz w:val="22"/>
          <w:szCs w:val="22"/>
        </w:rPr>
        <w:t>Of</w:t>
      </w:r>
      <w:proofErr w:type="gramEnd"/>
      <w:r w:rsidRPr="00CE6B8B">
        <w:rPr>
          <w:sz w:val="22"/>
          <w:szCs w:val="22"/>
        </w:rPr>
        <w:t xml:space="preserve"> Combined Prosthesis With Castable Extracoronal Attachment (Laboratory Procedure), Jour.Voc.HS, 1(2): 75-81.</w:t>
      </w:r>
    </w:p>
    <w:p w:rsidR="00CE6B8B" w:rsidRPr="00CE6B8B" w:rsidRDefault="00CE6B8B" w:rsidP="00CE6B8B">
      <w:pPr>
        <w:pStyle w:val="Body"/>
        <w:numPr>
          <w:ilvl w:val="0"/>
          <w:numId w:val="8"/>
        </w:numPr>
        <w:ind w:left="360"/>
        <w:rPr>
          <w:sz w:val="22"/>
          <w:szCs w:val="22"/>
        </w:rPr>
      </w:pPr>
      <w:r w:rsidRPr="00CE6B8B">
        <w:rPr>
          <w:sz w:val="22"/>
          <w:szCs w:val="22"/>
        </w:rPr>
        <w:t>Setyowati, O., Sujati, Wahjuni, S., 2019, Pattern Of Demand For Making Dentures At Dental Laboratory In Surabaya City, Indonesia, Jour.Voc.HS, 3: 1-5.</w:t>
      </w:r>
    </w:p>
    <w:p w:rsidR="00CE6B8B" w:rsidRPr="00CE6B8B" w:rsidRDefault="00CE6B8B" w:rsidP="00CE6B8B">
      <w:pPr>
        <w:pStyle w:val="Body"/>
        <w:numPr>
          <w:ilvl w:val="0"/>
          <w:numId w:val="8"/>
        </w:numPr>
        <w:ind w:left="360"/>
        <w:rPr>
          <w:sz w:val="22"/>
          <w:szCs w:val="22"/>
        </w:rPr>
      </w:pPr>
      <w:r w:rsidRPr="00CE6B8B">
        <w:rPr>
          <w:sz w:val="22"/>
          <w:szCs w:val="22"/>
        </w:rPr>
        <w:t>Mangundap, G.C.M., Wowor, V.N.S., Mintjelungan, C.N., 2019, Efektivitas Penggunaan Gigi Tiruan Sebagian Lepasan Terhadap Fungsi Pengunyahan Pada Masyarakat Desa Pinasungkulan Kecamatan Mondoinding. Jurnal e-Gigi, 7(2): 81-86.</w:t>
      </w:r>
    </w:p>
    <w:p w:rsidR="00CE6B8B" w:rsidRPr="00CE6B8B" w:rsidRDefault="00CE6B8B" w:rsidP="00CE6B8B">
      <w:pPr>
        <w:pStyle w:val="Body"/>
        <w:numPr>
          <w:ilvl w:val="0"/>
          <w:numId w:val="8"/>
        </w:numPr>
        <w:ind w:left="360"/>
        <w:rPr>
          <w:sz w:val="22"/>
          <w:szCs w:val="22"/>
        </w:rPr>
      </w:pPr>
      <w:r w:rsidRPr="00CE6B8B">
        <w:rPr>
          <w:sz w:val="22"/>
          <w:szCs w:val="22"/>
        </w:rPr>
        <w:t>Lenggogeny, P., Masulili, S.L.C., 2015. Gigi Tiruan Sebagian Kerangka Logam sebagai Penunjang Kesehatan Jaringan Periodontal. Majalah Kedokteran Gigi Indonesia, 1(2): 123-129.</w:t>
      </w:r>
    </w:p>
    <w:p w:rsidR="00CE6B8B" w:rsidRPr="00CE6B8B" w:rsidRDefault="00CE6B8B" w:rsidP="00CE6B8B">
      <w:pPr>
        <w:pStyle w:val="Body"/>
        <w:numPr>
          <w:ilvl w:val="0"/>
          <w:numId w:val="8"/>
        </w:numPr>
        <w:ind w:left="360"/>
        <w:rPr>
          <w:sz w:val="22"/>
          <w:szCs w:val="22"/>
        </w:rPr>
      </w:pPr>
      <w:r w:rsidRPr="00CE6B8B">
        <w:rPr>
          <w:sz w:val="22"/>
          <w:szCs w:val="22"/>
        </w:rPr>
        <w:t xml:space="preserve">Rachmawati, R., Masulili, C., Masulili, S.L.C., Tadjoedin, F., Sukardi, I., </w:t>
      </w:r>
      <w:proofErr w:type="gramStart"/>
      <w:r w:rsidRPr="00CE6B8B">
        <w:rPr>
          <w:sz w:val="22"/>
          <w:szCs w:val="22"/>
        </w:rPr>
        <w:t>2011.,</w:t>
      </w:r>
      <w:proofErr w:type="gramEnd"/>
      <w:r w:rsidRPr="00CE6B8B">
        <w:rPr>
          <w:sz w:val="22"/>
          <w:szCs w:val="22"/>
        </w:rPr>
        <w:t xml:space="preserve"> Gigi Tiruan Sebagian Kerangka Logam Sebagai Splint Permanen Pada Penderita Penyakit Periodontal. Dentofasial, 10(3): 169-174.</w:t>
      </w:r>
    </w:p>
    <w:p w:rsidR="00CE6B8B" w:rsidRPr="00CE6B8B" w:rsidRDefault="00CE6B8B" w:rsidP="00CE6B8B">
      <w:pPr>
        <w:pStyle w:val="Body"/>
        <w:numPr>
          <w:ilvl w:val="0"/>
          <w:numId w:val="8"/>
        </w:numPr>
        <w:ind w:left="360"/>
        <w:rPr>
          <w:sz w:val="22"/>
          <w:szCs w:val="22"/>
        </w:rPr>
      </w:pPr>
      <w:r w:rsidRPr="00CE6B8B">
        <w:rPr>
          <w:sz w:val="22"/>
          <w:szCs w:val="22"/>
        </w:rPr>
        <w:t xml:space="preserve">Setiawan, K., Adenan, A., </w:t>
      </w:r>
      <w:proofErr w:type="gramStart"/>
      <w:r w:rsidRPr="00CE6B8B">
        <w:rPr>
          <w:sz w:val="22"/>
          <w:szCs w:val="22"/>
        </w:rPr>
        <w:t>2011.,</w:t>
      </w:r>
      <w:proofErr w:type="gramEnd"/>
      <w:r w:rsidRPr="00CE6B8B">
        <w:rPr>
          <w:sz w:val="22"/>
          <w:szCs w:val="22"/>
        </w:rPr>
        <w:t xml:space="preserve"> Penggunaan Gigi Tiruan Sebagian Kerangka Logam Pasca Perawatan Periodontal., Dentofasial, 10(2): 97-100.</w:t>
      </w:r>
    </w:p>
    <w:p w:rsidR="00CE6B8B" w:rsidRPr="00CE6B8B" w:rsidRDefault="00CE6B8B" w:rsidP="00CE6B8B">
      <w:pPr>
        <w:pStyle w:val="Body"/>
        <w:numPr>
          <w:ilvl w:val="0"/>
          <w:numId w:val="8"/>
        </w:numPr>
        <w:ind w:left="360"/>
        <w:rPr>
          <w:sz w:val="22"/>
          <w:szCs w:val="22"/>
        </w:rPr>
      </w:pPr>
      <w:r w:rsidRPr="00CE6B8B">
        <w:rPr>
          <w:sz w:val="22"/>
          <w:szCs w:val="22"/>
        </w:rPr>
        <w:t>Yuliharsini, S., Syafrinani, 2016. Gigi Tiruan Sebagian Lepasan Kerangka Logam Kombinasi Bahan Fleksibel Sebagai Upaya Memenuhi Kebutuhan Estetik Pada Gigi Peyangga Dengan Resesi Gingiva., Jurnal B-Dent, 3(1): 9-17.</w:t>
      </w:r>
    </w:p>
    <w:p w:rsidR="00CE6B8B" w:rsidRPr="00CE6B8B" w:rsidRDefault="00CE6B8B" w:rsidP="00CE6B8B">
      <w:pPr>
        <w:pStyle w:val="Body"/>
        <w:numPr>
          <w:ilvl w:val="0"/>
          <w:numId w:val="8"/>
        </w:numPr>
        <w:ind w:left="360"/>
        <w:rPr>
          <w:sz w:val="22"/>
          <w:szCs w:val="22"/>
        </w:rPr>
      </w:pPr>
      <w:r w:rsidRPr="00CE6B8B">
        <w:rPr>
          <w:sz w:val="22"/>
          <w:szCs w:val="22"/>
        </w:rPr>
        <w:lastRenderedPageBreak/>
        <w:t>Iriyanti, F., Dharmautama, M., 2015. Pembuatan Gigi Tiruan Sebagian Lepasan pada Penderita Kelainan Periodontal., Makassar Dent J, 4(3): 92-97.</w:t>
      </w:r>
    </w:p>
    <w:p w:rsidR="00CE6B8B" w:rsidRPr="00CE6B8B" w:rsidRDefault="00CE6B8B" w:rsidP="00CE6B8B">
      <w:pPr>
        <w:pStyle w:val="Body"/>
        <w:numPr>
          <w:ilvl w:val="0"/>
          <w:numId w:val="8"/>
        </w:numPr>
        <w:ind w:left="360"/>
        <w:rPr>
          <w:sz w:val="22"/>
          <w:szCs w:val="22"/>
        </w:rPr>
      </w:pPr>
      <w:r w:rsidRPr="00CE6B8B">
        <w:rPr>
          <w:sz w:val="22"/>
          <w:szCs w:val="22"/>
        </w:rPr>
        <w:t xml:space="preserve">Dharmautama, M., Machmud, E., Rasyid, A.F., </w:t>
      </w:r>
      <w:proofErr w:type="gramStart"/>
      <w:r w:rsidRPr="00CE6B8B">
        <w:rPr>
          <w:sz w:val="22"/>
          <w:szCs w:val="22"/>
        </w:rPr>
        <w:t>2012.,</w:t>
      </w:r>
      <w:proofErr w:type="gramEnd"/>
      <w:r w:rsidRPr="00CE6B8B">
        <w:rPr>
          <w:sz w:val="22"/>
          <w:szCs w:val="22"/>
        </w:rPr>
        <w:t xml:space="preserve"> Pengaruh Pemilihan Gigi Penyangga Terhadap Desain Cengkeram Rangka Logam., Dentofasial, 11(2): 84-90.</w:t>
      </w:r>
    </w:p>
    <w:p w:rsidR="00CE6B8B" w:rsidRPr="00CE6B8B" w:rsidRDefault="00CE6B8B" w:rsidP="00CE6B8B">
      <w:pPr>
        <w:pStyle w:val="Body"/>
        <w:numPr>
          <w:ilvl w:val="0"/>
          <w:numId w:val="8"/>
        </w:numPr>
        <w:ind w:left="360"/>
        <w:rPr>
          <w:sz w:val="22"/>
          <w:szCs w:val="22"/>
        </w:rPr>
      </w:pPr>
      <w:r w:rsidRPr="00CE6B8B">
        <w:rPr>
          <w:sz w:val="22"/>
          <w:szCs w:val="22"/>
        </w:rPr>
        <w:t xml:space="preserve">Loney, R.W., </w:t>
      </w:r>
      <w:proofErr w:type="gramStart"/>
      <w:r w:rsidRPr="00CE6B8B">
        <w:rPr>
          <w:sz w:val="22"/>
          <w:szCs w:val="22"/>
        </w:rPr>
        <w:t>2011.,</w:t>
      </w:r>
      <w:proofErr w:type="gramEnd"/>
      <w:r w:rsidRPr="00CE6B8B">
        <w:rPr>
          <w:sz w:val="22"/>
          <w:szCs w:val="22"/>
        </w:rPr>
        <w:t xml:space="preserve"> Removable Partial Denture., Delhouse University, 43-56.</w:t>
      </w:r>
    </w:p>
    <w:p w:rsidR="00CE6B8B" w:rsidRPr="00CE6B8B" w:rsidRDefault="00CE6B8B" w:rsidP="00CE6B8B">
      <w:pPr>
        <w:pStyle w:val="Body"/>
        <w:numPr>
          <w:ilvl w:val="0"/>
          <w:numId w:val="8"/>
        </w:numPr>
        <w:ind w:left="360"/>
        <w:rPr>
          <w:sz w:val="22"/>
          <w:szCs w:val="22"/>
        </w:rPr>
      </w:pPr>
      <w:r w:rsidRPr="00CE6B8B">
        <w:rPr>
          <w:sz w:val="22"/>
          <w:szCs w:val="22"/>
        </w:rPr>
        <w:t xml:space="preserve">Abouelkomsan, A.M., Butt, A.M., Dall, A.Q., </w:t>
      </w:r>
      <w:proofErr w:type="gramStart"/>
      <w:r w:rsidRPr="00CE6B8B">
        <w:rPr>
          <w:sz w:val="22"/>
          <w:szCs w:val="22"/>
        </w:rPr>
        <w:t>2012.,</w:t>
      </w:r>
      <w:proofErr w:type="gramEnd"/>
      <w:r w:rsidRPr="00CE6B8B">
        <w:rPr>
          <w:sz w:val="22"/>
          <w:szCs w:val="22"/>
        </w:rPr>
        <w:t xml:space="preserve"> Removable Partial Dentures: Patient Satisfication With Associated Demoghrapic and Bimechanical Factors.,  Pakistan Oral &amp; Dental Journal,  32(3): 564-8.</w:t>
      </w:r>
    </w:p>
    <w:p w:rsidR="00CE6B8B" w:rsidRPr="00CE6B8B" w:rsidRDefault="00CE6B8B" w:rsidP="00CE6B8B">
      <w:pPr>
        <w:pStyle w:val="Body"/>
        <w:numPr>
          <w:ilvl w:val="0"/>
          <w:numId w:val="8"/>
        </w:numPr>
        <w:ind w:left="360"/>
        <w:rPr>
          <w:sz w:val="22"/>
          <w:szCs w:val="22"/>
        </w:rPr>
      </w:pPr>
      <w:r w:rsidRPr="00CE6B8B">
        <w:rPr>
          <w:sz w:val="22"/>
          <w:szCs w:val="22"/>
        </w:rPr>
        <w:t xml:space="preserve">Felim, J., Dallmer, A., </w:t>
      </w:r>
      <w:proofErr w:type="gramStart"/>
      <w:r w:rsidRPr="00CE6B8B">
        <w:rPr>
          <w:sz w:val="22"/>
          <w:szCs w:val="22"/>
        </w:rPr>
        <w:t>2018.,</w:t>
      </w:r>
      <w:proofErr w:type="gramEnd"/>
      <w:r w:rsidRPr="00CE6B8B">
        <w:rPr>
          <w:sz w:val="22"/>
          <w:szCs w:val="22"/>
        </w:rPr>
        <w:t xml:space="preserve"> Hubungan Derajat Keparahan Kelainan Periodontal dengan Traumatik Oklusi pada Pemakai Ggigi Tiruan Sebagian Lepasan di RSGM USU., Prima Medical Journal, 1(1): 24-35.</w:t>
      </w:r>
    </w:p>
    <w:p w:rsidR="00CE6B8B" w:rsidRPr="00CE6B8B" w:rsidRDefault="00CE6B8B" w:rsidP="00CE6B8B">
      <w:pPr>
        <w:pStyle w:val="Body"/>
        <w:numPr>
          <w:ilvl w:val="0"/>
          <w:numId w:val="8"/>
        </w:numPr>
        <w:ind w:left="360"/>
        <w:rPr>
          <w:sz w:val="22"/>
          <w:szCs w:val="22"/>
        </w:rPr>
      </w:pPr>
      <w:r w:rsidRPr="00CE6B8B">
        <w:rPr>
          <w:sz w:val="22"/>
          <w:szCs w:val="22"/>
        </w:rPr>
        <w:t>Astuti, L.A., 2015., Alternatif Splinting Pada Kegoyangan Gigi Akibat Penyakit Periodontal., As-Syifaa, 7(2): 209-218.</w:t>
      </w:r>
    </w:p>
    <w:p w:rsidR="00CE6B8B" w:rsidRPr="00CE6B8B" w:rsidRDefault="00CE6B8B" w:rsidP="00CE6B8B">
      <w:pPr>
        <w:pStyle w:val="Body"/>
        <w:numPr>
          <w:ilvl w:val="0"/>
          <w:numId w:val="8"/>
        </w:numPr>
        <w:ind w:left="360"/>
        <w:rPr>
          <w:sz w:val="22"/>
          <w:szCs w:val="22"/>
        </w:rPr>
      </w:pPr>
      <w:r w:rsidRPr="00CE6B8B">
        <w:rPr>
          <w:sz w:val="22"/>
          <w:szCs w:val="22"/>
        </w:rPr>
        <w:t xml:space="preserve">Djais, A.I., </w:t>
      </w:r>
      <w:proofErr w:type="gramStart"/>
      <w:r w:rsidRPr="00CE6B8B">
        <w:rPr>
          <w:sz w:val="22"/>
          <w:szCs w:val="22"/>
        </w:rPr>
        <w:t>2011.,</w:t>
      </w:r>
      <w:proofErr w:type="gramEnd"/>
      <w:r w:rsidRPr="00CE6B8B">
        <w:rPr>
          <w:sz w:val="22"/>
          <w:szCs w:val="22"/>
        </w:rPr>
        <w:t xml:space="preserve"> Berbagai Jenis Splint Untuk Mengurangi Kegoyangan Gigi Sebagai Perawatan Penunjang Pasien Penyakit Periodontal., Dentofasial, 10(2): 124-127.</w:t>
      </w:r>
    </w:p>
    <w:p w:rsidR="00CE6B8B" w:rsidRPr="00CE6B8B" w:rsidRDefault="00CE6B8B" w:rsidP="00CE6B8B">
      <w:pPr>
        <w:pStyle w:val="Body"/>
        <w:numPr>
          <w:ilvl w:val="0"/>
          <w:numId w:val="8"/>
        </w:numPr>
        <w:ind w:left="360"/>
        <w:rPr>
          <w:sz w:val="22"/>
          <w:szCs w:val="22"/>
        </w:rPr>
      </w:pPr>
      <w:r w:rsidRPr="00CE6B8B">
        <w:rPr>
          <w:sz w:val="22"/>
          <w:szCs w:val="22"/>
        </w:rPr>
        <w:t xml:space="preserve">Hidayat, R., 2017. Obturator Prosthesis to Rehabilitate Maxillary Defect On Cleft Palate and Kennedy Class III </w:t>
      </w:r>
      <w:proofErr w:type="gramStart"/>
      <w:r w:rsidRPr="00CE6B8B">
        <w:rPr>
          <w:sz w:val="22"/>
          <w:szCs w:val="22"/>
        </w:rPr>
        <w:t>Patient.,</w:t>
      </w:r>
      <w:proofErr w:type="gramEnd"/>
      <w:r w:rsidRPr="00CE6B8B">
        <w:rPr>
          <w:sz w:val="22"/>
          <w:szCs w:val="22"/>
        </w:rPr>
        <w:t xml:space="preserve"> ODONTO Dental Journal, 4(2): 136-142. </w:t>
      </w:r>
    </w:p>
    <w:p w:rsidR="00CE6B8B" w:rsidRPr="00CE6B8B" w:rsidRDefault="00CE6B8B" w:rsidP="00CE6B8B">
      <w:pPr>
        <w:pStyle w:val="Body"/>
        <w:numPr>
          <w:ilvl w:val="0"/>
          <w:numId w:val="8"/>
        </w:numPr>
        <w:ind w:left="360"/>
        <w:rPr>
          <w:sz w:val="22"/>
          <w:szCs w:val="22"/>
        </w:rPr>
      </w:pPr>
      <w:r w:rsidRPr="00CE6B8B">
        <w:rPr>
          <w:sz w:val="22"/>
          <w:szCs w:val="22"/>
        </w:rPr>
        <w:t xml:space="preserve">Tushar, Aggarwai, A., Garg, S., Vijayan, A., </w:t>
      </w:r>
      <w:proofErr w:type="gramStart"/>
      <w:r w:rsidRPr="00CE6B8B">
        <w:rPr>
          <w:sz w:val="22"/>
          <w:szCs w:val="22"/>
        </w:rPr>
        <w:t>2020.,</w:t>
      </w:r>
      <w:proofErr w:type="gramEnd"/>
      <w:r w:rsidRPr="00CE6B8B">
        <w:rPr>
          <w:sz w:val="22"/>
          <w:szCs w:val="22"/>
        </w:rPr>
        <w:t xml:space="preserve"> Possibility of Unilateral Cast Partial denture: A Case Report, 15(2):1-7.</w:t>
      </w:r>
    </w:p>
    <w:p w:rsidR="00BB3D38" w:rsidRPr="00CE6B8B" w:rsidRDefault="00CE6B8B" w:rsidP="00CE6B8B">
      <w:pPr>
        <w:pStyle w:val="Body"/>
        <w:numPr>
          <w:ilvl w:val="0"/>
          <w:numId w:val="8"/>
        </w:numPr>
        <w:ind w:left="360"/>
        <w:rPr>
          <w:b/>
          <w:sz w:val="22"/>
          <w:szCs w:val="22"/>
          <w:lang w:val="id-ID"/>
        </w:rPr>
      </w:pPr>
      <w:r w:rsidRPr="00CE6B8B">
        <w:rPr>
          <w:sz w:val="22"/>
          <w:szCs w:val="22"/>
        </w:rPr>
        <w:t xml:space="preserve"> Phoenix, R.D., Cagna, D.R., DeFreest, C.F., </w:t>
      </w:r>
      <w:proofErr w:type="gramStart"/>
      <w:r w:rsidRPr="00CE6B8B">
        <w:rPr>
          <w:sz w:val="22"/>
          <w:szCs w:val="22"/>
        </w:rPr>
        <w:t>2008.,</w:t>
      </w:r>
      <w:proofErr w:type="gramEnd"/>
      <w:r w:rsidRPr="00CE6B8B">
        <w:rPr>
          <w:sz w:val="22"/>
          <w:szCs w:val="22"/>
        </w:rPr>
        <w:t xml:space="preserve"> Stewart’s Clinical Removable Partial Prosthodontics, 4th ed., Chicago: Qu</w:t>
      </w:r>
      <w:r>
        <w:rPr>
          <w:sz w:val="22"/>
          <w:szCs w:val="22"/>
        </w:rPr>
        <w:t>intessence Publishing Co: pp 21</w:t>
      </w:r>
      <w:r w:rsidR="00D71DA3">
        <w:rPr>
          <w:sz w:val="22"/>
          <w:szCs w:val="22"/>
        </w:rPr>
        <w:t>3</w:t>
      </w:r>
      <w:r>
        <w:rPr>
          <w:sz w:val="22"/>
          <w:szCs w:val="22"/>
        </w:rPr>
        <w:t>.</w:t>
      </w:r>
    </w:p>
    <w:sectPr w:rsidR="00BB3D38" w:rsidRPr="00CE6B8B" w:rsidSect="00E007CC">
      <w:type w:val="continuous"/>
      <w:pgSz w:w="11907" w:h="16839" w:code="9"/>
      <w:pgMar w:top="1699" w:right="1138" w:bottom="1138" w:left="1411" w:header="720" w:footer="720"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FC8" w:rsidRDefault="008A4FC8" w:rsidP="009119FE">
      <w:r>
        <w:separator/>
      </w:r>
    </w:p>
  </w:endnote>
  <w:endnote w:type="continuationSeparator" w:id="0">
    <w:p w:rsidR="008A4FC8" w:rsidRDefault="008A4FC8" w:rsidP="0091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2047412510"/>
      <w:docPartObj>
        <w:docPartGallery w:val="Page Numbers (Bottom of Page)"/>
        <w:docPartUnique/>
      </w:docPartObj>
    </w:sdtPr>
    <w:sdtEndPr>
      <w:rPr>
        <w:noProof/>
      </w:rPr>
    </w:sdtEndPr>
    <w:sdtContent>
      <w:p w:rsidR="00CC489E" w:rsidRDefault="00CC489E">
        <w:pPr>
          <w:pStyle w:val="Footer"/>
          <w:jc w:val="right"/>
          <w:rPr>
            <w:sz w:val="22"/>
            <w:szCs w:val="22"/>
          </w:rPr>
        </w:pPr>
      </w:p>
      <w:p w:rsidR="0086619D" w:rsidRPr="0086619D" w:rsidRDefault="0086619D">
        <w:pPr>
          <w:pStyle w:val="Footer"/>
          <w:jc w:val="right"/>
          <w:rPr>
            <w:sz w:val="22"/>
            <w:szCs w:val="22"/>
          </w:rPr>
        </w:pPr>
        <w:r w:rsidRPr="0086619D">
          <w:rPr>
            <w:sz w:val="22"/>
            <w:szCs w:val="22"/>
          </w:rPr>
          <w:fldChar w:fldCharType="begin"/>
        </w:r>
        <w:r w:rsidRPr="0086619D">
          <w:rPr>
            <w:sz w:val="22"/>
            <w:szCs w:val="22"/>
          </w:rPr>
          <w:instrText xml:space="preserve"> PAGE   \* MERGEFORMAT </w:instrText>
        </w:r>
        <w:r w:rsidRPr="0086619D">
          <w:rPr>
            <w:sz w:val="22"/>
            <w:szCs w:val="22"/>
          </w:rPr>
          <w:fldChar w:fldCharType="separate"/>
        </w:r>
        <w:r w:rsidR="00C04FD8">
          <w:rPr>
            <w:noProof/>
            <w:sz w:val="22"/>
            <w:szCs w:val="22"/>
          </w:rPr>
          <w:t>6</w:t>
        </w:r>
        <w:r w:rsidRPr="0086619D">
          <w:rPr>
            <w:noProof/>
            <w:sz w:val="22"/>
            <w:szCs w:val="22"/>
          </w:rPr>
          <w:fldChar w:fldCharType="end"/>
        </w:r>
      </w:p>
    </w:sdtContent>
  </w:sdt>
  <w:p w:rsidR="009119FE" w:rsidRPr="0086619D" w:rsidRDefault="009119FE">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FC8" w:rsidRDefault="008A4FC8" w:rsidP="009119FE">
      <w:r>
        <w:separator/>
      </w:r>
    </w:p>
  </w:footnote>
  <w:footnote w:type="continuationSeparator" w:id="0">
    <w:p w:rsidR="008A4FC8" w:rsidRDefault="008A4FC8" w:rsidP="009119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color w:val="1F497D" w:themeColor="text2"/>
        <w:sz w:val="20"/>
        <w:szCs w:val="22"/>
      </w:rPr>
      <w:alias w:val="Title"/>
      <w:id w:val="77887899"/>
      <w:placeholder>
        <w:docPart w:val="872788E72BC743C7B77D270465194220"/>
      </w:placeholder>
      <w:dataBinding w:prefixMappings="xmlns:ns0='http://schemas.openxmlformats.org/package/2006/metadata/core-properties' xmlns:ns1='http://purl.org/dc/elements/1.1/'" w:xpath="/ns0:coreProperties[1]/ns1:title[1]" w:storeItemID="{6C3C8BC8-F283-45AE-878A-BAB7291924A1}"/>
      <w:text/>
    </w:sdtPr>
    <w:sdtEndPr/>
    <w:sdtContent>
      <w:p w:rsidR="001C68CE" w:rsidRPr="00E42661" w:rsidRDefault="00BC347C" w:rsidP="001C68CE">
        <w:pPr>
          <w:pStyle w:val="Header"/>
          <w:tabs>
            <w:tab w:val="left" w:pos="2580"/>
            <w:tab w:val="left" w:pos="2985"/>
          </w:tabs>
          <w:jc w:val="right"/>
          <w:rPr>
            <w:b/>
            <w:bCs/>
            <w:color w:val="1F497D" w:themeColor="text2"/>
            <w:sz w:val="20"/>
            <w:szCs w:val="22"/>
          </w:rPr>
        </w:pPr>
        <w:r>
          <w:rPr>
            <w:b/>
            <w:bCs/>
            <w:color w:val="1F497D" w:themeColor="text2"/>
            <w:sz w:val="20"/>
            <w:szCs w:val="22"/>
            <w:lang w:val="id-ID"/>
          </w:rPr>
          <w:t>JIKG (</w:t>
        </w:r>
        <w:r w:rsidR="001C68CE" w:rsidRPr="00E42661">
          <w:rPr>
            <w:b/>
            <w:bCs/>
            <w:color w:val="1F497D" w:themeColor="text2"/>
            <w:sz w:val="20"/>
            <w:szCs w:val="22"/>
          </w:rPr>
          <w:t>Jurnal Ilmu Kedokteran Gigi</w:t>
        </w:r>
        <w:r>
          <w:rPr>
            <w:b/>
            <w:bCs/>
            <w:color w:val="1F497D" w:themeColor="text2"/>
            <w:sz w:val="20"/>
            <w:szCs w:val="22"/>
            <w:lang w:val="id-ID"/>
          </w:rPr>
          <w:t>)</w:t>
        </w:r>
      </w:p>
    </w:sdtContent>
  </w:sdt>
  <w:sdt>
    <w:sdtPr>
      <w:rPr>
        <w:color w:val="FF0000"/>
        <w:sz w:val="18"/>
        <w:szCs w:val="20"/>
      </w:rPr>
      <w:alias w:val="Subtitle"/>
      <w:id w:val="77887903"/>
      <w:placeholder>
        <w:docPart w:val="7439A9341D92431382274EFD8FE1A555"/>
      </w:placeholder>
      <w:dataBinding w:prefixMappings="xmlns:ns0='http://schemas.openxmlformats.org/package/2006/metadata/core-properties' xmlns:ns1='http://purl.org/dc/elements/1.1/'" w:xpath="/ns0:coreProperties[1]/ns1:subject[1]" w:storeItemID="{6C3C8BC8-F283-45AE-878A-BAB7291924A1}"/>
      <w:text/>
    </w:sdtPr>
    <w:sdtEndPr/>
    <w:sdtContent>
      <w:p w:rsidR="001C68CE" w:rsidRPr="00064E47" w:rsidRDefault="00B97257" w:rsidP="001C68CE">
        <w:pPr>
          <w:pStyle w:val="Header"/>
          <w:tabs>
            <w:tab w:val="left" w:pos="2580"/>
            <w:tab w:val="left" w:pos="2985"/>
          </w:tabs>
          <w:jc w:val="right"/>
          <w:rPr>
            <w:color w:val="FF0000"/>
            <w:sz w:val="18"/>
            <w:szCs w:val="20"/>
          </w:rPr>
        </w:pPr>
        <w:r w:rsidRPr="00064E47">
          <w:rPr>
            <w:color w:val="FF0000"/>
            <w:sz w:val="18"/>
            <w:szCs w:val="20"/>
          </w:rPr>
          <w:t xml:space="preserve">Vol. </w:t>
        </w:r>
        <w:r w:rsidRPr="00064E47">
          <w:rPr>
            <w:color w:val="FF0000"/>
            <w:sz w:val="18"/>
            <w:szCs w:val="20"/>
            <w:lang w:val="id-ID"/>
          </w:rPr>
          <w:t>x</w:t>
        </w:r>
        <w:r w:rsidRPr="00064E47">
          <w:rPr>
            <w:color w:val="FF0000"/>
            <w:sz w:val="18"/>
            <w:szCs w:val="20"/>
          </w:rPr>
          <w:t xml:space="preserve"> No. x</w:t>
        </w:r>
        <w:r w:rsidR="001C68CE" w:rsidRPr="00064E47">
          <w:rPr>
            <w:color w:val="FF0000"/>
            <w:sz w:val="18"/>
            <w:szCs w:val="20"/>
          </w:rPr>
          <w:t xml:space="preserve">- </w:t>
        </w:r>
        <w:r w:rsidRPr="00064E47">
          <w:rPr>
            <w:color w:val="FF0000"/>
            <w:sz w:val="18"/>
            <w:szCs w:val="20"/>
            <w:lang w:val="id-ID"/>
          </w:rPr>
          <w:t>bulan</w:t>
        </w:r>
        <w:r w:rsidR="001C68CE" w:rsidRPr="00064E47">
          <w:rPr>
            <w:color w:val="FF0000"/>
            <w:sz w:val="18"/>
            <w:szCs w:val="20"/>
          </w:rPr>
          <w:t xml:space="preserve"> </w:t>
        </w:r>
        <w:r w:rsidRPr="00064E47">
          <w:rPr>
            <w:color w:val="FF0000"/>
            <w:sz w:val="18"/>
            <w:szCs w:val="20"/>
            <w:lang w:val="id-ID"/>
          </w:rPr>
          <w:t>tahun</w:t>
        </w:r>
        <w:r w:rsidR="000D799C">
          <w:rPr>
            <w:color w:val="FF0000"/>
            <w:sz w:val="18"/>
            <w:szCs w:val="20"/>
          </w:rPr>
          <w:t xml:space="preserve"> (diisi oleh editor)</w:t>
        </w:r>
      </w:p>
    </w:sdtContent>
  </w:sdt>
  <w:sdt>
    <w:sdtPr>
      <w:rPr>
        <w:sz w:val="18"/>
        <w:szCs w:val="20"/>
        <w:lang w:val="id-ID"/>
      </w:rPr>
      <w:alias w:val="Author"/>
      <w:id w:val="77887908"/>
      <w:placeholder>
        <w:docPart w:val="DCD9765ECB734539A2B879CE3BA50C15"/>
      </w:placeholder>
      <w:dataBinding w:prefixMappings="xmlns:ns0='http://schemas.openxmlformats.org/package/2006/metadata/core-properties' xmlns:ns1='http://purl.org/dc/elements/1.1/'" w:xpath="/ns0:coreProperties[1]/ns1:creator[1]" w:storeItemID="{6C3C8BC8-F283-45AE-878A-BAB7291924A1}"/>
      <w:text/>
    </w:sdtPr>
    <w:sdtEndPr/>
    <w:sdtContent>
      <w:p w:rsidR="001C68CE" w:rsidRPr="00E42661" w:rsidRDefault="001C68CE" w:rsidP="001C68CE">
        <w:pPr>
          <w:pStyle w:val="Header"/>
          <w:pBdr>
            <w:bottom w:val="single" w:sz="4" w:space="1" w:color="A5A5A5" w:themeColor="background1" w:themeShade="A5"/>
          </w:pBdr>
          <w:tabs>
            <w:tab w:val="left" w:pos="2580"/>
            <w:tab w:val="left" w:pos="2985"/>
          </w:tabs>
          <w:jc w:val="right"/>
          <w:rPr>
            <w:color w:val="7F7F7F" w:themeColor="text1" w:themeTint="80"/>
            <w:sz w:val="22"/>
          </w:rPr>
        </w:pPr>
        <w:r w:rsidRPr="00E42661">
          <w:rPr>
            <w:sz w:val="18"/>
            <w:szCs w:val="20"/>
          </w:rPr>
          <w:t>ISSN 2579-7239 (Printed), ISSN 2580-0523 (Online)</w:t>
        </w:r>
      </w:p>
    </w:sdtContent>
  </w:sdt>
  <w:p w:rsidR="009119FE" w:rsidRPr="009119FE" w:rsidRDefault="009119FE">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205EE"/>
    <w:multiLevelType w:val="hybridMultilevel"/>
    <w:tmpl w:val="F4506A08"/>
    <w:lvl w:ilvl="0" w:tplc="4EFA29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AA81080"/>
    <w:multiLevelType w:val="multilevel"/>
    <w:tmpl w:val="428E9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470650"/>
    <w:multiLevelType w:val="hybridMultilevel"/>
    <w:tmpl w:val="33EC5D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1533133"/>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F10131"/>
    <w:multiLevelType w:val="hybridMultilevel"/>
    <w:tmpl w:val="CF266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4"/>
  </w:num>
  <w:num w:numId="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D38"/>
    <w:rsid w:val="0006144B"/>
    <w:rsid w:val="00064E47"/>
    <w:rsid w:val="00065D3C"/>
    <w:rsid w:val="0007782C"/>
    <w:rsid w:val="000A7338"/>
    <w:rsid w:val="000D799C"/>
    <w:rsid w:val="00117177"/>
    <w:rsid w:val="00121C30"/>
    <w:rsid w:val="001379CC"/>
    <w:rsid w:val="001703B3"/>
    <w:rsid w:val="00175C54"/>
    <w:rsid w:val="00184D5C"/>
    <w:rsid w:val="00194DDA"/>
    <w:rsid w:val="00197E48"/>
    <w:rsid w:val="001A129A"/>
    <w:rsid w:val="001C68CE"/>
    <w:rsid w:val="00236413"/>
    <w:rsid w:val="002411F6"/>
    <w:rsid w:val="002422ED"/>
    <w:rsid w:val="002449D1"/>
    <w:rsid w:val="00251D51"/>
    <w:rsid w:val="00254856"/>
    <w:rsid w:val="00261FE3"/>
    <w:rsid w:val="00265F4C"/>
    <w:rsid w:val="002833D3"/>
    <w:rsid w:val="002B135D"/>
    <w:rsid w:val="002F29B7"/>
    <w:rsid w:val="002F5508"/>
    <w:rsid w:val="00305059"/>
    <w:rsid w:val="00323A99"/>
    <w:rsid w:val="00346A36"/>
    <w:rsid w:val="00352DE7"/>
    <w:rsid w:val="00353F31"/>
    <w:rsid w:val="00382818"/>
    <w:rsid w:val="003957F3"/>
    <w:rsid w:val="003A251D"/>
    <w:rsid w:val="003A5240"/>
    <w:rsid w:val="00402688"/>
    <w:rsid w:val="00404E9C"/>
    <w:rsid w:val="00432D00"/>
    <w:rsid w:val="00445299"/>
    <w:rsid w:val="0049251F"/>
    <w:rsid w:val="004A61B5"/>
    <w:rsid w:val="004B421C"/>
    <w:rsid w:val="004D57B2"/>
    <w:rsid w:val="004D6D55"/>
    <w:rsid w:val="00530EB4"/>
    <w:rsid w:val="0053653B"/>
    <w:rsid w:val="005768D2"/>
    <w:rsid w:val="005853B2"/>
    <w:rsid w:val="00593553"/>
    <w:rsid w:val="005C1ADB"/>
    <w:rsid w:val="005F1DF9"/>
    <w:rsid w:val="00601333"/>
    <w:rsid w:val="006344D2"/>
    <w:rsid w:val="006418B4"/>
    <w:rsid w:val="00666157"/>
    <w:rsid w:val="006A23AC"/>
    <w:rsid w:val="006C3564"/>
    <w:rsid w:val="006C794E"/>
    <w:rsid w:val="006F15AC"/>
    <w:rsid w:val="00706074"/>
    <w:rsid w:val="0072423F"/>
    <w:rsid w:val="0075081E"/>
    <w:rsid w:val="007960D2"/>
    <w:rsid w:val="007A5A2F"/>
    <w:rsid w:val="008217A5"/>
    <w:rsid w:val="00827BC1"/>
    <w:rsid w:val="0086619D"/>
    <w:rsid w:val="008A4FC8"/>
    <w:rsid w:val="008B58A8"/>
    <w:rsid w:val="008F2DC4"/>
    <w:rsid w:val="009119FE"/>
    <w:rsid w:val="009125A1"/>
    <w:rsid w:val="00922C0D"/>
    <w:rsid w:val="00932C8E"/>
    <w:rsid w:val="00950E3A"/>
    <w:rsid w:val="00974EC8"/>
    <w:rsid w:val="009963EA"/>
    <w:rsid w:val="00A13955"/>
    <w:rsid w:val="00A62058"/>
    <w:rsid w:val="00A66A98"/>
    <w:rsid w:val="00A72CC9"/>
    <w:rsid w:val="00A911C6"/>
    <w:rsid w:val="00A96024"/>
    <w:rsid w:val="00A96DBD"/>
    <w:rsid w:val="00AD178F"/>
    <w:rsid w:val="00AE0157"/>
    <w:rsid w:val="00AE7C9A"/>
    <w:rsid w:val="00B057CC"/>
    <w:rsid w:val="00B4067D"/>
    <w:rsid w:val="00B54CF1"/>
    <w:rsid w:val="00B8241C"/>
    <w:rsid w:val="00B97257"/>
    <w:rsid w:val="00BB3D38"/>
    <w:rsid w:val="00BB5E78"/>
    <w:rsid w:val="00BC347C"/>
    <w:rsid w:val="00C04FD8"/>
    <w:rsid w:val="00C463E7"/>
    <w:rsid w:val="00C52747"/>
    <w:rsid w:val="00CB04FF"/>
    <w:rsid w:val="00CB28FD"/>
    <w:rsid w:val="00CC489E"/>
    <w:rsid w:val="00CE66DB"/>
    <w:rsid w:val="00CE6A97"/>
    <w:rsid w:val="00CE6B8B"/>
    <w:rsid w:val="00D20BDA"/>
    <w:rsid w:val="00D30E04"/>
    <w:rsid w:val="00D3573B"/>
    <w:rsid w:val="00D45EA7"/>
    <w:rsid w:val="00D461A8"/>
    <w:rsid w:val="00D71DA3"/>
    <w:rsid w:val="00D76B5D"/>
    <w:rsid w:val="00D83960"/>
    <w:rsid w:val="00D930CB"/>
    <w:rsid w:val="00DE6474"/>
    <w:rsid w:val="00DE758E"/>
    <w:rsid w:val="00E007CC"/>
    <w:rsid w:val="00E216EC"/>
    <w:rsid w:val="00E42661"/>
    <w:rsid w:val="00E51803"/>
    <w:rsid w:val="00E64A41"/>
    <w:rsid w:val="00E942F6"/>
    <w:rsid w:val="00ED5C96"/>
    <w:rsid w:val="00ED704B"/>
    <w:rsid w:val="00F0076B"/>
    <w:rsid w:val="00F12598"/>
    <w:rsid w:val="00F45219"/>
    <w:rsid w:val="00F45B7F"/>
    <w:rsid w:val="00F60A8E"/>
    <w:rsid w:val="00F6428F"/>
    <w:rsid w:val="00F77DD8"/>
    <w:rsid w:val="00F94750"/>
    <w:rsid w:val="00FA3283"/>
    <w:rsid w:val="00FE4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D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3D3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basedOn w:val="DefaultParagraphFont"/>
    <w:link w:val="BalloonText"/>
    <w:uiPriority w:val="99"/>
    <w:semiHidden/>
    <w:rsid w:val="00BB3D38"/>
    <w:rPr>
      <w:rFonts w:ascii="Tahoma" w:eastAsia="Times New Roman" w:hAnsi="Tahoma" w:cs="Tahoma"/>
      <w:sz w:val="16"/>
      <w:szCs w:val="16"/>
    </w:rPr>
  </w:style>
  <w:style w:type="character" w:styleId="Hyperlink">
    <w:name w:val="Hyperlink"/>
    <w:basedOn w:val="DefaultParagraphFont"/>
    <w:uiPriority w:val="99"/>
    <w:unhideWhenUsed/>
    <w:rsid w:val="0072423F"/>
    <w:rPr>
      <w:color w:val="0000FF" w:themeColor="hyperlink"/>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A13955"/>
    <w:rPr>
      <w:lang w:val="id-ID"/>
    </w:rPr>
  </w:style>
  <w:style w:type="paragraph" w:customStyle="1" w:styleId="AuthorName">
    <w:name w:val="Author Name"/>
    <w:basedOn w:val="Normal"/>
    <w:qFormat/>
    <w:rsid w:val="00A66A98"/>
    <w:pPr>
      <w:jc w:val="center"/>
    </w:pPr>
    <w:rPr>
      <w:b/>
    </w:rPr>
  </w:style>
  <w:style w:type="paragraph" w:customStyle="1" w:styleId="IndexTerms">
    <w:name w:val="IndexTerms"/>
    <w:basedOn w:val="Normal"/>
    <w:next w:val="Normal"/>
    <w:rsid w:val="003A5240"/>
    <w:pPr>
      <w:jc w:val="both"/>
    </w:pPr>
    <w:rPr>
      <w:bCs/>
      <w:i/>
      <w:sz w:val="20"/>
      <w:szCs w:val="18"/>
    </w:rPr>
  </w:style>
  <w:style w:type="paragraph" w:customStyle="1" w:styleId="Pa0">
    <w:name w:val="Pa0"/>
    <w:basedOn w:val="Normal"/>
    <w:next w:val="Normal"/>
    <w:rsid w:val="00530EB4"/>
    <w:pPr>
      <w:widowControl w:val="0"/>
      <w:adjustRightInd w:val="0"/>
      <w:spacing w:line="241" w:lineRule="atLeast"/>
    </w:pPr>
    <w:rPr>
      <w:rFonts w:ascii="Baskerville" w:hAnsi="Baskerville"/>
    </w:rPr>
  </w:style>
  <w:style w:type="paragraph" w:styleId="Header">
    <w:name w:val="header"/>
    <w:basedOn w:val="Normal"/>
    <w:link w:val="HeaderChar"/>
    <w:uiPriority w:val="99"/>
    <w:unhideWhenUsed/>
    <w:rsid w:val="009119FE"/>
    <w:pPr>
      <w:tabs>
        <w:tab w:val="center" w:pos="4680"/>
        <w:tab w:val="right" w:pos="9360"/>
      </w:tabs>
    </w:pPr>
  </w:style>
  <w:style w:type="character" w:customStyle="1" w:styleId="HeaderChar">
    <w:name w:val="Header Char"/>
    <w:basedOn w:val="DefaultParagraphFont"/>
    <w:link w:val="Header"/>
    <w:uiPriority w:val="99"/>
    <w:rsid w:val="009119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19FE"/>
    <w:pPr>
      <w:tabs>
        <w:tab w:val="center" w:pos="4680"/>
        <w:tab w:val="right" w:pos="9360"/>
      </w:tabs>
    </w:pPr>
  </w:style>
  <w:style w:type="character" w:customStyle="1" w:styleId="FooterChar">
    <w:name w:val="Footer Char"/>
    <w:basedOn w:val="DefaultParagraphFont"/>
    <w:link w:val="Footer"/>
    <w:uiPriority w:val="99"/>
    <w:rsid w:val="009119F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D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3D3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basedOn w:val="DefaultParagraphFont"/>
    <w:link w:val="BalloonText"/>
    <w:uiPriority w:val="99"/>
    <w:semiHidden/>
    <w:rsid w:val="00BB3D38"/>
    <w:rPr>
      <w:rFonts w:ascii="Tahoma" w:eastAsia="Times New Roman" w:hAnsi="Tahoma" w:cs="Tahoma"/>
      <w:sz w:val="16"/>
      <w:szCs w:val="16"/>
    </w:rPr>
  </w:style>
  <w:style w:type="character" w:styleId="Hyperlink">
    <w:name w:val="Hyperlink"/>
    <w:basedOn w:val="DefaultParagraphFont"/>
    <w:uiPriority w:val="99"/>
    <w:unhideWhenUsed/>
    <w:rsid w:val="0072423F"/>
    <w:rPr>
      <w:color w:val="0000FF" w:themeColor="hyperlink"/>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A13955"/>
    <w:rPr>
      <w:lang w:val="id-ID"/>
    </w:rPr>
  </w:style>
  <w:style w:type="paragraph" w:customStyle="1" w:styleId="AuthorName">
    <w:name w:val="Author Name"/>
    <w:basedOn w:val="Normal"/>
    <w:qFormat/>
    <w:rsid w:val="00A66A98"/>
    <w:pPr>
      <w:jc w:val="center"/>
    </w:pPr>
    <w:rPr>
      <w:b/>
    </w:rPr>
  </w:style>
  <w:style w:type="paragraph" w:customStyle="1" w:styleId="IndexTerms">
    <w:name w:val="IndexTerms"/>
    <w:basedOn w:val="Normal"/>
    <w:next w:val="Normal"/>
    <w:rsid w:val="003A5240"/>
    <w:pPr>
      <w:jc w:val="both"/>
    </w:pPr>
    <w:rPr>
      <w:bCs/>
      <w:i/>
      <w:sz w:val="20"/>
      <w:szCs w:val="18"/>
    </w:rPr>
  </w:style>
  <w:style w:type="paragraph" w:customStyle="1" w:styleId="Pa0">
    <w:name w:val="Pa0"/>
    <w:basedOn w:val="Normal"/>
    <w:next w:val="Normal"/>
    <w:rsid w:val="00530EB4"/>
    <w:pPr>
      <w:widowControl w:val="0"/>
      <w:adjustRightInd w:val="0"/>
      <w:spacing w:line="241" w:lineRule="atLeast"/>
    </w:pPr>
    <w:rPr>
      <w:rFonts w:ascii="Baskerville" w:hAnsi="Baskerville"/>
    </w:rPr>
  </w:style>
  <w:style w:type="paragraph" w:styleId="Header">
    <w:name w:val="header"/>
    <w:basedOn w:val="Normal"/>
    <w:link w:val="HeaderChar"/>
    <w:uiPriority w:val="99"/>
    <w:unhideWhenUsed/>
    <w:rsid w:val="009119FE"/>
    <w:pPr>
      <w:tabs>
        <w:tab w:val="center" w:pos="4680"/>
        <w:tab w:val="right" w:pos="9360"/>
      </w:tabs>
    </w:pPr>
  </w:style>
  <w:style w:type="character" w:customStyle="1" w:styleId="HeaderChar">
    <w:name w:val="Header Char"/>
    <w:basedOn w:val="DefaultParagraphFont"/>
    <w:link w:val="Header"/>
    <w:uiPriority w:val="99"/>
    <w:rsid w:val="009119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19FE"/>
    <w:pPr>
      <w:tabs>
        <w:tab w:val="center" w:pos="4680"/>
        <w:tab w:val="right" w:pos="9360"/>
      </w:tabs>
    </w:pPr>
  </w:style>
  <w:style w:type="character" w:customStyle="1" w:styleId="FooterChar">
    <w:name w:val="Footer Char"/>
    <w:basedOn w:val="DefaultParagraphFont"/>
    <w:link w:val="Footer"/>
    <w:uiPriority w:val="99"/>
    <w:rsid w:val="009119F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225886">
      <w:bodyDiv w:val="1"/>
      <w:marLeft w:val="0"/>
      <w:marRight w:val="0"/>
      <w:marTop w:val="0"/>
      <w:marBottom w:val="0"/>
      <w:divBdr>
        <w:top w:val="none" w:sz="0" w:space="0" w:color="auto"/>
        <w:left w:val="none" w:sz="0" w:space="0" w:color="auto"/>
        <w:bottom w:val="none" w:sz="0" w:space="0" w:color="auto"/>
        <w:right w:val="none" w:sz="0" w:space="0" w:color="auto"/>
      </w:divBdr>
    </w:div>
    <w:div w:id="1687364397">
      <w:bodyDiv w:val="1"/>
      <w:marLeft w:val="0"/>
      <w:marRight w:val="0"/>
      <w:marTop w:val="0"/>
      <w:marBottom w:val="0"/>
      <w:divBdr>
        <w:top w:val="none" w:sz="0" w:space="0" w:color="auto"/>
        <w:left w:val="none" w:sz="0" w:space="0" w:color="auto"/>
        <w:bottom w:val="none" w:sz="0" w:space="0" w:color="auto"/>
        <w:right w:val="none" w:sz="0" w:space="0" w:color="auto"/>
      </w:divBdr>
    </w:div>
    <w:div w:id="1725371545">
      <w:bodyDiv w:val="1"/>
      <w:marLeft w:val="0"/>
      <w:marRight w:val="0"/>
      <w:marTop w:val="0"/>
      <w:marBottom w:val="0"/>
      <w:divBdr>
        <w:top w:val="none" w:sz="0" w:space="0" w:color="auto"/>
        <w:left w:val="none" w:sz="0" w:space="0" w:color="auto"/>
        <w:bottom w:val="none" w:sz="0" w:space="0" w:color="auto"/>
        <w:right w:val="none" w:sz="0" w:space="0" w:color="auto"/>
      </w:divBdr>
      <w:divsChild>
        <w:div w:id="1578900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mailto:penulispertama@email.co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nulispertama@email.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72788E72BC743C7B77D270465194220"/>
        <w:category>
          <w:name w:val="General"/>
          <w:gallery w:val="placeholder"/>
        </w:category>
        <w:types>
          <w:type w:val="bbPlcHdr"/>
        </w:types>
        <w:behaviors>
          <w:behavior w:val="content"/>
        </w:behaviors>
        <w:guid w:val="{7A273B88-8A3D-4456-8922-9BBDA01ABBAD}"/>
      </w:docPartPr>
      <w:docPartBody>
        <w:p w:rsidR="00732A9C" w:rsidRDefault="00C7272B" w:rsidP="00C7272B">
          <w:pPr>
            <w:pStyle w:val="872788E72BC743C7B77D270465194220"/>
          </w:pPr>
          <w:r>
            <w:rPr>
              <w:b/>
              <w:bCs/>
              <w:color w:val="1F497D" w:themeColor="text2"/>
              <w:sz w:val="28"/>
              <w:szCs w:val="28"/>
            </w:rPr>
            <w:t>[Type the document title]</w:t>
          </w:r>
        </w:p>
      </w:docPartBody>
    </w:docPart>
    <w:docPart>
      <w:docPartPr>
        <w:name w:val="7439A9341D92431382274EFD8FE1A555"/>
        <w:category>
          <w:name w:val="General"/>
          <w:gallery w:val="placeholder"/>
        </w:category>
        <w:types>
          <w:type w:val="bbPlcHdr"/>
        </w:types>
        <w:behaviors>
          <w:behavior w:val="content"/>
        </w:behaviors>
        <w:guid w:val="{445EAF29-C504-40CC-A2F4-70530381996E}"/>
      </w:docPartPr>
      <w:docPartBody>
        <w:p w:rsidR="00732A9C" w:rsidRDefault="00C7272B" w:rsidP="00C7272B">
          <w:pPr>
            <w:pStyle w:val="7439A9341D92431382274EFD8FE1A555"/>
          </w:pPr>
          <w:r>
            <w:rPr>
              <w:color w:val="4F81BD" w:themeColor="accent1"/>
            </w:rPr>
            <w:t>[Type the document subtitle]</w:t>
          </w:r>
        </w:p>
      </w:docPartBody>
    </w:docPart>
    <w:docPart>
      <w:docPartPr>
        <w:name w:val="DCD9765ECB734539A2B879CE3BA50C15"/>
        <w:category>
          <w:name w:val="General"/>
          <w:gallery w:val="placeholder"/>
        </w:category>
        <w:types>
          <w:type w:val="bbPlcHdr"/>
        </w:types>
        <w:behaviors>
          <w:behavior w:val="content"/>
        </w:behaviors>
        <w:guid w:val="{B8BC6D24-E703-464A-B81B-1C0F179C4FC4}"/>
      </w:docPartPr>
      <w:docPartBody>
        <w:p w:rsidR="00732A9C" w:rsidRDefault="00C7272B" w:rsidP="00C7272B">
          <w:pPr>
            <w:pStyle w:val="DCD9765ECB734539A2B879CE3BA50C15"/>
          </w:pPr>
          <w:r>
            <w:rPr>
              <w:color w:val="808080" w:themeColor="text1" w:themeTint="7F"/>
            </w:rP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72B"/>
    <w:rsid w:val="00067F6C"/>
    <w:rsid w:val="0018446C"/>
    <w:rsid w:val="00277CFF"/>
    <w:rsid w:val="00732A9C"/>
    <w:rsid w:val="0085269F"/>
    <w:rsid w:val="008C1D13"/>
    <w:rsid w:val="00C7272B"/>
    <w:rsid w:val="00D44B91"/>
    <w:rsid w:val="00ED131F"/>
    <w:rsid w:val="00F63717"/>
    <w:rsid w:val="00FB5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C5996F02EC424EA99667416FA741D7">
    <w:name w:val="87C5996F02EC424EA99667416FA741D7"/>
    <w:rsid w:val="00C7272B"/>
  </w:style>
  <w:style w:type="paragraph" w:customStyle="1" w:styleId="FF65D7D122114AF4B364ADEAB1736C81">
    <w:name w:val="FF65D7D122114AF4B364ADEAB1736C81"/>
    <w:rsid w:val="00C7272B"/>
  </w:style>
  <w:style w:type="paragraph" w:customStyle="1" w:styleId="872788E72BC743C7B77D270465194220">
    <w:name w:val="872788E72BC743C7B77D270465194220"/>
    <w:rsid w:val="00C7272B"/>
  </w:style>
  <w:style w:type="paragraph" w:customStyle="1" w:styleId="7439A9341D92431382274EFD8FE1A555">
    <w:name w:val="7439A9341D92431382274EFD8FE1A555"/>
    <w:rsid w:val="00C7272B"/>
  </w:style>
  <w:style w:type="paragraph" w:customStyle="1" w:styleId="DCD9765ECB734539A2B879CE3BA50C15">
    <w:name w:val="DCD9765ECB734539A2B879CE3BA50C15"/>
    <w:rsid w:val="00C7272B"/>
  </w:style>
  <w:style w:type="paragraph" w:customStyle="1" w:styleId="C6A4D6C8E0164955B312BB4AA30A851C">
    <w:name w:val="C6A4D6C8E0164955B312BB4AA30A851C"/>
    <w:rsid w:val="00C7272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C5996F02EC424EA99667416FA741D7">
    <w:name w:val="87C5996F02EC424EA99667416FA741D7"/>
    <w:rsid w:val="00C7272B"/>
  </w:style>
  <w:style w:type="paragraph" w:customStyle="1" w:styleId="FF65D7D122114AF4B364ADEAB1736C81">
    <w:name w:val="FF65D7D122114AF4B364ADEAB1736C81"/>
    <w:rsid w:val="00C7272B"/>
  </w:style>
  <w:style w:type="paragraph" w:customStyle="1" w:styleId="872788E72BC743C7B77D270465194220">
    <w:name w:val="872788E72BC743C7B77D270465194220"/>
    <w:rsid w:val="00C7272B"/>
  </w:style>
  <w:style w:type="paragraph" w:customStyle="1" w:styleId="7439A9341D92431382274EFD8FE1A555">
    <w:name w:val="7439A9341D92431382274EFD8FE1A555"/>
    <w:rsid w:val="00C7272B"/>
  </w:style>
  <w:style w:type="paragraph" w:customStyle="1" w:styleId="DCD9765ECB734539A2B879CE3BA50C15">
    <w:name w:val="DCD9765ECB734539A2B879CE3BA50C15"/>
    <w:rsid w:val="00C7272B"/>
  </w:style>
  <w:style w:type="paragraph" w:customStyle="1" w:styleId="C6A4D6C8E0164955B312BB4AA30A851C">
    <w:name w:val="C6A4D6C8E0164955B312BB4AA30A851C"/>
    <w:rsid w:val="00C72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3421</Words>
  <Characters>19506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JIKG (Jurnal Ilmu Kedokteran Gigi)</vt:lpstr>
    </vt:vector>
  </TitlesOfParts>
  <Company/>
  <LinksUpToDate>false</LinksUpToDate>
  <CharactersWithSpaces>22882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JIKG (Jurnal Ilmu Kedokteran Gigi)</dc:title>
  <dc:subject>Vol. x No. x- bulan tahun (diisi oleh editor)</dc:subject>
  <dc:creator>ISSN 2579-7239 (Printed), ISSN 2580-0523 (Online)</dc:creator>
  <cp:lastModifiedBy>TOSHIBA</cp:lastModifiedBy>
  <cp:revision>4</cp:revision>
  <cp:lastPrinted>2015-07-31T05:41:00Z</cp:lastPrinted>
  <dcterms:created xsi:type="dcterms:W3CDTF">2021-09-07T09:13:00Z</dcterms:created>
  <dcterms:modified xsi:type="dcterms:W3CDTF">2021-09-07T12:18:00Z</dcterms:modified>
</cp:coreProperties>
</file>