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31AF1" w14:textId="16B30645" w:rsidR="009C74BA" w:rsidRPr="00C80CDE" w:rsidRDefault="006E4AAA" w:rsidP="00AD2115">
      <w:pPr>
        <w:pStyle w:val="Title"/>
        <w:spacing w:line="240" w:lineRule="auto"/>
        <w:jc w:val="center"/>
        <w:outlineLvl w:val="0"/>
        <w:rPr>
          <w:rFonts w:ascii="Ebrima" w:hAnsi="Ebrima" w:cs="Times New Roman"/>
          <w:b/>
          <w:szCs w:val="32"/>
          <w:lang w:val="id-ID"/>
        </w:rPr>
      </w:pPr>
      <w:r w:rsidRPr="00C80CDE">
        <w:rPr>
          <w:rFonts w:ascii="Ebrima" w:hAnsi="Ebrima" w:cs="Times New Roman"/>
          <w:b/>
          <w:szCs w:val="32"/>
          <w:lang w:val="id-ID"/>
        </w:rPr>
        <w:t xml:space="preserve">Ergonomic Risk Evaluation of </w:t>
      </w:r>
      <w:r w:rsidR="00992D54" w:rsidRPr="00C80CDE">
        <w:rPr>
          <w:rFonts w:ascii="Ebrima" w:hAnsi="Ebrima" w:cs="Times New Roman"/>
          <w:b/>
          <w:szCs w:val="32"/>
        </w:rPr>
        <w:t>Manual M</w:t>
      </w:r>
      <w:r w:rsidR="009C74BA" w:rsidRPr="00C80CDE">
        <w:rPr>
          <w:rFonts w:ascii="Ebrima" w:hAnsi="Ebrima" w:cs="Times New Roman"/>
          <w:b/>
          <w:szCs w:val="32"/>
        </w:rPr>
        <w:t>aterial Handling in Brick Production</w:t>
      </w:r>
    </w:p>
    <w:p w14:paraId="73E14460" w14:textId="53A08920" w:rsidR="003E1D17" w:rsidRPr="00C80CDE" w:rsidRDefault="00E94EE3" w:rsidP="00AD2115">
      <w:pPr>
        <w:pStyle w:val="Author"/>
        <w:spacing w:line="240" w:lineRule="auto"/>
        <w:jc w:val="center"/>
        <w:outlineLvl w:val="0"/>
        <w:rPr>
          <w:rFonts w:ascii="Ebrima" w:hAnsi="Ebrima"/>
          <w:i w:val="0"/>
          <w:sz w:val="20"/>
          <w:szCs w:val="20"/>
        </w:rPr>
      </w:pPr>
      <w:r w:rsidRPr="00C80CDE">
        <w:rPr>
          <w:rFonts w:ascii="Ebrima" w:hAnsi="Ebrima"/>
          <w:i w:val="0"/>
          <w:sz w:val="20"/>
          <w:szCs w:val="20"/>
        </w:rPr>
        <w:t>Indah Pratiwi</w:t>
      </w:r>
      <w:r w:rsidRPr="00C80CDE">
        <w:rPr>
          <w:rFonts w:ascii="Ebrima" w:hAnsi="Ebrima"/>
          <w:i w:val="0"/>
          <w:sz w:val="20"/>
          <w:szCs w:val="20"/>
          <w:vertAlign w:val="superscript"/>
        </w:rPr>
        <w:t>1</w:t>
      </w:r>
      <w:proofErr w:type="gramStart"/>
      <w:r w:rsidRPr="00C80CDE">
        <w:rPr>
          <w:rFonts w:ascii="Ebrima" w:hAnsi="Ebrima"/>
          <w:i w:val="0"/>
          <w:sz w:val="20"/>
          <w:szCs w:val="20"/>
          <w:vertAlign w:val="superscript"/>
        </w:rPr>
        <w:t>,2</w:t>
      </w:r>
      <w:proofErr w:type="gramEnd"/>
      <w:r w:rsidR="00C950D2" w:rsidRPr="00C80CDE">
        <w:rPr>
          <w:rFonts w:ascii="Ebrima" w:hAnsi="Ebrima"/>
          <w:i w:val="0"/>
          <w:sz w:val="20"/>
          <w:szCs w:val="20"/>
        </w:rPr>
        <w:t xml:space="preserve">, </w:t>
      </w:r>
      <w:r w:rsidR="00C950D2" w:rsidRPr="00C80CDE">
        <w:rPr>
          <w:rFonts w:ascii="Ebrima" w:hAnsi="Ebrima"/>
          <w:i w:val="0"/>
          <w:sz w:val="20"/>
          <w:szCs w:val="20"/>
          <w:lang w:val="id-ID"/>
        </w:rPr>
        <w:t>Valeska Salsabil Kalyana</w:t>
      </w:r>
      <w:r w:rsidR="00C950D2" w:rsidRPr="00C80CDE">
        <w:rPr>
          <w:rFonts w:ascii="Ebrima" w:hAnsi="Ebrima"/>
          <w:i w:val="0"/>
          <w:sz w:val="20"/>
          <w:szCs w:val="20"/>
          <w:vertAlign w:val="superscript"/>
        </w:rPr>
        <w:t>2</w:t>
      </w:r>
    </w:p>
    <w:p w14:paraId="240902B3" w14:textId="1B290A7D" w:rsidR="00E94EE3" w:rsidRPr="00C80CDE" w:rsidRDefault="00E94EE3" w:rsidP="00AD2115">
      <w:pPr>
        <w:pStyle w:val="Affiliation"/>
        <w:spacing w:line="240" w:lineRule="auto"/>
        <w:jc w:val="center"/>
        <w:rPr>
          <w:rFonts w:ascii="Ebrima" w:hAnsi="Ebrima" w:cs="Times New Roman"/>
          <w:i w:val="0"/>
          <w:sz w:val="20"/>
          <w:szCs w:val="20"/>
          <w:lang w:val="id-ID"/>
        </w:rPr>
      </w:pPr>
      <w:r w:rsidRPr="00C80CDE">
        <w:rPr>
          <w:rFonts w:ascii="Ebrima" w:hAnsi="Ebrima" w:cs="Times New Roman"/>
          <w:i w:val="0"/>
          <w:sz w:val="20"/>
          <w:szCs w:val="20"/>
          <w:vertAlign w:val="superscript"/>
        </w:rPr>
        <w:t>1</w:t>
      </w:r>
      <w:r w:rsidR="009011BC" w:rsidRPr="00C80CDE">
        <w:rPr>
          <w:rFonts w:ascii="Ebrima" w:hAnsi="Ebrima" w:cs="Times New Roman"/>
          <w:i w:val="0"/>
          <w:sz w:val="20"/>
          <w:szCs w:val="20"/>
          <w:lang w:val="id-ID"/>
        </w:rPr>
        <w:t xml:space="preserve">Teknik </w:t>
      </w:r>
      <w:r w:rsidRPr="00C80CDE">
        <w:rPr>
          <w:rFonts w:ascii="Ebrima" w:hAnsi="Ebrima" w:cs="Times New Roman"/>
          <w:i w:val="0"/>
          <w:sz w:val="20"/>
          <w:szCs w:val="20"/>
          <w:lang w:val="id-ID"/>
        </w:rPr>
        <w:t xml:space="preserve">Industri – </w:t>
      </w:r>
      <w:proofErr w:type="spellStart"/>
      <w:r w:rsidRPr="00C80CDE">
        <w:rPr>
          <w:rFonts w:ascii="Ebrima" w:hAnsi="Ebrima" w:cs="Times New Roman"/>
          <w:i w:val="0"/>
          <w:sz w:val="20"/>
          <w:szCs w:val="20"/>
        </w:rPr>
        <w:t>Fakultas</w:t>
      </w:r>
      <w:proofErr w:type="spellEnd"/>
      <w:r w:rsidRPr="00C80CDE">
        <w:rPr>
          <w:rFonts w:ascii="Ebrima" w:hAnsi="Ebrima" w:cs="Times New Roman"/>
          <w:i w:val="0"/>
          <w:sz w:val="20"/>
          <w:szCs w:val="20"/>
        </w:rPr>
        <w:t xml:space="preserve"> </w:t>
      </w:r>
      <w:proofErr w:type="spellStart"/>
      <w:r w:rsidRPr="00C80CDE">
        <w:rPr>
          <w:rFonts w:ascii="Ebrima" w:hAnsi="Ebrima" w:cs="Times New Roman"/>
          <w:i w:val="0"/>
          <w:sz w:val="20"/>
          <w:szCs w:val="20"/>
        </w:rPr>
        <w:t>Teknik</w:t>
      </w:r>
      <w:proofErr w:type="spellEnd"/>
      <w:r w:rsidRPr="00C80CDE">
        <w:rPr>
          <w:rFonts w:ascii="Ebrima" w:hAnsi="Ebrima" w:cs="Times New Roman"/>
          <w:i w:val="0"/>
          <w:sz w:val="20"/>
          <w:szCs w:val="20"/>
        </w:rPr>
        <w:t xml:space="preserve"> - </w:t>
      </w:r>
      <w:r w:rsidR="009011BC" w:rsidRPr="00C80CDE">
        <w:rPr>
          <w:rFonts w:ascii="Ebrima" w:hAnsi="Ebrima" w:cs="Times New Roman"/>
          <w:i w:val="0"/>
          <w:sz w:val="20"/>
          <w:szCs w:val="20"/>
          <w:lang w:val="id-ID"/>
        </w:rPr>
        <w:t xml:space="preserve">Universitas Muhammadyah Surakarta, </w:t>
      </w:r>
      <w:r w:rsidR="00C950D2" w:rsidRPr="00C80CDE">
        <w:rPr>
          <w:rFonts w:ascii="Ebrima" w:hAnsi="Ebrima" w:cs="Times New Roman"/>
          <w:i w:val="0"/>
          <w:sz w:val="20"/>
          <w:szCs w:val="20"/>
          <w:lang w:val="id-ID"/>
        </w:rPr>
        <w:t xml:space="preserve">Surakarta </w:t>
      </w:r>
      <w:r w:rsidR="002929CE" w:rsidRPr="00C80CDE">
        <w:rPr>
          <w:rFonts w:ascii="Ebrima" w:hAnsi="Ebrima" w:cs="Times New Roman"/>
          <w:i w:val="0"/>
          <w:sz w:val="20"/>
          <w:szCs w:val="20"/>
          <w:lang w:val="id-ID"/>
        </w:rPr>
        <w:t>57102</w:t>
      </w:r>
      <w:r w:rsidRPr="00C80CDE">
        <w:rPr>
          <w:rFonts w:ascii="Ebrima" w:hAnsi="Ebrima" w:cs="Times New Roman"/>
          <w:i w:val="0"/>
          <w:sz w:val="20"/>
          <w:szCs w:val="20"/>
          <w:lang w:val="id-ID"/>
        </w:rPr>
        <w:t>, Indonesia</w:t>
      </w:r>
    </w:p>
    <w:p w14:paraId="08B94F31" w14:textId="2DB2CA30" w:rsidR="00E94EE3" w:rsidRPr="00C80CDE" w:rsidRDefault="00E94EE3" w:rsidP="00AD2115">
      <w:pPr>
        <w:spacing w:line="240" w:lineRule="auto"/>
        <w:jc w:val="center"/>
        <w:rPr>
          <w:rFonts w:ascii="Ebrima" w:hAnsi="Ebrima" w:cs="Times New Roman"/>
          <w:color w:val="333333"/>
          <w:sz w:val="20"/>
          <w:szCs w:val="20"/>
          <w:shd w:val="clear" w:color="auto" w:fill="FFFFFF"/>
        </w:rPr>
      </w:pPr>
      <w:r w:rsidRPr="00C80CDE">
        <w:rPr>
          <w:rFonts w:ascii="Ebrima" w:hAnsi="Ebrima" w:cs="Times New Roman"/>
          <w:color w:val="333333"/>
          <w:sz w:val="20"/>
          <w:szCs w:val="20"/>
          <w:shd w:val="clear" w:color="auto" w:fill="FFFFFF"/>
          <w:vertAlign w:val="superscript"/>
        </w:rPr>
        <w:t>2</w:t>
      </w:r>
      <w:r w:rsidRPr="00C80CDE">
        <w:rPr>
          <w:rFonts w:ascii="Ebrima" w:hAnsi="Ebrima" w:cs="Times New Roman"/>
          <w:color w:val="333333"/>
          <w:sz w:val="20"/>
          <w:szCs w:val="20"/>
          <w:shd w:val="clear" w:color="auto" w:fill="FFFFFF"/>
        </w:rPr>
        <w:t xml:space="preserve">Peneliti </w:t>
      </w:r>
      <w:proofErr w:type="spellStart"/>
      <w:r w:rsidRPr="00C80CDE">
        <w:rPr>
          <w:rFonts w:ascii="Ebrima" w:hAnsi="Ebrima" w:cs="Times New Roman"/>
          <w:color w:val="333333"/>
          <w:sz w:val="20"/>
          <w:szCs w:val="20"/>
          <w:shd w:val="clear" w:color="auto" w:fill="FFFFFF"/>
        </w:rPr>
        <w:t>Pusat</w:t>
      </w:r>
      <w:proofErr w:type="spellEnd"/>
      <w:r w:rsidRPr="00C80CDE">
        <w:rPr>
          <w:rFonts w:ascii="Ebrima" w:hAnsi="Ebrima" w:cs="Times New Roman"/>
          <w:color w:val="333333"/>
          <w:sz w:val="20"/>
          <w:szCs w:val="20"/>
          <w:shd w:val="clear" w:color="auto" w:fill="FFFFFF"/>
        </w:rPr>
        <w:t xml:space="preserve"> </w:t>
      </w:r>
      <w:proofErr w:type="spellStart"/>
      <w:r w:rsidRPr="00C80CDE">
        <w:rPr>
          <w:rFonts w:ascii="Ebrima" w:hAnsi="Ebrima" w:cs="Times New Roman"/>
          <w:color w:val="333333"/>
          <w:sz w:val="20"/>
          <w:szCs w:val="20"/>
          <w:shd w:val="clear" w:color="auto" w:fill="FFFFFF"/>
        </w:rPr>
        <w:t>Studi</w:t>
      </w:r>
      <w:proofErr w:type="spellEnd"/>
      <w:r w:rsidRPr="00C80CDE">
        <w:rPr>
          <w:rFonts w:ascii="Ebrima" w:hAnsi="Ebrima" w:cs="Times New Roman"/>
          <w:color w:val="333333"/>
          <w:sz w:val="20"/>
          <w:szCs w:val="20"/>
          <w:shd w:val="clear" w:color="auto" w:fill="FFFFFF"/>
        </w:rPr>
        <w:t xml:space="preserve"> </w:t>
      </w:r>
      <w:proofErr w:type="spellStart"/>
      <w:r w:rsidRPr="00C80CDE">
        <w:rPr>
          <w:rFonts w:ascii="Ebrima" w:hAnsi="Ebrima" w:cs="Times New Roman"/>
          <w:color w:val="333333"/>
          <w:sz w:val="20"/>
          <w:szCs w:val="20"/>
          <w:shd w:val="clear" w:color="auto" w:fill="FFFFFF"/>
        </w:rPr>
        <w:t>Logistik</w:t>
      </w:r>
      <w:proofErr w:type="spellEnd"/>
      <w:r w:rsidRPr="00C80CDE">
        <w:rPr>
          <w:rFonts w:ascii="Ebrima" w:hAnsi="Ebrima" w:cs="Times New Roman"/>
          <w:color w:val="333333"/>
          <w:sz w:val="20"/>
          <w:szCs w:val="20"/>
          <w:shd w:val="clear" w:color="auto" w:fill="FFFFFF"/>
        </w:rPr>
        <w:t xml:space="preserve"> </w:t>
      </w:r>
      <w:proofErr w:type="spellStart"/>
      <w:r w:rsidRPr="00C80CDE">
        <w:rPr>
          <w:rFonts w:ascii="Ebrima" w:hAnsi="Ebrima" w:cs="Times New Roman"/>
          <w:color w:val="333333"/>
          <w:sz w:val="20"/>
          <w:szCs w:val="20"/>
          <w:shd w:val="clear" w:color="auto" w:fill="FFFFFF"/>
        </w:rPr>
        <w:t>dan</w:t>
      </w:r>
      <w:proofErr w:type="spellEnd"/>
      <w:r w:rsidRPr="00C80CDE">
        <w:rPr>
          <w:rFonts w:ascii="Ebrima" w:hAnsi="Ebrima" w:cs="Times New Roman"/>
          <w:color w:val="333333"/>
          <w:sz w:val="20"/>
          <w:szCs w:val="20"/>
          <w:shd w:val="clear" w:color="auto" w:fill="FFFFFF"/>
        </w:rPr>
        <w:t xml:space="preserve"> </w:t>
      </w:r>
      <w:proofErr w:type="spellStart"/>
      <w:r w:rsidRPr="00C80CDE">
        <w:rPr>
          <w:rFonts w:ascii="Ebrima" w:hAnsi="Ebrima" w:cs="Times New Roman"/>
          <w:color w:val="333333"/>
          <w:sz w:val="20"/>
          <w:szCs w:val="20"/>
          <w:shd w:val="clear" w:color="auto" w:fill="FFFFFF"/>
        </w:rPr>
        <w:t>Optimisasi</w:t>
      </w:r>
      <w:proofErr w:type="spellEnd"/>
      <w:r w:rsidRPr="00C80CDE">
        <w:rPr>
          <w:rFonts w:ascii="Ebrima" w:hAnsi="Ebrima" w:cs="Times New Roman"/>
          <w:color w:val="333333"/>
          <w:sz w:val="20"/>
          <w:szCs w:val="20"/>
          <w:shd w:val="clear" w:color="auto" w:fill="FFFFFF"/>
        </w:rPr>
        <w:t xml:space="preserve"> </w:t>
      </w:r>
      <w:proofErr w:type="spellStart"/>
      <w:r w:rsidRPr="00C80CDE">
        <w:rPr>
          <w:rFonts w:ascii="Ebrima" w:hAnsi="Ebrima" w:cs="Times New Roman"/>
          <w:color w:val="333333"/>
          <w:sz w:val="20"/>
          <w:szCs w:val="20"/>
          <w:shd w:val="clear" w:color="auto" w:fill="FFFFFF"/>
        </w:rPr>
        <w:t>Industri</w:t>
      </w:r>
      <w:proofErr w:type="spellEnd"/>
      <w:r w:rsidRPr="00C80CDE">
        <w:rPr>
          <w:rFonts w:ascii="Ebrima" w:hAnsi="Ebrima" w:cs="Times New Roman"/>
          <w:color w:val="333333"/>
          <w:sz w:val="20"/>
          <w:szCs w:val="20"/>
          <w:shd w:val="clear" w:color="auto" w:fill="FFFFFF"/>
        </w:rPr>
        <w:t xml:space="preserve"> - </w:t>
      </w:r>
      <w:proofErr w:type="spellStart"/>
      <w:r w:rsidRPr="00C80CDE">
        <w:rPr>
          <w:rFonts w:ascii="Ebrima" w:hAnsi="Ebrima" w:cs="Times New Roman"/>
          <w:color w:val="333333"/>
          <w:sz w:val="20"/>
          <w:szCs w:val="20"/>
          <w:shd w:val="clear" w:color="auto" w:fill="FFFFFF"/>
        </w:rPr>
        <w:t>Universitas</w:t>
      </w:r>
      <w:proofErr w:type="spellEnd"/>
      <w:r w:rsidRPr="00C80CDE">
        <w:rPr>
          <w:rFonts w:ascii="Ebrima" w:hAnsi="Ebrima" w:cs="Times New Roman"/>
          <w:color w:val="333333"/>
          <w:sz w:val="20"/>
          <w:szCs w:val="20"/>
          <w:shd w:val="clear" w:color="auto" w:fill="FFFFFF"/>
        </w:rPr>
        <w:t xml:space="preserve"> </w:t>
      </w:r>
      <w:proofErr w:type="spellStart"/>
      <w:r w:rsidRPr="00C80CDE">
        <w:rPr>
          <w:rFonts w:ascii="Ebrima" w:hAnsi="Ebrima" w:cs="Times New Roman"/>
          <w:color w:val="333333"/>
          <w:sz w:val="20"/>
          <w:szCs w:val="20"/>
          <w:shd w:val="clear" w:color="auto" w:fill="FFFFFF"/>
        </w:rPr>
        <w:t>M</w:t>
      </w:r>
      <w:r w:rsidR="00C950D2" w:rsidRPr="00C80CDE">
        <w:rPr>
          <w:rFonts w:ascii="Ebrima" w:hAnsi="Ebrima" w:cs="Times New Roman"/>
          <w:color w:val="333333"/>
          <w:sz w:val="20"/>
          <w:szCs w:val="20"/>
          <w:shd w:val="clear" w:color="auto" w:fill="FFFFFF"/>
        </w:rPr>
        <w:t>uhammadiyah</w:t>
      </w:r>
      <w:proofErr w:type="spellEnd"/>
      <w:r w:rsidR="00C950D2" w:rsidRPr="00C80CDE">
        <w:rPr>
          <w:rFonts w:ascii="Ebrima" w:hAnsi="Ebrima" w:cs="Times New Roman"/>
          <w:color w:val="333333"/>
          <w:sz w:val="20"/>
          <w:szCs w:val="20"/>
          <w:shd w:val="clear" w:color="auto" w:fill="FFFFFF"/>
        </w:rPr>
        <w:t xml:space="preserve"> Surakarta, </w:t>
      </w:r>
      <w:proofErr w:type="spellStart"/>
      <w:r w:rsidR="00C950D2" w:rsidRPr="00C80CDE">
        <w:rPr>
          <w:rFonts w:ascii="Ebrima" w:hAnsi="Ebrima" w:cs="Times New Roman"/>
          <w:color w:val="333333"/>
          <w:sz w:val="20"/>
          <w:szCs w:val="20"/>
          <w:shd w:val="clear" w:color="auto" w:fill="FFFFFF"/>
        </w:rPr>
        <w:t>Pabelan</w:t>
      </w:r>
      <w:proofErr w:type="spellEnd"/>
      <w:r w:rsidR="00C950D2" w:rsidRPr="00C80CDE">
        <w:rPr>
          <w:rFonts w:ascii="Ebrima" w:hAnsi="Ebrima" w:cs="Times New Roman"/>
          <w:color w:val="333333"/>
          <w:sz w:val="20"/>
          <w:szCs w:val="20"/>
          <w:shd w:val="clear" w:color="auto" w:fill="FFFFFF"/>
        </w:rPr>
        <w:t xml:space="preserve"> </w:t>
      </w:r>
      <w:r w:rsidRPr="00C80CDE">
        <w:rPr>
          <w:rFonts w:ascii="Ebrima" w:hAnsi="Ebrima" w:cs="Times New Roman"/>
          <w:color w:val="333333"/>
          <w:sz w:val="20"/>
          <w:szCs w:val="20"/>
          <w:shd w:val="clear" w:color="auto" w:fill="FFFFFF"/>
        </w:rPr>
        <w:t>57102, Indonesia</w:t>
      </w:r>
    </w:p>
    <w:p w14:paraId="6E02FCC6" w14:textId="2CE9BAC8" w:rsidR="00C950D2" w:rsidRPr="00C80CDE" w:rsidRDefault="00C950D2" w:rsidP="00AD2115">
      <w:pPr>
        <w:spacing w:line="240" w:lineRule="auto"/>
        <w:jc w:val="center"/>
        <w:rPr>
          <w:rFonts w:ascii="Ebrima" w:hAnsi="Ebrima" w:cs="Times New Roman"/>
          <w:color w:val="333333"/>
          <w:sz w:val="20"/>
          <w:szCs w:val="20"/>
          <w:shd w:val="clear" w:color="auto" w:fill="FFFFFF"/>
        </w:rPr>
      </w:pPr>
      <w:r w:rsidRPr="00C80CDE">
        <w:rPr>
          <w:rFonts w:ascii="Ebrima" w:hAnsi="Ebrima" w:cs="Times New Roman"/>
          <w:color w:val="333333"/>
          <w:sz w:val="20"/>
          <w:szCs w:val="20"/>
          <w:shd w:val="clear" w:color="auto" w:fill="FFFFFF"/>
        </w:rPr>
        <w:t xml:space="preserve">Email: </w:t>
      </w:r>
      <w:hyperlink r:id="rId8" w:history="1">
        <w:r w:rsidRPr="00C80CDE">
          <w:rPr>
            <w:rStyle w:val="Hyperlink"/>
            <w:rFonts w:ascii="Ebrima" w:hAnsi="Ebrima" w:cs="Times New Roman"/>
            <w:sz w:val="20"/>
            <w:szCs w:val="20"/>
          </w:rPr>
          <w:t>indah.pratiwi@ums.ac.id</w:t>
        </w:r>
      </w:hyperlink>
    </w:p>
    <w:p w14:paraId="03A82062" w14:textId="77777777" w:rsidR="00C950D2" w:rsidRPr="00C80CDE" w:rsidRDefault="00C950D2" w:rsidP="00AD2115">
      <w:pPr>
        <w:spacing w:line="240" w:lineRule="auto"/>
        <w:jc w:val="center"/>
        <w:rPr>
          <w:rFonts w:ascii="Ebrima" w:hAnsi="Ebrima" w:cs="Times New Roman"/>
          <w:i/>
          <w:color w:val="333333"/>
          <w:sz w:val="20"/>
          <w:szCs w:val="20"/>
          <w:shd w:val="clear" w:color="auto" w:fill="FFFFFF"/>
        </w:rPr>
      </w:pPr>
    </w:p>
    <w:p w14:paraId="63EF0B2B" w14:textId="648C59F8" w:rsidR="00C950D2" w:rsidRPr="00C80CDE" w:rsidRDefault="00C950D2" w:rsidP="00AD2115">
      <w:pPr>
        <w:spacing w:line="240" w:lineRule="auto"/>
        <w:jc w:val="center"/>
        <w:rPr>
          <w:rFonts w:ascii="Ebrima" w:hAnsi="Ebrima" w:cs="Times New Roman"/>
          <w:b/>
          <w:bCs/>
          <w:spacing w:val="100"/>
          <w:sz w:val="20"/>
          <w:szCs w:val="20"/>
        </w:rPr>
      </w:pPr>
      <w:r w:rsidRPr="00C80CDE">
        <w:rPr>
          <w:rFonts w:ascii="Ebrima" w:hAnsi="Ebrima" w:cs="Times New Roman"/>
          <w:b/>
          <w:bCs/>
          <w:spacing w:val="100"/>
          <w:sz w:val="20"/>
          <w:szCs w:val="20"/>
        </w:rPr>
        <w:t>ABSTRACT</w:t>
      </w:r>
    </w:p>
    <w:p w14:paraId="1EA0B86B" w14:textId="16CFA608" w:rsidR="00C950D2" w:rsidRPr="00C80CDE" w:rsidRDefault="00C950D2" w:rsidP="00AD2115">
      <w:pPr>
        <w:spacing w:line="240" w:lineRule="auto"/>
        <w:rPr>
          <w:rFonts w:ascii="Ebrima" w:hAnsi="Ebrima" w:cs="Times New Roman"/>
          <w:sz w:val="20"/>
          <w:szCs w:val="20"/>
        </w:rPr>
      </w:pPr>
      <w:r w:rsidRPr="00C80CDE">
        <w:rPr>
          <w:rFonts w:ascii="Ebrima" w:hAnsi="Ebrima" w:cs="Times New Roman"/>
          <w:sz w:val="20"/>
          <w:szCs w:val="20"/>
        </w:rPr>
        <w:t xml:space="preserve">The manual material handling (MMH) activity of making bricks causes workers to use energy throughout their body to do work so that it can pose a potential ergonomic hazard. Ergonomics hazards caused are fatigue in the muscles due to repetitive movements, poor work posture, too heavy load, inadequate tools, unsupportive environmental conditions. Complaints of Musculoskeletal disorders (MSDs) that accumulate will have a major impact on bone structure disorders and muscle </w:t>
      </w:r>
      <w:proofErr w:type="spellStart"/>
      <w:r w:rsidRPr="00C80CDE">
        <w:rPr>
          <w:rFonts w:ascii="Ebrima" w:hAnsi="Ebrima" w:cs="Times New Roman"/>
          <w:sz w:val="20"/>
          <w:szCs w:val="20"/>
        </w:rPr>
        <w:t>disorders.The</w:t>
      </w:r>
      <w:proofErr w:type="spellEnd"/>
      <w:r w:rsidRPr="00C80CDE">
        <w:rPr>
          <w:rFonts w:ascii="Ebrima" w:hAnsi="Ebrima" w:cs="Times New Roman"/>
          <w:sz w:val="20"/>
          <w:szCs w:val="20"/>
        </w:rPr>
        <w:t xml:space="preserve"> purpose of this study was to evaluate the ergonomic risks and complaints of MSDs in MMH activities using a trolley. The research method used is the risk assessment of pushing and pulling (RAPP) tool and Nordic body map (NBM). The RAPP Tool consists of 9 assessments with a rating scale of good, reasonable, poor and unacceptable. Furthermore, using the NBM which mapped 28 body parts with a rating scale of no pain, moderately ill, sick and very </w:t>
      </w:r>
      <w:proofErr w:type="spellStart"/>
      <w:r w:rsidRPr="00C80CDE">
        <w:rPr>
          <w:rFonts w:ascii="Ebrima" w:hAnsi="Ebrima" w:cs="Times New Roman"/>
          <w:sz w:val="20"/>
          <w:szCs w:val="20"/>
        </w:rPr>
        <w:t>sick.The</w:t>
      </w:r>
      <w:proofErr w:type="spellEnd"/>
      <w:r w:rsidRPr="00C80CDE">
        <w:rPr>
          <w:rFonts w:ascii="Ebrima" w:hAnsi="Ebrima" w:cs="Times New Roman"/>
          <w:sz w:val="20"/>
          <w:szCs w:val="20"/>
        </w:rPr>
        <w:t xml:space="preserve"> results of the study contained 3 assessments of the RAPP Tool with the highest score, including floor surface, posture, and condition of the tool. The results of the NBM found that the body parts that often felt complaints were the back, waist, buttocks, left knee, right knee, left leg and right leg. The conclusion is that workers with high RAPP scores have an impact on high levels of muscle complaints so that improvements need to be made immediately to reduce ergonomic risks to workers.</w:t>
      </w:r>
    </w:p>
    <w:p w14:paraId="67CCC610" w14:textId="7433C745" w:rsidR="00C950D2" w:rsidRPr="00C80CDE" w:rsidRDefault="00C950D2" w:rsidP="00AD2115">
      <w:pPr>
        <w:spacing w:line="240" w:lineRule="auto"/>
        <w:rPr>
          <w:rFonts w:ascii="Ebrima" w:hAnsi="Ebrima" w:cs="Times New Roman"/>
          <w:sz w:val="20"/>
          <w:szCs w:val="20"/>
          <w:lang w:val="id-ID"/>
        </w:rPr>
      </w:pPr>
      <w:r w:rsidRPr="00C80CDE">
        <w:rPr>
          <w:rFonts w:ascii="Ebrima" w:hAnsi="Ebrima" w:cs="Times New Roman"/>
          <w:sz w:val="20"/>
          <w:szCs w:val="20"/>
        </w:rPr>
        <w:t xml:space="preserve">Keywords, Brick Worker, </w:t>
      </w:r>
      <w:r w:rsidRPr="00C80CDE">
        <w:rPr>
          <w:rFonts w:ascii="Ebrima" w:hAnsi="Ebrima" w:cs="Times New Roman"/>
          <w:sz w:val="20"/>
          <w:szCs w:val="20"/>
          <w:lang w:val="id-ID"/>
        </w:rPr>
        <w:t xml:space="preserve">MMH, MSDs, RAPP </w:t>
      </w:r>
      <w:r w:rsidRPr="00C80CDE">
        <w:rPr>
          <w:rFonts w:ascii="Ebrima" w:hAnsi="Ebrima" w:cs="Times New Roman"/>
          <w:i/>
          <w:sz w:val="20"/>
          <w:szCs w:val="20"/>
          <w:lang w:val="id-ID"/>
        </w:rPr>
        <w:t>Tool,</w:t>
      </w:r>
      <w:r w:rsidRPr="00C80CDE">
        <w:rPr>
          <w:rFonts w:ascii="Ebrima" w:hAnsi="Ebrima" w:cs="Times New Roman"/>
          <w:sz w:val="20"/>
          <w:szCs w:val="20"/>
          <w:lang w:val="id-ID"/>
        </w:rPr>
        <w:t xml:space="preserve"> NBM</w:t>
      </w:r>
    </w:p>
    <w:p w14:paraId="75907B91" w14:textId="3FCE8BA4" w:rsidR="00282CB7" w:rsidRPr="00C80CDE" w:rsidRDefault="00626867" w:rsidP="00AD2115">
      <w:pPr>
        <w:pStyle w:val="Heading1"/>
        <w:numPr>
          <w:ilvl w:val="0"/>
          <w:numId w:val="12"/>
        </w:numPr>
        <w:spacing w:line="240" w:lineRule="auto"/>
        <w:rPr>
          <w:rFonts w:ascii="Ebrima" w:hAnsi="Ebrima" w:cs="Times New Roman"/>
          <w:sz w:val="20"/>
          <w:szCs w:val="20"/>
        </w:rPr>
      </w:pPr>
      <w:r w:rsidRPr="00C80CDE">
        <w:rPr>
          <w:rFonts w:ascii="Ebrima" w:hAnsi="Ebrima" w:cs="Times New Roman"/>
          <w:sz w:val="20"/>
          <w:szCs w:val="20"/>
          <w:lang w:val="en-US"/>
        </w:rPr>
        <w:t>INTRODUCTION</w:t>
      </w:r>
    </w:p>
    <w:p w14:paraId="39D2B4BC" w14:textId="77777777" w:rsidR="00C950D2" w:rsidRPr="00C80CDE" w:rsidRDefault="00C950D2" w:rsidP="00AD2115">
      <w:pPr>
        <w:spacing w:line="240" w:lineRule="auto"/>
        <w:rPr>
          <w:rFonts w:ascii="Ebrima" w:hAnsi="Ebrima" w:cs="Times New Roman"/>
          <w:sz w:val="20"/>
          <w:szCs w:val="20"/>
        </w:rPr>
        <w:sectPr w:rsidR="00C950D2" w:rsidRPr="00C80CDE" w:rsidSect="00AD2115">
          <w:headerReference w:type="even" r:id="rId9"/>
          <w:type w:val="continuous"/>
          <w:pgSz w:w="11900" w:h="16840"/>
          <w:pgMar w:top="1418" w:right="1418" w:bottom="1247" w:left="1418" w:header="567" w:footer="851" w:gutter="0"/>
          <w:cols w:space="567"/>
          <w:titlePg/>
          <w:docGrid w:linePitch="360"/>
        </w:sectPr>
      </w:pPr>
      <w:bookmarkStart w:id="0" w:name="_GoBack"/>
      <w:bookmarkEnd w:id="0"/>
    </w:p>
    <w:p w14:paraId="26D9B123" w14:textId="10842D83" w:rsidR="009763B4" w:rsidRPr="00C80CDE" w:rsidRDefault="00082C87" w:rsidP="00AD2115">
      <w:pPr>
        <w:spacing w:line="240" w:lineRule="auto"/>
        <w:rPr>
          <w:rFonts w:ascii="Ebrima" w:hAnsi="Ebrima" w:cs="Times New Roman"/>
          <w:sz w:val="20"/>
          <w:szCs w:val="20"/>
        </w:rPr>
      </w:pPr>
      <w:r w:rsidRPr="00C80CDE">
        <w:rPr>
          <w:rFonts w:ascii="Ebrima" w:hAnsi="Ebrima" w:cs="Times New Roman"/>
          <w:sz w:val="20"/>
          <w:szCs w:val="20"/>
        </w:rPr>
        <w:lastRenderedPageBreak/>
        <w:t xml:space="preserve">MMH activities use energy throughout the worker's body to do their work. The material handling process includes a variety of manual, semi-automatic, and automated systems that support the production process </w:t>
      </w:r>
      <w:r w:rsidR="00FE7903" w:rsidRPr="00C80CDE">
        <w:rPr>
          <w:rFonts w:ascii="Ebrima" w:hAnsi="Ebrima" w:cs="Times New Roman"/>
          <w:sz w:val="20"/>
          <w:szCs w:val="20"/>
        </w:rPr>
        <w:fldChar w:fldCharType="begin" w:fldLock="1"/>
      </w:r>
      <w:r w:rsidR="00AA7DBF" w:rsidRPr="00C80CDE">
        <w:rPr>
          <w:rFonts w:ascii="Ebrima" w:hAnsi="Ebrima" w:cs="Times New Roman"/>
          <w:sz w:val="20"/>
          <w:szCs w:val="20"/>
        </w:rPr>
        <w:instrText xml:space="preserve">ADDIN CSL_CITATION {"citationItems":[{"id":"ITEM-1","itemData":{"author":[{"dropping-particle":"","family":"Efthymiou","given":"Orestis </w:instrText>
      </w:r>
      <w:r w:rsidR="00AA7DBF" w:rsidRPr="00C80CDE">
        <w:rPr>
          <w:rFonts w:ascii="Cambria" w:hAnsi="Cambria" w:cs="Cambria"/>
          <w:sz w:val="20"/>
          <w:szCs w:val="20"/>
        </w:rPr>
        <w:instrText>Κ</w:instrText>
      </w:r>
      <w:r w:rsidR="00AA7DBF" w:rsidRPr="00C80CDE">
        <w:rPr>
          <w:rFonts w:ascii="Ebrima" w:hAnsi="Ebrima" w:cs="Times New Roman"/>
          <w:sz w:val="20"/>
          <w:szCs w:val="20"/>
        </w:rPr>
        <w:instrText>","non-dropping-particle":"","parse-names":false,"suffix":""},{"dropping-particle":"","family":"Ponis","given":"Stavros T","non-dropping-particle":"","parse-names":false,"suffix":""}],"container-title":"International Journal of Industrial and Manufacturing Engineering","id":"ITEM-1","issue":"10","issued":{"date-parts":[["2019"]]},"page":"1370-1374","title":"Current Status of Industry 4.0 in Material Handling Automation and In-house Logistics","type":"article-journal","volume":"13"},"uris":["http://www.mendeley.com/documents/?uuid=759fdaa5-e6e5-4acd-8700-1debf2744d3e"]}],"mendeley":{"formattedCitation":"[1]","plainTextFormattedCitation":"[1]","previouslyFormattedCitation":"[1]"},"properties":{"noteIndex":0},"schema":"https://github.com/citation-style-language/schema/raw/master/csl-citation.json"}</w:instrText>
      </w:r>
      <w:r w:rsidR="00FE7903" w:rsidRPr="00C80CDE">
        <w:rPr>
          <w:rFonts w:ascii="Ebrima" w:hAnsi="Ebrima" w:cs="Times New Roman"/>
          <w:sz w:val="20"/>
          <w:szCs w:val="20"/>
        </w:rPr>
        <w:fldChar w:fldCharType="separate"/>
      </w:r>
      <w:r w:rsidR="00FE7903" w:rsidRPr="00C80CDE">
        <w:rPr>
          <w:rFonts w:ascii="Ebrima" w:hAnsi="Ebrima" w:cs="Times New Roman"/>
          <w:noProof/>
          <w:sz w:val="20"/>
          <w:szCs w:val="20"/>
        </w:rPr>
        <w:t>[1]</w:t>
      </w:r>
      <w:r w:rsidR="00FE7903" w:rsidRPr="00C80CDE">
        <w:rPr>
          <w:rFonts w:ascii="Ebrima" w:hAnsi="Ebrima" w:cs="Times New Roman"/>
          <w:sz w:val="20"/>
          <w:szCs w:val="20"/>
        </w:rPr>
        <w:fldChar w:fldCharType="end"/>
      </w:r>
      <w:r w:rsidRPr="00C80CDE">
        <w:rPr>
          <w:rFonts w:ascii="Ebrima" w:hAnsi="Ebrima" w:cs="Times New Roman"/>
          <w:sz w:val="20"/>
          <w:szCs w:val="20"/>
        </w:rPr>
        <w:t xml:space="preserve">. MMH activities are one of the direct interaction activities between work aids and workers. </w:t>
      </w:r>
      <w:r w:rsidR="009F4FD1" w:rsidRPr="00C80CDE">
        <w:rPr>
          <w:rFonts w:ascii="Ebrima" w:hAnsi="Ebrima" w:cs="Times New Roman"/>
          <w:sz w:val="20"/>
          <w:szCs w:val="20"/>
        </w:rPr>
        <w:t>In particular, ergonomic problems related to MMH such as back, shoulder, and wrist pain, sprain injuries,</w:t>
      </w:r>
      <w:r w:rsidR="00D35E13" w:rsidRPr="00C80CDE">
        <w:rPr>
          <w:rFonts w:ascii="Ebrima" w:hAnsi="Ebrima" w:cs="Times New Roman"/>
          <w:sz w:val="20"/>
          <w:szCs w:val="20"/>
        </w:rPr>
        <w:t xml:space="preserve"> MSDs, fatigue, improper design </w:t>
      </w:r>
      <w:r w:rsidR="00D35E13" w:rsidRPr="00C80CDE">
        <w:rPr>
          <w:rFonts w:ascii="Ebrima" w:hAnsi="Ebrima" w:cs="Times New Roman"/>
          <w:sz w:val="20"/>
          <w:szCs w:val="20"/>
        </w:rPr>
        <w:fldChar w:fldCharType="begin" w:fldLock="1"/>
      </w:r>
      <w:r w:rsidR="00D35E13" w:rsidRPr="00C80CDE">
        <w:rPr>
          <w:rFonts w:ascii="Ebrima" w:hAnsi="Ebrima" w:cs="Times New Roman"/>
          <w:sz w:val="20"/>
          <w:szCs w:val="20"/>
        </w:rPr>
        <w:instrText>ADDIN CSL_CITATION {"citationItems":[{"id":"ITEM-1","itemData":{"DOI":"10.1016/j.promfg.2015.07.279","ISSN":"23519789","abstract":"This paper discusses the details of a survey undertaken on the occupational risk factors of a number of Manual Material Handling (MMH) tasks at a construction site in India. Specifically, a number of MMH-related ergonomic problems such as pain in back, shoulders and wrists, sprain injuries, MSDs, severe fatigue, improper design and unsafe practices prevalent among Indian construction workers are the main factors making construction an extremely risky worksystem with work-related injuries frequently occurring. Data related to personal details of the workers, characteristics of MMH tasks, types of tools and equipment used, and types of occupational health problems are collected through a questionnaire-based survey of 278 workers. Descriptive statistical analysis of the responses, ordinal regression, and classification and regression trees (CART) techniques are used to model the dependent response variables that is pain in neck, shoulders, elbows, wrists, spine, hip, knees and ankle joint in terms of the exploratory variables for the group of construction workers for various occupations of the construction workers. The potential benefit of carrying such a survey lies in developing appropriate guidelines for construction workers to ensure a sustainable change in the construction worksystems with reduction of occupational hazards (particularly MSDs) to a large extent, and to improve health, safety and performance of workers under prevailing construction work environment in India. The results show that the occupational risk factors are strongly associated with construction occupations, and MMH tasks, such as shoveling and lifting are considered to be very critical in this respect.","author":[{"dropping-particle":"","family":"Ray","given":"Pradip Kumar","non-dropping-particle":"","parse-names":false,"suffix":""},{"dropping-particle":"","family":"Parida","given":"Ratri","non-dropping-particle":"","parse-names":false,"suffix":""},{"dropping-particle":"","family":"Saha","given":"Esha","non-dropping-particle":"","parse-names":false,"suffix":""}],"container-title":"Procedia Manufacturing","id":"ITEM-1","issue":"Ahfe","issued":{"date-parts":[["2015"]]},"page":"6579-6586","publisher":"The Authors","title":"Status Survey of Occupational Risk Factors of Manual Material Handling Tasks at a Construction Site in India","type":"article-journal","volume":"3"},"uris":["http://www.mendeley.com/documents/?uuid=cb1e672a-bb3c-401f-9638-7062d4677903"]}],"mendeley":{"formattedCitation":"[2]","plainTextFormattedCitation":"[2]","previouslyFormattedCitation":"[2]"},"properties":{"noteIndex":0},"schema":"https://github.com/citation-style-language/schema/raw/master/csl-citation.json"}</w:instrText>
      </w:r>
      <w:r w:rsidR="00D35E13" w:rsidRPr="00C80CDE">
        <w:rPr>
          <w:rFonts w:ascii="Ebrima" w:hAnsi="Ebrima" w:cs="Times New Roman"/>
          <w:sz w:val="20"/>
          <w:szCs w:val="20"/>
        </w:rPr>
        <w:fldChar w:fldCharType="separate"/>
      </w:r>
      <w:r w:rsidR="00D35E13" w:rsidRPr="00C80CDE">
        <w:rPr>
          <w:rFonts w:ascii="Ebrima" w:hAnsi="Ebrima" w:cs="Times New Roman"/>
          <w:noProof/>
          <w:sz w:val="20"/>
          <w:szCs w:val="20"/>
        </w:rPr>
        <w:t>[2]</w:t>
      </w:r>
      <w:r w:rsidR="00D35E13" w:rsidRPr="00C80CDE">
        <w:rPr>
          <w:rFonts w:ascii="Ebrima" w:hAnsi="Ebrima" w:cs="Times New Roman"/>
          <w:sz w:val="20"/>
          <w:szCs w:val="20"/>
        </w:rPr>
        <w:fldChar w:fldCharType="end"/>
      </w:r>
      <w:r w:rsidR="009F4FD1" w:rsidRPr="00C80CDE">
        <w:rPr>
          <w:rFonts w:ascii="Ebrima" w:hAnsi="Ebrima" w:cs="Times New Roman"/>
          <w:sz w:val="20"/>
          <w:szCs w:val="20"/>
        </w:rPr>
        <w:t>.</w:t>
      </w:r>
      <w:r w:rsidR="00AB64F0" w:rsidRPr="00C80CDE">
        <w:rPr>
          <w:rFonts w:ascii="Ebrima" w:hAnsi="Ebrima" w:cs="Times New Roman"/>
          <w:sz w:val="20"/>
          <w:szCs w:val="20"/>
        </w:rPr>
        <w:t xml:space="preserve"> </w:t>
      </w:r>
      <w:r w:rsidRPr="00C80CDE">
        <w:rPr>
          <w:rFonts w:ascii="Ebrima" w:hAnsi="Ebrima" w:cs="Times New Roman"/>
          <w:sz w:val="20"/>
          <w:szCs w:val="20"/>
        </w:rPr>
        <w:t xml:space="preserve">If material handling activities are carried out inappropriately, one of the consequences that arise is complaints of </w:t>
      </w:r>
      <w:r w:rsidR="00E05A41" w:rsidRPr="00C80CDE">
        <w:rPr>
          <w:rFonts w:ascii="Ebrima" w:hAnsi="Ebrima" w:cs="Times New Roman"/>
          <w:sz w:val="20"/>
          <w:szCs w:val="20"/>
        </w:rPr>
        <w:t xml:space="preserve">MSDs </w:t>
      </w:r>
      <w:r w:rsidR="00E05A41" w:rsidRPr="00C80CDE">
        <w:rPr>
          <w:rFonts w:ascii="Ebrima" w:hAnsi="Ebrima" w:cs="Times New Roman"/>
          <w:sz w:val="20"/>
          <w:szCs w:val="20"/>
        </w:rPr>
        <w:fldChar w:fldCharType="begin" w:fldLock="1"/>
      </w:r>
      <w:r w:rsidR="00245DDB" w:rsidRPr="00C80CDE">
        <w:rPr>
          <w:rFonts w:ascii="Ebrima" w:hAnsi="Ebrima" w:cs="Times New Roman"/>
          <w:sz w:val="20"/>
          <w:szCs w:val="20"/>
        </w:rPr>
        <w:instrText>ADDIN CSL_CITATION {"citationItems":[{"id":"ITEM-1","itemData":{"author":[{"dropping-particle":"","family":"Pancharya","given":"A","non-dropping-particle":"","parse-names":false,"suffix":""}],"container-title":"International Journal of Industrial and Manufacturing Engineering","id":"ITEM-1","issue":"3","issued":{"date-parts":[["2011"]]},"page":"589-593","title":"Improvements in Material Handling: A Case Study of Cement Manufacturing Plant","type":"article-journal","volume":"5"},"uris":["http://www.mendeley.com/documents/?uuid=c697f2ca-e7fb-4f16-879c-bd72a1895a3f"]}],"mendeley":{"formattedCitation":"[3]","plainTextFormattedCitation":"[3]","previouslyFormattedCitation":"[3]"},"properties":{"noteIndex":0},"schema":"https://github.com/citation-style-language/schema/raw/master/csl-citation.json"}</w:instrText>
      </w:r>
      <w:r w:rsidR="00E05A41" w:rsidRPr="00C80CDE">
        <w:rPr>
          <w:rFonts w:ascii="Ebrima" w:hAnsi="Ebrima" w:cs="Times New Roman"/>
          <w:sz w:val="20"/>
          <w:szCs w:val="20"/>
        </w:rPr>
        <w:fldChar w:fldCharType="separate"/>
      </w:r>
      <w:r w:rsidR="00AB64F0" w:rsidRPr="00C80CDE">
        <w:rPr>
          <w:rFonts w:ascii="Ebrima" w:hAnsi="Ebrima" w:cs="Times New Roman"/>
          <w:noProof/>
          <w:sz w:val="20"/>
          <w:szCs w:val="20"/>
        </w:rPr>
        <w:t>[3]</w:t>
      </w:r>
      <w:r w:rsidR="00E05A41" w:rsidRPr="00C80CDE">
        <w:rPr>
          <w:rFonts w:ascii="Ebrima" w:hAnsi="Ebrima" w:cs="Times New Roman"/>
          <w:sz w:val="20"/>
          <w:szCs w:val="20"/>
        </w:rPr>
        <w:fldChar w:fldCharType="end"/>
      </w:r>
      <w:r w:rsidRPr="00C80CDE">
        <w:rPr>
          <w:rFonts w:ascii="Ebrima" w:hAnsi="Ebrima" w:cs="Times New Roman"/>
          <w:sz w:val="20"/>
          <w:szCs w:val="20"/>
        </w:rPr>
        <w:t>. Potential hazards can arise because the activities carried out are not in accordance with standards in doing work safely and correctly</w:t>
      </w:r>
      <w:r w:rsidR="001C17AC" w:rsidRPr="00C80CDE">
        <w:rPr>
          <w:rFonts w:ascii="Ebrima" w:hAnsi="Ebrima" w:cs="Times New Roman"/>
          <w:sz w:val="20"/>
          <w:szCs w:val="20"/>
        </w:rPr>
        <w:t xml:space="preserve"> </w:t>
      </w:r>
      <w:r w:rsidR="001C17AC" w:rsidRPr="00C80CDE">
        <w:rPr>
          <w:rFonts w:ascii="Ebrima" w:hAnsi="Ebrima" w:cs="Times New Roman"/>
          <w:sz w:val="20"/>
          <w:szCs w:val="20"/>
        </w:rPr>
        <w:fldChar w:fldCharType="begin" w:fldLock="1"/>
      </w:r>
      <w:r w:rsidR="00245DDB" w:rsidRPr="00C80CDE">
        <w:rPr>
          <w:rFonts w:ascii="Ebrima" w:hAnsi="Ebrima" w:cs="Times New Roman"/>
          <w:sz w:val="20"/>
          <w:szCs w:val="20"/>
        </w:rPr>
        <w:instrText>ADDIN CSL_CITATION {"citationItems":[{"id":"ITEM-1","itemData":{"author":[{"dropping-particle":"","family":"Karaca","given":"Nuray Gökçek","non-dropping-particle":"","parse-names":false,"suffix":""}],"container-title":"International Journal of Industrial and Manufacturing Engineering","id":"ITEM-1","issue":"3","issued":{"date-parts":[["2015"]]},"page":"880-883","title":"Examining Occupational Health and Safety Inspection and Supervision in Turkey by Comparison to EU Countries","type":"article-journal","volume":"9"},"uris":["http://www.mendeley.com/documents/?uuid=c7f8957d-80c4-4cb4-8e5b-792fcf74c4a8"]}],"mendeley":{"formattedCitation":"[4]","plainTextFormattedCitation":"[4]","previouslyFormattedCitation":"[4]"},"properties":{"noteIndex":0},"schema":"https://github.com/citation-style-language/schema/raw/master/csl-citation.json"}</w:instrText>
      </w:r>
      <w:r w:rsidR="001C17AC" w:rsidRPr="00C80CDE">
        <w:rPr>
          <w:rFonts w:ascii="Ebrima" w:hAnsi="Ebrima" w:cs="Times New Roman"/>
          <w:sz w:val="20"/>
          <w:szCs w:val="20"/>
        </w:rPr>
        <w:fldChar w:fldCharType="separate"/>
      </w:r>
      <w:r w:rsidR="00AB64F0" w:rsidRPr="00C80CDE">
        <w:rPr>
          <w:rFonts w:ascii="Ebrima" w:hAnsi="Ebrima" w:cs="Times New Roman"/>
          <w:noProof/>
          <w:sz w:val="20"/>
          <w:szCs w:val="20"/>
        </w:rPr>
        <w:t>[4]</w:t>
      </w:r>
      <w:r w:rsidR="001C17AC" w:rsidRPr="00C80CDE">
        <w:rPr>
          <w:rFonts w:ascii="Ebrima" w:hAnsi="Ebrima" w:cs="Times New Roman"/>
          <w:sz w:val="20"/>
          <w:szCs w:val="20"/>
        </w:rPr>
        <w:fldChar w:fldCharType="end"/>
      </w:r>
      <w:r w:rsidRPr="00C80CDE">
        <w:rPr>
          <w:rFonts w:ascii="Ebrima" w:hAnsi="Ebrima" w:cs="Times New Roman"/>
          <w:sz w:val="20"/>
          <w:szCs w:val="20"/>
        </w:rPr>
        <w:t>. The danger of ergonomic factors is the misalignment of working environmental conditions that can cause fatigue and even disease in workers such as unsafe work activities, repetitive movements, poor work postures, too heavy loads, inadequate tools, unsupportive environmental condit</w:t>
      </w:r>
      <w:r w:rsidR="00E05A41" w:rsidRPr="00C80CDE">
        <w:rPr>
          <w:rFonts w:ascii="Ebrima" w:hAnsi="Ebrima" w:cs="Times New Roman"/>
          <w:sz w:val="20"/>
          <w:szCs w:val="20"/>
        </w:rPr>
        <w:t xml:space="preserve">ions, and lack </w:t>
      </w:r>
      <w:r w:rsidR="00E05A41" w:rsidRPr="00C80CDE">
        <w:rPr>
          <w:rFonts w:ascii="Ebrima" w:hAnsi="Ebrima" w:cs="Times New Roman"/>
          <w:sz w:val="20"/>
          <w:szCs w:val="20"/>
        </w:rPr>
        <w:lastRenderedPageBreak/>
        <w:t xml:space="preserve">of rest time </w:t>
      </w:r>
      <w:r w:rsidR="00E05A41" w:rsidRPr="00C80CDE">
        <w:rPr>
          <w:rFonts w:ascii="Ebrima" w:hAnsi="Ebrima" w:cs="Times New Roman"/>
          <w:sz w:val="20"/>
          <w:szCs w:val="20"/>
        </w:rPr>
        <w:fldChar w:fldCharType="begin" w:fldLock="1"/>
      </w:r>
      <w:r w:rsidR="00245DDB" w:rsidRPr="00C80CDE">
        <w:rPr>
          <w:rFonts w:ascii="Ebrima" w:hAnsi="Ebrima" w:cs="Times New Roman"/>
          <w:sz w:val="20"/>
          <w:szCs w:val="20"/>
        </w:rPr>
        <w:instrText>ADDIN CSL_CITATION {"citationItems":[{"id":"ITEM-1","itemData":{"ISBN":"978-92-2-822012-4","author":[{"dropping-particle":"","family":"International Labour Organization","given":"","non-dropping-particle":"","parse-names":false,"suffix":""}],"edition":"Modul Lima","id":"ITEM-1","issued":{"date-parts":[["2013"]]},"publisher":"International Labour Office","publisher-place":"Jakarta","title":"Keselamatan dan Kesehatan Kerja Sarana untuk Produktivitas","type":"book"},"uris":["http://www.mendeley.com/documents/?uuid=c5f65120-f93a-4db3-bb99-e3079cf8cd40"]}],"mendeley":{"formattedCitation":"[5]","plainTextFormattedCitation":"[5]","previouslyFormattedCitation":"[5]"},"properties":{"noteIndex":0},"schema":"https://github.com/citation-style-language/schema/raw/master/csl-citation.json"}</w:instrText>
      </w:r>
      <w:r w:rsidR="00E05A41" w:rsidRPr="00C80CDE">
        <w:rPr>
          <w:rFonts w:ascii="Ebrima" w:hAnsi="Ebrima" w:cs="Times New Roman"/>
          <w:sz w:val="20"/>
          <w:szCs w:val="20"/>
        </w:rPr>
        <w:fldChar w:fldCharType="separate"/>
      </w:r>
      <w:r w:rsidR="00AB64F0" w:rsidRPr="00C80CDE">
        <w:rPr>
          <w:rFonts w:ascii="Ebrima" w:hAnsi="Ebrima" w:cs="Times New Roman"/>
          <w:noProof/>
          <w:sz w:val="20"/>
          <w:szCs w:val="20"/>
        </w:rPr>
        <w:t>[5]</w:t>
      </w:r>
      <w:r w:rsidR="00E05A41" w:rsidRPr="00C80CDE">
        <w:rPr>
          <w:rFonts w:ascii="Ebrima" w:hAnsi="Ebrima" w:cs="Times New Roman"/>
          <w:sz w:val="20"/>
          <w:szCs w:val="20"/>
        </w:rPr>
        <w:fldChar w:fldCharType="end"/>
      </w:r>
      <w:r w:rsidRPr="00C80CDE">
        <w:rPr>
          <w:rFonts w:ascii="Ebrima" w:hAnsi="Ebrima" w:cs="Times New Roman"/>
          <w:sz w:val="20"/>
          <w:szCs w:val="20"/>
        </w:rPr>
        <w:t>.</w:t>
      </w:r>
      <w:r w:rsidR="00D35E13" w:rsidRPr="00C80CDE">
        <w:rPr>
          <w:rFonts w:ascii="Ebrima" w:hAnsi="Ebrima" w:cs="Times New Roman"/>
          <w:sz w:val="20"/>
          <w:szCs w:val="20"/>
        </w:rPr>
        <w:t xml:space="preserve"> </w:t>
      </w:r>
      <w:r w:rsidR="009F4FD1" w:rsidRPr="00C80CDE">
        <w:rPr>
          <w:rFonts w:ascii="Ebrima" w:hAnsi="Ebrima" w:cs="Times New Roman"/>
          <w:sz w:val="20"/>
          <w:szCs w:val="20"/>
        </w:rPr>
        <w:t xml:space="preserve">In the industrial sector, task demands, especially MMH, require workers to work in non-ergonomic </w:t>
      </w:r>
      <w:r w:rsidR="00D35E13" w:rsidRPr="00C80CDE">
        <w:rPr>
          <w:rFonts w:ascii="Ebrima" w:hAnsi="Ebrima" w:cs="Times New Roman"/>
          <w:sz w:val="20"/>
          <w:szCs w:val="20"/>
        </w:rPr>
        <w:t xml:space="preserve">conditions to meet task demands </w:t>
      </w:r>
      <w:r w:rsidR="00D35E13" w:rsidRPr="00C80CDE">
        <w:rPr>
          <w:rFonts w:ascii="Ebrima" w:hAnsi="Ebrima" w:cs="Times New Roman"/>
          <w:sz w:val="20"/>
          <w:szCs w:val="20"/>
        </w:rPr>
        <w:fldChar w:fldCharType="begin" w:fldLock="1"/>
      </w:r>
      <w:r w:rsidR="00A95C79" w:rsidRPr="00C80CDE">
        <w:rPr>
          <w:rFonts w:ascii="Ebrima" w:hAnsi="Ebrima" w:cs="Times New Roman"/>
          <w:sz w:val="20"/>
          <w:szCs w:val="20"/>
        </w:rPr>
        <w:instrText>ADDIN CSL_CITATION {"citationItems":[{"id":"ITEM-1","itemData":{"DOI":"10.1016/j.promfg.2015.07.551","ISSN":"23519789","abstract":"In many field organizations, such as those in the industrial and service sectors, poor working posture is a common issue that can lead to various human body problems, particularly musculoskeletal disorders (MSDs) and physiological stress. Numerous tasks in the workplace, particularly in the industrial sector (i.e., manual material handling tasks), require an individual to perform in poor working conditions to meet task demands. The purpose of the current study was to evaluate musculoskeletal disorders and identify ergonomic factors related to lower back, shoulder and lower arm pain in two types of manual tasks: lifting and pulling objects in supermarket warehouses. A total of 92 male workers (ages 26–38) participated; 45 workers performed lifting tasks (first posture) and 47 workers performed a task that involved pulling heavy objects (second posture). Rapid Upper Limb Assessment (RULA) and a pain self-report chart were used. The heart rate (HR) was continuously recorded to evaluate the physiological stresses of each task posture. The results showed that lifting task highly significantly impacted low back pain among all participants. In addition, the results found a significant correlation existed between trunk, upper arm and lower arm scores and all self-report charts of pain and discomfort in the lower back, upper arm and lower arm region for all participants. Also, the pulling heavy object task posture significantly affected the lower arm score and reflected a highest prevalence of MSDs on wrist body part. The results presented a significant association existed between lower arm and wrist scores and all self-report charts of pain and discomfort in the lower arm and wrist body parts of all participants. The higher HR value was associated with the lifting task posture. There was a significant difference between both task postures overall. The results of the study proved that the RULA method was a useful tool to assess the MSDs on body regions in manual lifting and pulling tasks.","author":[{"dropping-particle":"","family":"Basahel","given":"Abdulrahman M.","non-dropping-particle":"","parse-names":false,"suffix":""}],"container-title":"Procedia Manufacturing","id":"ITEM-1","issue":"Ahfe","issued":{"date-parts":[["2015"]]},"page":"4643-4649","publisher":"The Authors","title":"Investigation of Work-related Musculoskeletal Disorders (MSDs) in Warehouse Workers in Saudi Arabia","type":"article-journal","volume":"3"},"uris":["http://www.mendeley.com/documents/?uuid=0f2fee52-6fd9-430e-8994-c5673810fa02"]}],"mendeley":{"formattedCitation":"[6]","plainTextFormattedCitation":"[6]","previouslyFormattedCitation":"[6]"},"properties":{"noteIndex":0},"schema":"https://github.com/citation-style-language/schema/raw/master/csl-citation.json"}</w:instrText>
      </w:r>
      <w:r w:rsidR="00D35E13" w:rsidRPr="00C80CDE">
        <w:rPr>
          <w:rFonts w:ascii="Ebrima" w:hAnsi="Ebrima" w:cs="Times New Roman"/>
          <w:sz w:val="20"/>
          <w:szCs w:val="20"/>
        </w:rPr>
        <w:fldChar w:fldCharType="separate"/>
      </w:r>
      <w:r w:rsidR="00D35E13" w:rsidRPr="00C80CDE">
        <w:rPr>
          <w:rFonts w:ascii="Ebrima" w:hAnsi="Ebrima" w:cs="Times New Roman"/>
          <w:noProof/>
          <w:sz w:val="20"/>
          <w:szCs w:val="20"/>
        </w:rPr>
        <w:t>[6]</w:t>
      </w:r>
      <w:r w:rsidR="00D35E13" w:rsidRPr="00C80CDE">
        <w:rPr>
          <w:rFonts w:ascii="Ebrima" w:hAnsi="Ebrima" w:cs="Times New Roman"/>
          <w:sz w:val="20"/>
          <w:szCs w:val="20"/>
        </w:rPr>
        <w:fldChar w:fldCharType="end"/>
      </w:r>
      <w:r w:rsidR="00D35E13" w:rsidRPr="00C80CDE">
        <w:rPr>
          <w:rFonts w:ascii="Ebrima" w:hAnsi="Ebrima" w:cs="Times New Roman"/>
          <w:sz w:val="20"/>
          <w:szCs w:val="20"/>
        </w:rPr>
        <w:t>.</w:t>
      </w:r>
    </w:p>
    <w:p w14:paraId="041F40A2" w14:textId="0820C1BF" w:rsidR="003661BF" w:rsidRPr="00C80CDE" w:rsidRDefault="00082C87" w:rsidP="00AD2115">
      <w:pPr>
        <w:spacing w:line="240" w:lineRule="auto"/>
        <w:rPr>
          <w:rFonts w:ascii="Ebrima" w:hAnsi="Ebrima" w:cs="Times New Roman"/>
          <w:sz w:val="20"/>
          <w:szCs w:val="20"/>
        </w:rPr>
      </w:pPr>
      <w:proofErr w:type="spellStart"/>
      <w:r w:rsidRPr="00C80CDE">
        <w:rPr>
          <w:rFonts w:ascii="Ebrima" w:hAnsi="Ebrima" w:cs="Times New Roman"/>
          <w:sz w:val="20"/>
          <w:szCs w:val="20"/>
        </w:rPr>
        <w:t>Anugrah</w:t>
      </w:r>
      <w:proofErr w:type="spellEnd"/>
      <w:r w:rsidRPr="00C80CDE">
        <w:rPr>
          <w:rFonts w:ascii="Ebrima" w:hAnsi="Ebrima" w:cs="Times New Roman"/>
          <w:sz w:val="20"/>
          <w:szCs w:val="20"/>
        </w:rPr>
        <w:t xml:space="preserve"> Jaya </w:t>
      </w:r>
      <w:proofErr w:type="spellStart"/>
      <w:r w:rsidRPr="00C80CDE">
        <w:rPr>
          <w:rFonts w:ascii="Ebrima" w:hAnsi="Ebrima" w:cs="Times New Roman"/>
          <w:sz w:val="20"/>
          <w:szCs w:val="20"/>
        </w:rPr>
        <w:t>Batako</w:t>
      </w:r>
      <w:proofErr w:type="spellEnd"/>
      <w:r w:rsidRPr="00C80CDE">
        <w:rPr>
          <w:rFonts w:ascii="Ebrima" w:hAnsi="Ebrima" w:cs="Times New Roman"/>
          <w:sz w:val="20"/>
          <w:szCs w:val="20"/>
        </w:rPr>
        <w:t xml:space="preserve"> (AJB) is a business that produces brick products, </w:t>
      </w:r>
      <w:proofErr w:type="spellStart"/>
      <w:r w:rsidRPr="00C80CDE">
        <w:rPr>
          <w:rFonts w:ascii="Ebrima" w:hAnsi="Ebrima" w:cs="Times New Roman"/>
          <w:sz w:val="20"/>
          <w:szCs w:val="20"/>
        </w:rPr>
        <w:t>loster</w:t>
      </w:r>
      <w:proofErr w:type="spellEnd"/>
      <w:r w:rsidRPr="00C80CDE">
        <w:rPr>
          <w:rFonts w:ascii="Ebrima" w:hAnsi="Ebrima" w:cs="Times New Roman"/>
          <w:sz w:val="20"/>
          <w:szCs w:val="20"/>
        </w:rPr>
        <w:t xml:space="preserve"> concrete, paving blocks, tube concrete, lining culverts, sand, and other building materials. The process of making building materials in these </w:t>
      </w:r>
      <w:r w:rsidR="0029069A" w:rsidRPr="00C80CDE">
        <w:rPr>
          <w:rFonts w:ascii="Ebrima" w:hAnsi="Ebrima" w:cs="Times New Roman"/>
          <w:sz w:val="20"/>
          <w:szCs w:val="20"/>
        </w:rPr>
        <w:t>small medium enterprises (</w:t>
      </w:r>
      <w:r w:rsidRPr="00C80CDE">
        <w:rPr>
          <w:rFonts w:ascii="Ebrima" w:hAnsi="Ebrima" w:cs="Times New Roman"/>
          <w:sz w:val="20"/>
          <w:szCs w:val="20"/>
        </w:rPr>
        <w:t>SMEs</w:t>
      </w:r>
      <w:r w:rsidR="0029069A" w:rsidRPr="00C80CDE">
        <w:rPr>
          <w:rFonts w:ascii="Ebrima" w:hAnsi="Ebrima" w:cs="Times New Roman"/>
          <w:sz w:val="20"/>
          <w:szCs w:val="20"/>
        </w:rPr>
        <w:t>)</w:t>
      </w:r>
      <w:r w:rsidRPr="00C80CDE">
        <w:rPr>
          <w:rFonts w:ascii="Ebrima" w:hAnsi="Ebrima" w:cs="Times New Roman"/>
          <w:sz w:val="20"/>
          <w:szCs w:val="20"/>
        </w:rPr>
        <w:t xml:space="preserve"> has problems with MMH activities that use a large workforce. MMH activities carried out in these SMEs include</w:t>
      </w:r>
      <w:r w:rsidR="0029069A" w:rsidRPr="00C80CDE">
        <w:rPr>
          <w:rFonts w:ascii="Ebrima" w:hAnsi="Ebrima" w:cs="Times New Roman"/>
          <w:sz w:val="20"/>
          <w:szCs w:val="20"/>
        </w:rPr>
        <w:t xml:space="preserve"> </w:t>
      </w:r>
      <w:r w:rsidRPr="00C80CDE">
        <w:rPr>
          <w:rFonts w:ascii="Ebrima" w:hAnsi="Ebrima" w:cs="Times New Roman"/>
          <w:sz w:val="20"/>
          <w:szCs w:val="20"/>
        </w:rPr>
        <w:t xml:space="preserve">moving, lifting, pulling, and pushing building materials such as sand, gravel, and cement as well as products produced either without tools or with assistive devices. Material handling activities that are carried out repeatedly, loads that are too heavy, and for a long period of time will cause disruption of bone </w:t>
      </w:r>
      <w:r w:rsidR="001A0823" w:rsidRPr="00C80CDE">
        <w:rPr>
          <w:rFonts w:ascii="Ebrima" w:hAnsi="Ebrima" w:cs="Times New Roman"/>
          <w:sz w:val="20"/>
          <w:szCs w:val="20"/>
        </w:rPr>
        <w:t xml:space="preserve">structure and muscle fatigue </w:t>
      </w:r>
      <w:r w:rsidR="001A0823" w:rsidRPr="00C80CDE">
        <w:rPr>
          <w:rFonts w:ascii="Ebrima" w:hAnsi="Ebrima" w:cs="Times New Roman"/>
          <w:sz w:val="20"/>
          <w:szCs w:val="20"/>
        </w:rPr>
        <w:fldChar w:fldCharType="begin" w:fldLock="1"/>
      </w:r>
      <w:r w:rsidR="00245DDB" w:rsidRPr="00C80CDE">
        <w:rPr>
          <w:rFonts w:ascii="Ebrima" w:hAnsi="Ebrima" w:cs="Times New Roman"/>
          <w:sz w:val="20"/>
          <w:szCs w:val="20"/>
        </w:rPr>
        <w:instrText>ADDIN CSL_CITATION {"citationItems":[{"id":"ITEM-1","itemData":{"ISBN":"9786027346185","abstract":"Manual material handling didefinisikan sebagai tugas pemindahan barang, produk akhir atau benda lain yang memanfaatkan manusia sebagai sumber energi. Manual material handling tidak dapat dilepaskan dari aktivitas manusia, tetapi jika dilakukan terus menerus dan melebihi ambang batas maka berpotensi menimbulkan keluhan pada otot rangka. Duta Dharma adalah salah satu industri kecil yang masih menggunakan kegiatan penanganan material secara manual untuk memindahkan material atau produk. Proses pemindahan dilakukan oleh satu orang operator menggunakan troli dengan postur kerja membungkuk. Troli yang digunakan tidak memiliki handle yang cukup baik sehingga pada saat melakukan pemindahan operatur harus membungkuk untuk mendorong troli tersebut. Adapun berat material yang dipindahkan mencapai 50 kilogram, aktivitas ini dilakukan berulang-ulang selama 8 jam kerja per hari. Melihat pentingnya aktivitas pemindahan material dalam rangkaian proses produksi maka dirasakan perlu untuk memastikan bahwa aktivitas yang dilakukan operator aman dan tidak membahayakan. Oleh karena itu dalam penelitian ini akan dilakukan pemetaan keluhan dan evaluasi aktivitas manual material handling. Pemetaan keluhan dilakukan menggunakan Kuesioner Nordic Body Map sedangkan evaluasi aktivitas manual material handling menggunakan metode Risk Assessment in Pushing and Pulling (RAPP). Hasil Kuesioner NBM menunjukkan adanya keluhan yang dirasakan operator pada beberapa bagian lengan kiri atas, punggung, lengan kanan atas, pinggang, pantat kiri, pergelangan tangan, pergelangan tangan kanan, paha kiri, paha kanan dan betis kiri. Hasil penilaian RAPP menunjukkan aktivitas manual material handling yang terjadi memiliki skor akhir 15 dengan skor tebesar pada postur kerja (6), genggaman tangan (2) dan kondisi alat (3) ketiganya memiliki resiko tinggi.","author":[{"dropping-particle":"","family":"Umyati","given":"Ani","non-dropping-particle":"","parse-names":false,"suffix":""},{"dropping-particle":"","family":"Widianto","given":"Aristyo","non-dropping-particle":"","parse-names":false,"suffix":""},{"dropping-particle":"","family":"Lady","given":"Lovely","non-dropping-particle":"","parse-names":false,"suffix":""},{"dropping-particle":"","family":"Mariawati","given":"Ade Sri","non-dropping-particle":"","parse-names":false,"suffix":""}],"container-title":"Proceding Seminar Nasional Teknik Industri","id":"ITEM-1","issued":{"date-parts":[["2018"]]},"page":"ER-13","publisher":"Departemen Teknik Mesin dan Industri Fakultas Teknik Universitas Gadjah Mada","publisher-place":"Yogyakarta","title":"Evaluasi Aktivitas Manual Material Handling dengan Metode Risk Assessment in Pushing and Pulling (RAPP)","type":"paper-conference"},"uris":["http://www.mendeley.com/documents/?uuid=57c75902-6cff-42ea-8824-84e703acaf38"]}],"mendeley":{"formattedCitation":"[7]","plainTextFormattedCitation":"[7]","previouslyFormattedCitation":"[7]"},"properties":{"noteIndex":0},"schema":"https://github.com/citation-style-language/schema/raw/master/csl-citation.json"}</w:instrText>
      </w:r>
      <w:r w:rsidR="001A0823" w:rsidRPr="00C80CDE">
        <w:rPr>
          <w:rFonts w:ascii="Ebrima" w:hAnsi="Ebrima" w:cs="Times New Roman"/>
          <w:sz w:val="20"/>
          <w:szCs w:val="20"/>
        </w:rPr>
        <w:fldChar w:fldCharType="separate"/>
      </w:r>
      <w:r w:rsidR="00AB64F0" w:rsidRPr="00C80CDE">
        <w:rPr>
          <w:rFonts w:ascii="Ebrima" w:hAnsi="Ebrima" w:cs="Times New Roman"/>
          <w:noProof/>
          <w:sz w:val="20"/>
          <w:szCs w:val="20"/>
        </w:rPr>
        <w:t>[7]</w:t>
      </w:r>
      <w:r w:rsidR="001A0823" w:rsidRPr="00C80CDE">
        <w:rPr>
          <w:rFonts w:ascii="Ebrima" w:hAnsi="Ebrima" w:cs="Times New Roman"/>
          <w:sz w:val="20"/>
          <w:szCs w:val="20"/>
        </w:rPr>
        <w:fldChar w:fldCharType="end"/>
      </w:r>
      <w:r w:rsidRPr="00C80CDE">
        <w:rPr>
          <w:rFonts w:ascii="Ebrima" w:hAnsi="Ebrima" w:cs="Times New Roman"/>
          <w:sz w:val="20"/>
          <w:szCs w:val="20"/>
        </w:rPr>
        <w:t xml:space="preserve">. Working with awkward postures for a long time and monotonous movement frequency and forceful exertion </w:t>
      </w:r>
      <w:r w:rsidRPr="00C80CDE">
        <w:rPr>
          <w:rFonts w:ascii="Ebrima" w:hAnsi="Ebrima" w:cs="Times New Roman"/>
          <w:sz w:val="20"/>
          <w:szCs w:val="20"/>
        </w:rPr>
        <w:lastRenderedPageBreak/>
        <w:t>causes trauma to the body caused by the accumulation of complaints in the skeletal muscl</w:t>
      </w:r>
      <w:r w:rsidR="0029069A" w:rsidRPr="00C80CDE">
        <w:rPr>
          <w:rFonts w:ascii="Ebrima" w:hAnsi="Ebrima" w:cs="Times New Roman"/>
          <w:sz w:val="20"/>
          <w:szCs w:val="20"/>
        </w:rPr>
        <w:t>es so that workers feel pain</w:t>
      </w:r>
      <w:r w:rsidRPr="00C80CDE">
        <w:rPr>
          <w:rFonts w:ascii="Ebrima" w:hAnsi="Ebrima" w:cs="Times New Roman"/>
          <w:sz w:val="20"/>
          <w:szCs w:val="20"/>
        </w:rPr>
        <w:t>. This is because the muscles that work perform all</w:t>
      </w:r>
      <w:r w:rsidR="0029069A" w:rsidRPr="00C80CDE">
        <w:rPr>
          <w:rFonts w:ascii="Ebrima" w:hAnsi="Ebrima" w:cs="Times New Roman"/>
          <w:sz w:val="20"/>
          <w:szCs w:val="20"/>
        </w:rPr>
        <w:t xml:space="preserve"> movements in the human body</w:t>
      </w:r>
      <w:r w:rsidRPr="00C80CDE">
        <w:rPr>
          <w:rFonts w:ascii="Ebrima" w:hAnsi="Ebrima" w:cs="Times New Roman"/>
          <w:sz w:val="20"/>
          <w:szCs w:val="20"/>
        </w:rPr>
        <w:t>. Muscles bear a large load and monotonous movements will cause muscle tissue, tendons, and li</w:t>
      </w:r>
      <w:r w:rsidR="0036018A" w:rsidRPr="00C80CDE">
        <w:rPr>
          <w:rFonts w:ascii="Ebrima" w:hAnsi="Ebrima" w:cs="Times New Roman"/>
          <w:sz w:val="20"/>
          <w:szCs w:val="20"/>
        </w:rPr>
        <w:t xml:space="preserve">gaments to rupture </w:t>
      </w:r>
      <w:r w:rsidR="0036018A" w:rsidRPr="00C80CDE">
        <w:rPr>
          <w:rFonts w:ascii="Ebrima" w:hAnsi="Ebrima" w:cs="Times New Roman"/>
          <w:sz w:val="20"/>
          <w:szCs w:val="20"/>
        </w:rPr>
        <w:fldChar w:fldCharType="begin" w:fldLock="1"/>
      </w:r>
      <w:r w:rsidR="00245DDB" w:rsidRPr="00C80CDE">
        <w:rPr>
          <w:rFonts w:ascii="Ebrima" w:hAnsi="Ebrima" w:cs="Times New Roman"/>
          <w:sz w:val="20"/>
          <w:szCs w:val="20"/>
        </w:rPr>
        <w:instrText>ADDIN CSL_CITATION {"citationItems":[{"id":"ITEM-1","itemData":{"DOI":"https://doi.org/10.23917/jiti.v5i2.1566","abstract":"Aktivitas penanganan materal yang tidak tepat dapat mengakibatkan kerugian dan kecelakaan pada operator. Salah satunya adalah cedera pada sistem muskuloskeletal atau muskoloskeletal disorder (MSDs). Makalah ini mengkaji aktivitas penanganan material pada pekerja panggul beras pada gudang gudang BULOG Sub Depot Logistic Wil III Surakarta Pergudangan Beras 305 Grogol, Sukoharjo, dengan menggunakan NIOSH equation. Dari hasil pengukuran terhadap 4 pekerja yang melakukan kegiatan panggul beras, diperoleh bahwa kegiatan ini termasuk kegiatan yang ringan berdasarkan perhitungan konsumsi energi. Namun demikian, beban angkat aktual diatas beban yang direkomendasikan dengan tingkat Lifting Index (LI) &gt; 1, dan berpotensi menyebabkan MSDs.","author":[{"dropping-particle":"","family":"Muslimah","given":"Etika","non-dropping-particle":"","parse-names":false,"suffix":""},{"dropping-particle":"","family":"Pratiwi","given":"Indah","non-dropping-particle":"","parse-names":false,"suffix":""},{"dropping-particle":"","family":"Rafsanjani","given":"Fariza","non-dropping-particle":"","parse-names":false,"suffix":""}],"container-title":"Jurnal Ilmiah Teknik Industri","id":"ITEM-1","issue":"2","issued":{"date-parts":[["2006"]]},"page":"53-60","title":"Analisis Manual Material Handling Menggunakan Niosh Equation","type":"article-journal","volume":"V"},"uris":["http://www.mendeley.com/documents/?uuid=a4a960e9-0948-49eb-9fb2-87e26d20bd58"]}],"mendeley":{"formattedCitation":"[8]","plainTextFormattedCitation":"[8]","previouslyFormattedCitation":"[8]"},"properties":{"noteIndex":0},"schema":"https://github.com/citation-style-language/schema/raw/master/csl-citation.json"}</w:instrText>
      </w:r>
      <w:r w:rsidR="0036018A" w:rsidRPr="00C80CDE">
        <w:rPr>
          <w:rFonts w:ascii="Ebrima" w:hAnsi="Ebrima" w:cs="Times New Roman"/>
          <w:sz w:val="20"/>
          <w:szCs w:val="20"/>
        </w:rPr>
        <w:fldChar w:fldCharType="separate"/>
      </w:r>
      <w:r w:rsidR="00AB64F0" w:rsidRPr="00C80CDE">
        <w:rPr>
          <w:rFonts w:ascii="Ebrima" w:hAnsi="Ebrima" w:cs="Times New Roman"/>
          <w:noProof/>
          <w:sz w:val="20"/>
          <w:szCs w:val="20"/>
        </w:rPr>
        <w:t>[8]</w:t>
      </w:r>
      <w:r w:rsidR="0036018A" w:rsidRPr="00C80CDE">
        <w:rPr>
          <w:rFonts w:ascii="Ebrima" w:hAnsi="Ebrima" w:cs="Times New Roman"/>
          <w:sz w:val="20"/>
          <w:szCs w:val="20"/>
        </w:rPr>
        <w:fldChar w:fldCharType="end"/>
      </w:r>
      <w:r w:rsidRPr="00C80CDE">
        <w:rPr>
          <w:rFonts w:ascii="Ebrima" w:hAnsi="Ebrima" w:cs="Times New Roman"/>
          <w:sz w:val="20"/>
          <w:szCs w:val="20"/>
        </w:rPr>
        <w:t>. This disea</w:t>
      </w:r>
      <w:r w:rsidR="004950C5" w:rsidRPr="00C80CDE">
        <w:rPr>
          <w:rFonts w:ascii="Ebrima" w:hAnsi="Ebrima" w:cs="Times New Roman"/>
          <w:sz w:val="20"/>
          <w:szCs w:val="20"/>
        </w:rPr>
        <w:t xml:space="preserve">se can cause disorders of MSDs </w:t>
      </w:r>
      <w:r w:rsidR="004950C5" w:rsidRPr="00C80CDE">
        <w:rPr>
          <w:rFonts w:ascii="Ebrima" w:hAnsi="Ebrima" w:cs="Times New Roman"/>
          <w:sz w:val="20"/>
          <w:szCs w:val="20"/>
        </w:rPr>
        <w:fldChar w:fldCharType="begin" w:fldLock="1"/>
      </w:r>
      <w:r w:rsidR="00245DDB" w:rsidRPr="00C80CDE">
        <w:rPr>
          <w:rFonts w:ascii="Ebrima" w:hAnsi="Ebrima" w:cs="Times New Roman"/>
          <w:sz w:val="20"/>
          <w:szCs w:val="20"/>
        </w:rPr>
        <w:instrText>ADDIN CSL_CITATION {"citationItems":[{"id":"ITEM-1","itemData":{"DOI":"10.1016/j.apnr.2016.09.003","ISSN":"0897-1897","author":[{"dropping-particle":"","family":"Ribeiro","given":"Tânia","non-dropping-particle":"","parse-names":false,"suffix":""},{"dropping-particle":"","family":"Serranheira","given":"Florentino","non-dropping-particle":"","parse-names":false,"suffix":""},{"dropping-particle":"","family":"Loureiro","given":"Helena","non-dropping-particle":"","parse-names":false,"suffix":""}],"container-title":"Applied Nursing Research","id":"ITEM-1","issued":{"date-parts":[["2017"]]},"page":"72-77","publisher":"Elsevier Inc.","title":"Work Related Musculoskeletal Disorders in Primary Health Care Nurses","type":"article-journal","volume":"33"},"uris":["http://www.mendeley.com/documents/?uuid=1a8db38e-55c3-4940-b1fc-0f9f3a6962f4"]}],"mendeley":{"formattedCitation":"[9]","plainTextFormattedCitation":"[9]","previouslyFormattedCitation":"[9]"},"properties":{"noteIndex":0},"schema":"https://github.com/citation-style-language/schema/raw/master/csl-citation.json"}</w:instrText>
      </w:r>
      <w:r w:rsidR="004950C5" w:rsidRPr="00C80CDE">
        <w:rPr>
          <w:rFonts w:ascii="Ebrima" w:hAnsi="Ebrima" w:cs="Times New Roman"/>
          <w:sz w:val="20"/>
          <w:szCs w:val="20"/>
        </w:rPr>
        <w:fldChar w:fldCharType="separate"/>
      </w:r>
      <w:r w:rsidR="00AB64F0" w:rsidRPr="00C80CDE">
        <w:rPr>
          <w:rFonts w:ascii="Ebrima" w:hAnsi="Ebrima" w:cs="Times New Roman"/>
          <w:noProof/>
          <w:sz w:val="20"/>
          <w:szCs w:val="20"/>
        </w:rPr>
        <w:t>[9]</w:t>
      </w:r>
      <w:r w:rsidR="004950C5" w:rsidRPr="00C80CDE">
        <w:rPr>
          <w:rFonts w:ascii="Ebrima" w:hAnsi="Ebrima" w:cs="Times New Roman"/>
          <w:sz w:val="20"/>
          <w:szCs w:val="20"/>
        </w:rPr>
        <w:fldChar w:fldCharType="end"/>
      </w:r>
      <w:r w:rsidRPr="00C80CDE">
        <w:rPr>
          <w:rFonts w:ascii="Ebrima" w:hAnsi="Ebrima" w:cs="Times New Roman"/>
          <w:sz w:val="20"/>
          <w:szCs w:val="20"/>
        </w:rPr>
        <w:t>. MSDs are muscle tension injuries, inflammation, and degeneration of muscles, nerves, tendons, ligaments, joints, cart</w:t>
      </w:r>
      <w:r w:rsidR="004950C5" w:rsidRPr="00C80CDE">
        <w:rPr>
          <w:rFonts w:ascii="Ebrima" w:hAnsi="Ebrima" w:cs="Times New Roman"/>
          <w:sz w:val="20"/>
          <w:szCs w:val="20"/>
        </w:rPr>
        <w:t xml:space="preserve">ilage, and intervertebral discs </w:t>
      </w:r>
      <w:r w:rsidR="004950C5" w:rsidRPr="00C80CDE">
        <w:rPr>
          <w:rFonts w:ascii="Ebrima" w:hAnsi="Ebrima" w:cs="Times New Roman"/>
          <w:sz w:val="20"/>
          <w:szCs w:val="20"/>
        </w:rPr>
        <w:fldChar w:fldCharType="begin" w:fldLock="1"/>
      </w:r>
      <w:r w:rsidR="00245DDB" w:rsidRPr="00C80CDE">
        <w:rPr>
          <w:rFonts w:ascii="Ebrima" w:hAnsi="Ebrima" w:cs="Times New Roman"/>
          <w:sz w:val="20"/>
          <w:szCs w:val="20"/>
        </w:rPr>
        <w:instrText>ADDIN CSL_CITATION {"citationItems":[{"id":"ITEM-1","itemData":{"ISBN":"9891249778","author":[{"dropping-particle":"","family":"Asl","given":"S. Behnam","non-dropping-particle":"","parse-names":false,"suffix":""},{"dropping-particle":"","family":"Naeini","given":"H. Sadeghi","non-dropping-particle":"","parse-names":false,"suffix":""},{"dropping-particle":"","family":"Ensaniat","given":"L. Sadat","non-dropping-particle":"","parse-names":false,"suffix":""},{"dropping-particle":"","family":"Khorshidian","given":"R","non-dropping-particle":"","parse-names":false,"suffix":""},{"dropping-particle":"","family":"Alipour","given":"S","non-dropping-particle":"","parse-names":false,"suffix":""}],"container-title":"International Journal of Industrial and Manufacturing Engineering","id":"ITEM-1","issue":"8","issued":{"date-parts":[["2014"]]},"page":"467-470","title":"Injury Prevention among Construction Workers: A Case Study on Iranian Steel Bar Bending Workers","type":"article-journal","volume":"8"},"uris":["http://www.mendeley.com/documents/?uuid=e5bdc0a7-4264-4be5-8917-bfb3fa2f59f7"]}],"mendeley":{"formattedCitation":"[10]","plainTextFormattedCitation":"[10]","previouslyFormattedCitation":"[10]"},"properties":{"noteIndex":0},"schema":"https://github.com/citation-style-language/schema/raw/master/csl-citation.json"}</w:instrText>
      </w:r>
      <w:r w:rsidR="004950C5" w:rsidRPr="00C80CDE">
        <w:rPr>
          <w:rFonts w:ascii="Ebrima" w:hAnsi="Ebrima" w:cs="Times New Roman"/>
          <w:sz w:val="20"/>
          <w:szCs w:val="20"/>
        </w:rPr>
        <w:fldChar w:fldCharType="separate"/>
      </w:r>
      <w:r w:rsidR="00AB64F0" w:rsidRPr="00C80CDE">
        <w:rPr>
          <w:rFonts w:ascii="Ebrima" w:hAnsi="Ebrima" w:cs="Times New Roman"/>
          <w:noProof/>
          <w:sz w:val="20"/>
          <w:szCs w:val="20"/>
        </w:rPr>
        <w:t>[10]</w:t>
      </w:r>
      <w:r w:rsidR="004950C5" w:rsidRPr="00C80CDE">
        <w:rPr>
          <w:rFonts w:ascii="Ebrima" w:hAnsi="Ebrima" w:cs="Times New Roman"/>
          <w:sz w:val="20"/>
          <w:szCs w:val="20"/>
        </w:rPr>
        <w:fldChar w:fldCharType="end"/>
      </w:r>
      <w:r w:rsidRPr="00C80CDE">
        <w:rPr>
          <w:rFonts w:ascii="Ebrima" w:hAnsi="Ebrima" w:cs="Times New Roman"/>
          <w:sz w:val="20"/>
          <w:szCs w:val="20"/>
        </w:rPr>
        <w:t>. Workers with a vulnerable age that is more than 50 years are not allowed to be prosecuted for physical activity. Workers of vulnerable age will be at great risk of causing potential facto</w:t>
      </w:r>
      <w:r w:rsidR="004950C5" w:rsidRPr="00C80CDE">
        <w:rPr>
          <w:rFonts w:ascii="Ebrima" w:hAnsi="Ebrima" w:cs="Times New Roman"/>
          <w:sz w:val="20"/>
          <w:szCs w:val="20"/>
        </w:rPr>
        <w:t xml:space="preserve">rs for injury related to MMH </w:t>
      </w:r>
      <w:r w:rsidR="004950C5" w:rsidRPr="00C80CDE">
        <w:rPr>
          <w:rFonts w:ascii="Ebrima" w:hAnsi="Ebrima" w:cs="Times New Roman"/>
          <w:sz w:val="20"/>
          <w:szCs w:val="20"/>
        </w:rPr>
        <w:fldChar w:fldCharType="begin" w:fldLock="1"/>
      </w:r>
      <w:r w:rsidR="00245DDB" w:rsidRPr="00C80CDE">
        <w:rPr>
          <w:rFonts w:ascii="Ebrima" w:hAnsi="Ebrima" w:cs="Times New Roman"/>
          <w:sz w:val="20"/>
          <w:szCs w:val="20"/>
        </w:rPr>
        <w:instrText>ADDIN CSL_CITATION {"citationItems":[{"id":"ITEM-1","itemData":{"DOI":"10.1080/001401399185775","ISBN":"0014013991","author":[{"dropping-particle":"","family":"Ayoub","given":"Moustakbal","non-dropping-particle":"","parse-names":false,"suffix":""},{"dropping-particle":"","family":"Dempsey","given":"Patrick G","non-dropping-particle":"","parse-names":false,"suffix":""}],"container-title":"Ergonomics","id":"ITEM-1","issue":"42","issued":{"date-parts":[["1999"]]},"page":"17-31","title":"The Psychophysical Approach to Manual Materials Handling Task Design","type":"article-journal","volume":"1"},"uris":["http://www.mendeley.com/documents/?uuid=899e0df4-8f69-463e-a3f8-c82be0bfc000"]}],"mendeley":{"formattedCitation":"[11]","plainTextFormattedCitation":"[11]","previouslyFormattedCitation":"[11]"},"properties":{"noteIndex":0},"schema":"https://github.com/citation-style-language/schema/raw/master/csl-citation.json"}</w:instrText>
      </w:r>
      <w:r w:rsidR="004950C5" w:rsidRPr="00C80CDE">
        <w:rPr>
          <w:rFonts w:ascii="Ebrima" w:hAnsi="Ebrima" w:cs="Times New Roman"/>
          <w:sz w:val="20"/>
          <w:szCs w:val="20"/>
        </w:rPr>
        <w:fldChar w:fldCharType="separate"/>
      </w:r>
      <w:r w:rsidR="00AB64F0" w:rsidRPr="00C80CDE">
        <w:rPr>
          <w:rFonts w:ascii="Ebrima" w:hAnsi="Ebrima" w:cs="Times New Roman"/>
          <w:noProof/>
          <w:sz w:val="20"/>
          <w:szCs w:val="20"/>
        </w:rPr>
        <w:t>[11]</w:t>
      </w:r>
      <w:r w:rsidR="004950C5" w:rsidRPr="00C80CDE">
        <w:rPr>
          <w:rFonts w:ascii="Ebrima" w:hAnsi="Ebrima" w:cs="Times New Roman"/>
          <w:sz w:val="20"/>
          <w:szCs w:val="20"/>
        </w:rPr>
        <w:fldChar w:fldCharType="end"/>
      </w:r>
      <w:r w:rsidRPr="00C80CDE">
        <w:rPr>
          <w:rFonts w:ascii="Ebrima" w:hAnsi="Ebrima" w:cs="Times New Roman"/>
          <w:sz w:val="20"/>
          <w:szCs w:val="20"/>
        </w:rPr>
        <w:t>. MSDs occur in two ways, namely constant fatigue caused by a long duration of use of muscles and sudden injury caused by strenuous activities or unexpected mov</w:t>
      </w:r>
      <w:r w:rsidR="004950C5" w:rsidRPr="00C80CDE">
        <w:rPr>
          <w:rFonts w:ascii="Ebrima" w:hAnsi="Ebrima" w:cs="Times New Roman"/>
          <w:sz w:val="20"/>
          <w:szCs w:val="20"/>
        </w:rPr>
        <w:t xml:space="preserve">ements during work </w:t>
      </w:r>
      <w:r w:rsidR="004950C5" w:rsidRPr="00C80CDE">
        <w:rPr>
          <w:rFonts w:ascii="Ebrima" w:hAnsi="Ebrima" w:cs="Times New Roman"/>
          <w:sz w:val="20"/>
          <w:szCs w:val="20"/>
        </w:rPr>
        <w:fldChar w:fldCharType="begin" w:fldLock="1"/>
      </w:r>
      <w:r w:rsidR="00245DDB" w:rsidRPr="00C80CDE">
        <w:rPr>
          <w:rFonts w:ascii="Ebrima" w:hAnsi="Ebrima" w:cs="Times New Roman"/>
          <w:sz w:val="20"/>
          <w:szCs w:val="20"/>
        </w:rPr>
        <w:instrText>ADDIN CSL_CITATION {"citationItems":[{"id":"ITEM-1","itemData":{"DOI":"10.15680/IJIRSET.2015.0403060","author":[{"dropping-particle":"","family":"Setyanto","given":"Nasir Widha","non-dropping-particle":"","parse-names":false,"suffix":""},{"dropping-particle":"","family":"Efranto","given":"Remba Yanuar","non-dropping-particle":"","parse-names":false,"suffix":""},{"dropping-particle":"","family":"Lukodono","given":"Rio Prasetyo","non-dropping-particle":"","parse-names":false,"suffix":""},{"dropping-particle":"","family":"Dirawidya","given":"Aisah","non-dropping-particle":"","parse-names":false,"suffix":""}],"container-title":"International Journal of Innovative Research in Science, Engineering and Technology","id":"ITEM-1","issue":"3","issued":{"date-parts":[["2015"]]},"page":"1086-1093","title":"Ergonomics Analysis in the Scarfing Process by OWAS , NIOSH a nd Nordic Body Map’s Method at Slab Steel Plant’s Division","type":"article-journal","volume":"4"},"uris":["http://www.mendeley.com/documents/?uuid=f6fd45b0-ab10-473d-9ec5-e745bd198a2c"]}],"mendeley":{"formattedCitation":"[12]","plainTextFormattedCitation":"[12]","previouslyFormattedCitation":"[12]"},"properties":{"noteIndex":0},"schema":"https://github.com/citation-style-language/schema/raw/master/csl-citation.json"}</w:instrText>
      </w:r>
      <w:r w:rsidR="004950C5" w:rsidRPr="00C80CDE">
        <w:rPr>
          <w:rFonts w:ascii="Ebrima" w:hAnsi="Ebrima" w:cs="Times New Roman"/>
          <w:sz w:val="20"/>
          <w:szCs w:val="20"/>
        </w:rPr>
        <w:fldChar w:fldCharType="separate"/>
      </w:r>
      <w:r w:rsidR="00AB64F0" w:rsidRPr="00C80CDE">
        <w:rPr>
          <w:rFonts w:ascii="Ebrima" w:hAnsi="Ebrima" w:cs="Times New Roman"/>
          <w:noProof/>
          <w:sz w:val="20"/>
          <w:szCs w:val="20"/>
        </w:rPr>
        <w:t>[12]</w:t>
      </w:r>
      <w:r w:rsidR="004950C5" w:rsidRPr="00C80CDE">
        <w:rPr>
          <w:rFonts w:ascii="Ebrima" w:hAnsi="Ebrima" w:cs="Times New Roman"/>
          <w:sz w:val="20"/>
          <w:szCs w:val="20"/>
        </w:rPr>
        <w:fldChar w:fldCharType="end"/>
      </w:r>
      <w:r w:rsidRPr="00C80CDE">
        <w:rPr>
          <w:rFonts w:ascii="Ebrima" w:hAnsi="Ebrima" w:cs="Times New Roman"/>
          <w:sz w:val="20"/>
          <w:szCs w:val="20"/>
        </w:rPr>
        <w:t>. MSDs often focus on work-related risk factors, including manual lifting, repetitive hand or arm mo</w:t>
      </w:r>
      <w:r w:rsidR="00367414" w:rsidRPr="00C80CDE">
        <w:rPr>
          <w:rFonts w:ascii="Ebrima" w:hAnsi="Ebrima" w:cs="Times New Roman"/>
          <w:sz w:val="20"/>
          <w:szCs w:val="20"/>
        </w:rPr>
        <w:t xml:space="preserve">vements, and awkward posture </w:t>
      </w:r>
      <w:r w:rsidR="00367414" w:rsidRPr="00C80CDE">
        <w:rPr>
          <w:rFonts w:ascii="Ebrima" w:hAnsi="Ebrima" w:cs="Times New Roman"/>
          <w:sz w:val="20"/>
          <w:szCs w:val="20"/>
        </w:rPr>
        <w:fldChar w:fldCharType="begin" w:fldLock="1"/>
      </w:r>
      <w:r w:rsidR="00245DDB" w:rsidRPr="00C80CDE">
        <w:rPr>
          <w:rFonts w:ascii="Ebrima" w:hAnsi="Ebrima" w:cs="Times New Roman"/>
          <w:sz w:val="20"/>
          <w:szCs w:val="20"/>
        </w:rPr>
        <w:instrText>ADDIN CSL_CITATION {"citationItems":[{"id":"ITEM-1","itemData":{"DOI":"10.5271/sjweh.3671","author":[{"dropping-particle":"Der","family":"Beek","given":"Van","non-dropping-particle":"","parse-names":false,"suffix":""},{"dropping-particle":"","family":"JT","given":"Dennerlein","non-dropping-particle":"","parse-names":false,"suffix":""},{"dropping-particle":"","family":"MA","given":"Huysmans","non-dropping-particle":"","parse-names":false,"suffix":""},{"dropping-particle":"","family":"SV","given":"Mathiassen","non-dropping-particle":"","parse-names":false,"suffix":""},{"dropping-particle":"","family":"A","given":"Burdorf","non-dropping-particle":"","parse-names":false,"suffix":""}],"container-title":"Scandinavian Jornal of Work, Environment and Health","id":"ITEM-1","issue":"6","issued":{"date-parts":[["2017"]]},"page":"526-539","title":"A Research Framework for the Development and Implementation of Interventions Preventing Work-Related Musculoskeletal Disorders","type":"article-journal","volume":"43"},"uris":["http://www.mendeley.com/documents/?uuid=16588129-c5de-49b3-a38b-f3c787f51caf"]}],"mendeley":{"formattedCitation":"[13]","plainTextFormattedCitation":"[13]","previouslyFormattedCitation":"[13]"},"properties":{"noteIndex":0},"schema":"https://github.com/citation-style-language/schema/raw/master/csl-citation.json"}</w:instrText>
      </w:r>
      <w:r w:rsidR="00367414" w:rsidRPr="00C80CDE">
        <w:rPr>
          <w:rFonts w:ascii="Ebrima" w:hAnsi="Ebrima" w:cs="Times New Roman"/>
          <w:sz w:val="20"/>
          <w:szCs w:val="20"/>
        </w:rPr>
        <w:fldChar w:fldCharType="separate"/>
      </w:r>
      <w:r w:rsidR="00AB64F0" w:rsidRPr="00C80CDE">
        <w:rPr>
          <w:rFonts w:ascii="Ebrima" w:hAnsi="Ebrima" w:cs="Times New Roman"/>
          <w:noProof/>
          <w:sz w:val="20"/>
          <w:szCs w:val="20"/>
        </w:rPr>
        <w:t>[13]</w:t>
      </w:r>
      <w:r w:rsidR="00367414" w:rsidRPr="00C80CDE">
        <w:rPr>
          <w:rFonts w:ascii="Ebrima" w:hAnsi="Ebrima" w:cs="Times New Roman"/>
          <w:sz w:val="20"/>
          <w:szCs w:val="20"/>
        </w:rPr>
        <w:fldChar w:fldCharType="end"/>
      </w:r>
      <w:r w:rsidRPr="00C80CDE">
        <w:rPr>
          <w:rFonts w:ascii="Ebrima" w:hAnsi="Ebrima" w:cs="Times New Roman"/>
          <w:sz w:val="20"/>
          <w:szCs w:val="20"/>
        </w:rPr>
        <w:t>.</w:t>
      </w:r>
    </w:p>
    <w:p w14:paraId="7A8E716C" w14:textId="45A229DB" w:rsidR="00082C87" w:rsidRPr="00C80CDE" w:rsidRDefault="00082C87" w:rsidP="00AD2115">
      <w:pPr>
        <w:pStyle w:val="NormalWeb"/>
        <w:spacing w:before="0" w:beforeAutospacing="0" w:after="0" w:afterAutospacing="0"/>
        <w:jc w:val="both"/>
        <w:rPr>
          <w:rFonts w:ascii="Ebrima" w:hAnsi="Ebrima"/>
          <w:sz w:val="20"/>
          <w:szCs w:val="20"/>
        </w:rPr>
      </w:pPr>
    </w:p>
    <w:p w14:paraId="792C8681" w14:textId="63771608" w:rsidR="00082C87" w:rsidRPr="00C80CDE" w:rsidRDefault="00082C87" w:rsidP="00AD2115">
      <w:pPr>
        <w:pStyle w:val="NormalWeb"/>
        <w:spacing w:before="0" w:beforeAutospacing="0" w:after="0" w:afterAutospacing="0"/>
        <w:jc w:val="both"/>
        <w:rPr>
          <w:rFonts w:ascii="Ebrima" w:hAnsi="Ebrima"/>
          <w:sz w:val="20"/>
          <w:szCs w:val="20"/>
        </w:rPr>
      </w:pPr>
      <w:r w:rsidRPr="00C80CDE">
        <w:rPr>
          <w:rFonts w:ascii="Ebrima" w:hAnsi="Ebrima"/>
          <w:sz w:val="20"/>
          <w:szCs w:val="20"/>
        </w:rPr>
        <w:t xml:space="preserve">The methods used to solve these problems are the </w:t>
      </w:r>
      <w:r w:rsidR="0029069A" w:rsidRPr="00C80CDE">
        <w:rPr>
          <w:rFonts w:ascii="Ebrima" w:hAnsi="Ebrima"/>
          <w:sz w:val="20"/>
          <w:szCs w:val="20"/>
        </w:rPr>
        <w:t xml:space="preserve">RAPP </w:t>
      </w:r>
      <w:r w:rsidRPr="00C80CDE">
        <w:rPr>
          <w:rFonts w:ascii="Ebrima" w:hAnsi="Ebrima"/>
          <w:sz w:val="20"/>
          <w:szCs w:val="20"/>
        </w:rPr>
        <w:t xml:space="preserve">Tool and the </w:t>
      </w:r>
      <w:r w:rsidR="0029069A" w:rsidRPr="00C80CDE">
        <w:rPr>
          <w:rFonts w:ascii="Ebrima" w:hAnsi="Ebrima"/>
          <w:sz w:val="20"/>
          <w:szCs w:val="20"/>
        </w:rPr>
        <w:t>NBM</w:t>
      </w:r>
      <w:r w:rsidRPr="00C80CDE">
        <w:rPr>
          <w:rFonts w:ascii="Ebrima" w:hAnsi="Ebrima"/>
          <w:sz w:val="20"/>
          <w:szCs w:val="20"/>
        </w:rPr>
        <w:t xml:space="preserve"> to determine the muscle complaints experienced by workers. The RAPP Tool is a method used to help assess the main risks in pushing and pulling activities that involve manual full-body strength or other wheel aids by dragging, sliding, or rolling the load</w:t>
      </w:r>
      <w:r w:rsidR="005269F8" w:rsidRPr="00C80CDE">
        <w:rPr>
          <w:rFonts w:ascii="Ebrima" w:hAnsi="Ebrima"/>
          <w:sz w:val="20"/>
          <w:szCs w:val="20"/>
          <w:lang w:val="en-US"/>
        </w:rPr>
        <w:t xml:space="preserve"> </w:t>
      </w:r>
      <w:r w:rsidR="005269F8" w:rsidRPr="00C80CDE">
        <w:rPr>
          <w:rFonts w:ascii="Ebrima" w:hAnsi="Ebrima"/>
          <w:sz w:val="20"/>
          <w:szCs w:val="20"/>
          <w:lang w:val="en-US"/>
        </w:rPr>
        <w:fldChar w:fldCharType="begin" w:fldLock="1"/>
      </w:r>
      <w:r w:rsidR="00245DDB" w:rsidRPr="00C80CDE">
        <w:rPr>
          <w:rFonts w:ascii="Ebrima" w:hAnsi="Ebrima"/>
          <w:sz w:val="20"/>
          <w:szCs w:val="20"/>
          <w:lang w:val="en-US"/>
        </w:rPr>
        <w:instrText>ADDIN CSL_CITATION {"citationItems":[{"id":"ITEM-1","itemData":{"author":[{"dropping-particle":"","family":"HSE","given":"","non-dropping-particle":"","parse-names":false,"suffix":""}],"id":"ITEM-1","issued":{"date-parts":[["2016"]]},"page":"1-15","title":"Risk assessment of pushing and pulling (RAPP) tool, Health &amp; Safety Executive (HSE), UK.","type":"article-journal"},"uris":["http://www.mendeley.com/documents/?uuid=555fc299-9cda-4136-968f-487acb2607fd"]}],"mendeley":{"formattedCitation":"[14]","plainTextFormattedCitation":"[14]","previouslyFormattedCitation":"[14]"},"properties":{"noteIndex":0},"schema":"https://github.com/citation-style-language/schema/raw/master/csl-citation.json"}</w:instrText>
      </w:r>
      <w:r w:rsidR="005269F8" w:rsidRPr="00C80CDE">
        <w:rPr>
          <w:rFonts w:ascii="Ebrima" w:hAnsi="Ebrima"/>
          <w:sz w:val="20"/>
          <w:szCs w:val="20"/>
          <w:lang w:val="en-US"/>
        </w:rPr>
        <w:fldChar w:fldCharType="separate"/>
      </w:r>
      <w:r w:rsidR="00AB64F0" w:rsidRPr="00C80CDE">
        <w:rPr>
          <w:rFonts w:ascii="Ebrima" w:hAnsi="Ebrima"/>
          <w:noProof/>
          <w:sz w:val="20"/>
          <w:szCs w:val="20"/>
          <w:lang w:val="en-US"/>
        </w:rPr>
        <w:t>[14]</w:t>
      </w:r>
      <w:r w:rsidR="005269F8" w:rsidRPr="00C80CDE">
        <w:rPr>
          <w:rFonts w:ascii="Ebrima" w:hAnsi="Ebrima"/>
          <w:sz w:val="20"/>
          <w:szCs w:val="20"/>
          <w:lang w:val="en-US"/>
        </w:rPr>
        <w:fldChar w:fldCharType="end"/>
      </w:r>
      <w:r w:rsidRPr="00C80CDE">
        <w:rPr>
          <w:rFonts w:ascii="Ebrima" w:hAnsi="Ebrima"/>
          <w:sz w:val="20"/>
          <w:szCs w:val="20"/>
        </w:rPr>
        <w:t xml:space="preserve">. Risk assessment can obtain the value of the magnitude of the hazard in the workplace so that it can be taken into account when taking preventive actions based on the </w:t>
      </w:r>
      <w:r w:rsidR="0029069A" w:rsidRPr="00C80CDE">
        <w:rPr>
          <w:rFonts w:ascii="Ebrima" w:hAnsi="Ebrima"/>
          <w:sz w:val="20"/>
          <w:szCs w:val="20"/>
        </w:rPr>
        <w:t>magnitude of the hazard risk</w:t>
      </w:r>
      <w:r w:rsidRPr="00C80CDE">
        <w:rPr>
          <w:rFonts w:ascii="Ebrima" w:hAnsi="Ebrima"/>
          <w:sz w:val="20"/>
          <w:szCs w:val="20"/>
        </w:rPr>
        <w:t>. The RAPP Tool is designed to assess the most common ergonomic risk factors such as moving loads with or without wheels</w:t>
      </w:r>
      <w:r w:rsidR="005269F8" w:rsidRPr="00C80CDE">
        <w:rPr>
          <w:rFonts w:ascii="Ebrima" w:hAnsi="Ebrima"/>
          <w:sz w:val="20"/>
          <w:szCs w:val="20"/>
          <w:lang w:val="en-US"/>
        </w:rPr>
        <w:t xml:space="preserve"> </w:t>
      </w:r>
      <w:r w:rsidR="005269F8" w:rsidRPr="00C80CDE">
        <w:rPr>
          <w:rFonts w:ascii="Ebrima" w:hAnsi="Ebrima"/>
          <w:sz w:val="20"/>
          <w:szCs w:val="20"/>
          <w:lang w:val="en-US"/>
        </w:rPr>
        <w:fldChar w:fldCharType="begin" w:fldLock="1"/>
      </w:r>
      <w:r w:rsidR="00245DDB" w:rsidRPr="00C80CDE">
        <w:rPr>
          <w:rFonts w:ascii="Ebrima" w:hAnsi="Ebrima"/>
          <w:sz w:val="20"/>
          <w:szCs w:val="20"/>
          <w:lang w:val="en-US"/>
        </w:rPr>
        <w:instrText>ADDIN CSL_CITATION {"citationItems":[{"id":"ITEM-1","itemData":{"author":[{"dropping-particle":"","family":"HSE","given":"","non-dropping-particle":"","parse-names":false,"suffix":""}],"id":"ITEM-1","issued":{"date-parts":[["2016"]]},"page":"1-15","title":"Risk assessment of pushing and pulling (RAPP) tool, Health &amp; Safety Executive (HSE), UK.","type":"article-journal"},"uris":["http://www.mendeley.com/documents/?uuid=555fc299-9cda-4136-968f-487acb2607fd"]}],"mendeley":{"formattedCitation":"[14]","plainTextFormattedCitation":"[14]","previouslyFormattedCitation":"[14]"},"properties":{"noteIndex":0},"schema":"https://github.com/citation-style-language/schema/raw/master/csl-citation.json"}</w:instrText>
      </w:r>
      <w:r w:rsidR="005269F8" w:rsidRPr="00C80CDE">
        <w:rPr>
          <w:rFonts w:ascii="Ebrima" w:hAnsi="Ebrima"/>
          <w:sz w:val="20"/>
          <w:szCs w:val="20"/>
          <w:lang w:val="en-US"/>
        </w:rPr>
        <w:fldChar w:fldCharType="separate"/>
      </w:r>
      <w:r w:rsidR="00AB64F0" w:rsidRPr="00C80CDE">
        <w:rPr>
          <w:rFonts w:ascii="Ebrima" w:hAnsi="Ebrima"/>
          <w:noProof/>
          <w:sz w:val="20"/>
          <w:szCs w:val="20"/>
          <w:lang w:val="en-US"/>
        </w:rPr>
        <w:t>[14]</w:t>
      </w:r>
      <w:r w:rsidR="005269F8" w:rsidRPr="00C80CDE">
        <w:rPr>
          <w:rFonts w:ascii="Ebrima" w:hAnsi="Ebrima"/>
          <w:sz w:val="20"/>
          <w:szCs w:val="20"/>
          <w:lang w:val="en-US"/>
        </w:rPr>
        <w:fldChar w:fldCharType="end"/>
      </w:r>
      <w:r w:rsidRPr="00C80CDE">
        <w:rPr>
          <w:rFonts w:ascii="Ebrima" w:hAnsi="Ebrima"/>
          <w:sz w:val="20"/>
          <w:szCs w:val="20"/>
        </w:rPr>
        <w:t xml:space="preserve">. Each operation contains assessment steps as well as a description for each assessment along with the assessment score, category, and color of risk indicators. The assessment steps are in the form of a flow chart that helps identify ergonomic risks in each process assessment. The RAPP Tool can also find the level of ergonomic risk in MMH activities with the color category of risk indicators, namely green means low risk, yellow means medium risk, red means </w:t>
      </w:r>
      <w:r w:rsidR="0029069A" w:rsidRPr="00C80CDE">
        <w:rPr>
          <w:rFonts w:ascii="Ebrima" w:hAnsi="Ebrima"/>
          <w:sz w:val="20"/>
          <w:szCs w:val="20"/>
        </w:rPr>
        <w:t>high risk and very high risk</w:t>
      </w:r>
      <w:r w:rsidRPr="00C80CDE">
        <w:rPr>
          <w:rFonts w:ascii="Ebrima" w:hAnsi="Ebrima"/>
          <w:sz w:val="20"/>
          <w:szCs w:val="20"/>
        </w:rPr>
        <w:t xml:space="preserve">. The NBM method in the form of a questionnaire is the most commonly used to determine physical discomfort or pain, respondents filling out the questionnaire are </w:t>
      </w:r>
      <w:r w:rsidRPr="00C80CDE">
        <w:rPr>
          <w:rFonts w:ascii="Ebrima" w:hAnsi="Ebrima"/>
          <w:sz w:val="20"/>
          <w:szCs w:val="20"/>
        </w:rPr>
        <w:lastRenderedPageBreak/>
        <w:t>asked to indicate whether there is discomf</w:t>
      </w:r>
      <w:r w:rsidR="00A551B1" w:rsidRPr="00C80CDE">
        <w:rPr>
          <w:rFonts w:ascii="Ebrima" w:hAnsi="Ebrima"/>
          <w:sz w:val="20"/>
          <w:szCs w:val="20"/>
        </w:rPr>
        <w:t xml:space="preserve">ort in that part of the body </w:t>
      </w:r>
      <w:r w:rsidR="00A551B1" w:rsidRPr="00C80CDE">
        <w:rPr>
          <w:rFonts w:ascii="Ebrima" w:hAnsi="Ebrima"/>
          <w:sz w:val="20"/>
          <w:szCs w:val="20"/>
        </w:rPr>
        <w:fldChar w:fldCharType="begin" w:fldLock="1"/>
      </w:r>
      <w:r w:rsidR="00245DDB" w:rsidRPr="00C80CDE">
        <w:rPr>
          <w:rFonts w:ascii="Ebrima" w:hAnsi="Ebrima"/>
          <w:sz w:val="20"/>
          <w:szCs w:val="20"/>
        </w:rPr>
        <w:instrText>ADDIN CSL_CITATION {"citationItems":[{"id":"ITEM-1","itemData":{"author":[{"dropping-particle":"","family":"Bragança","given":"Sara","non-dropping-particle":"","parse-names":false,"suffix":""},{"dropping-particle":"","family":"Costa","given":"Eric","non-dropping-particle":"","parse-names":false,"suffix":""}],"container-title":"International Journal of Biomedical and Biological Engineering","id":"ITEM-1","issue":"6","issued":{"date-parts":[["2014"]]},"page":"354-357","title":"Risk Assessment of Musculoskeletal Disorders in an Electronic Components Company","type":"article-journal","volume":"8"},"uris":["http://www.mendeley.com/documents/?uuid=371a4955-7c65-400d-ae58-1b55241cdc89"]}],"mendeley":{"formattedCitation":"[15]","plainTextFormattedCitation":"[15]","previouslyFormattedCitation":"[15]"},"properties":{"noteIndex":0},"schema":"https://github.com/citation-style-language/schema/raw/master/csl-citation.json"}</w:instrText>
      </w:r>
      <w:r w:rsidR="00A551B1" w:rsidRPr="00C80CDE">
        <w:rPr>
          <w:rFonts w:ascii="Ebrima" w:hAnsi="Ebrima"/>
          <w:sz w:val="20"/>
          <w:szCs w:val="20"/>
        </w:rPr>
        <w:fldChar w:fldCharType="separate"/>
      </w:r>
      <w:r w:rsidR="00AB64F0" w:rsidRPr="00C80CDE">
        <w:rPr>
          <w:rFonts w:ascii="Ebrima" w:hAnsi="Ebrima"/>
          <w:noProof/>
          <w:sz w:val="20"/>
          <w:szCs w:val="20"/>
        </w:rPr>
        <w:t>[15]</w:t>
      </w:r>
      <w:r w:rsidR="00A551B1" w:rsidRPr="00C80CDE">
        <w:rPr>
          <w:rFonts w:ascii="Ebrima" w:hAnsi="Ebrima"/>
          <w:sz w:val="20"/>
          <w:szCs w:val="20"/>
        </w:rPr>
        <w:fldChar w:fldCharType="end"/>
      </w:r>
      <w:r w:rsidRPr="00C80CDE">
        <w:rPr>
          <w:rFonts w:ascii="Ebrima" w:hAnsi="Ebrima"/>
          <w:sz w:val="20"/>
          <w:szCs w:val="20"/>
        </w:rPr>
        <w:t>.</w:t>
      </w:r>
    </w:p>
    <w:p w14:paraId="6571078F" w14:textId="3C3BE3DF" w:rsidR="00E1756F" w:rsidRPr="00C80CDE" w:rsidRDefault="00E1756F" w:rsidP="00AD2115">
      <w:pPr>
        <w:pStyle w:val="Default"/>
        <w:jc w:val="both"/>
        <w:rPr>
          <w:rFonts w:ascii="Ebrima" w:hAnsi="Ebrima"/>
          <w:sz w:val="20"/>
          <w:szCs w:val="20"/>
        </w:rPr>
      </w:pPr>
    </w:p>
    <w:p w14:paraId="60A1C391" w14:textId="29F35B0B" w:rsidR="00E1756F" w:rsidRPr="00C80CDE" w:rsidRDefault="00E1756F" w:rsidP="00AD2115">
      <w:pPr>
        <w:pStyle w:val="Default"/>
        <w:jc w:val="both"/>
        <w:rPr>
          <w:rFonts w:ascii="Ebrima" w:hAnsi="Ebrima"/>
          <w:sz w:val="20"/>
          <w:szCs w:val="20"/>
        </w:rPr>
      </w:pPr>
      <w:r w:rsidRPr="00C80CDE">
        <w:rPr>
          <w:rFonts w:ascii="Ebrima" w:hAnsi="Ebrima"/>
          <w:sz w:val="20"/>
          <w:szCs w:val="20"/>
        </w:rPr>
        <w:t>The RAPP Tool met</w:t>
      </w:r>
      <w:r w:rsidR="0029069A" w:rsidRPr="00C80CDE">
        <w:rPr>
          <w:rFonts w:ascii="Ebrima" w:hAnsi="Ebrima"/>
          <w:sz w:val="20"/>
          <w:szCs w:val="20"/>
        </w:rPr>
        <w:t xml:space="preserve">hod in Ani Umyati's research </w:t>
      </w:r>
      <w:r w:rsidR="0029069A" w:rsidRPr="00C80CDE">
        <w:rPr>
          <w:rFonts w:ascii="Ebrima" w:hAnsi="Ebrima"/>
          <w:sz w:val="20"/>
          <w:szCs w:val="20"/>
        </w:rPr>
        <w:fldChar w:fldCharType="begin" w:fldLock="1"/>
      </w:r>
      <w:r w:rsidR="00245DDB" w:rsidRPr="00C80CDE">
        <w:rPr>
          <w:rFonts w:ascii="Ebrima" w:hAnsi="Ebrima"/>
          <w:sz w:val="20"/>
          <w:szCs w:val="20"/>
        </w:rPr>
        <w:instrText>ADDIN CSL_CITATION {"citationItems":[{"id":"ITEM-1","itemData":{"ISBN":"9786027346185","abstract":"Manual material handling didefinisikan sebagai tugas pemindahan barang, produk akhir atau benda lain yang memanfaatkan manusia sebagai sumber energi. Manual material handling tidak dapat dilepaskan dari aktivitas manusia, tetapi jika dilakukan terus menerus dan melebihi ambang batas maka berpotensi menimbulkan keluhan pada otot rangka. Duta Dharma adalah salah satu industri kecil yang masih menggunakan kegiatan penanganan material secara manual untuk memindahkan material atau produk. Proses pemindahan dilakukan oleh satu orang operator menggunakan troli dengan postur kerja membungkuk. Troli yang digunakan tidak memiliki handle yang cukup baik sehingga pada saat melakukan pemindahan operatur harus membungkuk untuk mendorong troli tersebut. Adapun berat material yang dipindahkan mencapai 50 kilogram, aktivitas ini dilakukan berulang-ulang selama 8 jam kerja per hari. Melihat pentingnya aktivitas pemindahan material dalam rangkaian proses produksi maka dirasakan perlu untuk memastikan bahwa aktivitas yang dilakukan operator aman dan tidak membahayakan. Oleh karena itu dalam penelitian ini akan dilakukan pemetaan keluhan dan evaluasi aktivitas manual material handling. Pemetaan keluhan dilakukan menggunakan Kuesioner Nordic Body Map sedangkan evaluasi aktivitas manual material handling menggunakan metode Risk Assessment in Pushing and Pulling (RAPP). Hasil Kuesioner NBM menunjukkan adanya keluhan yang dirasakan operator pada beberapa bagian lengan kiri atas, punggung, lengan kanan atas, pinggang, pantat kiri, pergelangan tangan, pergelangan tangan kanan, paha kiri, paha kanan dan betis kiri. Hasil penilaian RAPP menunjukkan aktivitas manual material handling yang terjadi memiliki skor akhir 15 dengan skor tebesar pada postur kerja (6), genggaman tangan (2) dan kondisi alat (3) ketiganya memiliki resiko tinggi.","author":[{"dropping-particle":"","family":"Umyati","given":"Ani","non-dropping-particle":"","parse-names":false,"suffix":""},{"dropping-particle":"","family":"Widianto","given":"Aristyo","non-dropping-particle":"","parse-names":false,"suffix":""},{"dropping-particle":"","family":"Lady","given":"Lovely","non-dropping-particle":"","parse-names":false,"suffix":""},{"dropping-particle":"","family":"Mariawati","given":"Ade Sri","non-dropping-particle":"","parse-names":false,"suffix":""}],"container-title":"Proceding Seminar Nasional Teknik Industri","id":"ITEM-1","issued":{"date-parts":[["2018"]]},"page":"ER-13","publisher":"Departemen Teknik Mesin dan Industri Fakultas Teknik Universitas Gadjah Mada","publisher-place":"Yogyakarta","title":"Evaluasi Aktivitas Manual Material Handling dengan Metode Risk Assessment in Pushing and Pulling (RAPP)","type":"paper-conference"},"uris":["http://www.mendeley.com/documents/?uuid=57c75902-6cff-42ea-8824-84e703acaf38"]}],"mendeley":{"formattedCitation":"[7]","plainTextFormattedCitation":"[7]","previouslyFormattedCitation":"[7]"},"properties":{"noteIndex":0},"schema":"https://github.com/citation-style-language/schema/raw/master/csl-citation.json"}</w:instrText>
      </w:r>
      <w:r w:rsidR="0029069A" w:rsidRPr="00C80CDE">
        <w:rPr>
          <w:rFonts w:ascii="Ebrima" w:hAnsi="Ebrima"/>
          <w:sz w:val="20"/>
          <w:szCs w:val="20"/>
        </w:rPr>
        <w:fldChar w:fldCharType="separate"/>
      </w:r>
      <w:r w:rsidR="00AB64F0" w:rsidRPr="00C80CDE">
        <w:rPr>
          <w:rFonts w:ascii="Ebrima" w:hAnsi="Ebrima"/>
          <w:noProof/>
          <w:sz w:val="20"/>
          <w:szCs w:val="20"/>
        </w:rPr>
        <w:t>[7]</w:t>
      </w:r>
      <w:r w:rsidR="0029069A" w:rsidRPr="00C80CDE">
        <w:rPr>
          <w:rFonts w:ascii="Ebrima" w:hAnsi="Ebrima"/>
          <w:sz w:val="20"/>
          <w:szCs w:val="20"/>
        </w:rPr>
        <w:fldChar w:fldCharType="end"/>
      </w:r>
      <w:r w:rsidRPr="00C80CDE">
        <w:rPr>
          <w:rFonts w:ascii="Ebrima" w:hAnsi="Ebrima"/>
          <w:sz w:val="20"/>
          <w:szCs w:val="20"/>
        </w:rPr>
        <w:t xml:space="preserve"> was used in mapping complaints with NBM and evaluation with the RAPP Tool on MMH activities in the process of making liquid soap. The results of the study showed that the operator complained of complaints in the upper left arm, back, upper right arm, waist, buttocks, left wrist, right wrist, left thigh, right thigh, left calf, right calf, left ankle, and right ankle. The final score of the RAPP Tool is 15 with details of the working posture category's score is 6, handgrip's score is 2, and the condition of the tool's score is 3, this is the highest risk of injury in MMH activities. The NBM method in Jacky Chin's research </w:t>
      </w:r>
      <w:r w:rsidR="00A551B1" w:rsidRPr="00C80CDE">
        <w:rPr>
          <w:rFonts w:ascii="Ebrima" w:hAnsi="Ebrima"/>
          <w:sz w:val="20"/>
          <w:szCs w:val="20"/>
        </w:rPr>
        <w:fldChar w:fldCharType="begin" w:fldLock="1"/>
      </w:r>
      <w:r w:rsidR="00245DDB" w:rsidRPr="00C80CDE">
        <w:rPr>
          <w:rFonts w:ascii="Ebrima" w:hAnsi="Ebrima"/>
          <w:sz w:val="20"/>
          <w:szCs w:val="20"/>
        </w:rPr>
        <w:instrText>ADDIN CSL_CITATION {"citationItems":[{"id":"ITEM-1","itemData":{"DOI":"10.1088/1742-6596/1424/1/012047","author":[{"dropping-particle":"","family":"Chin","given":"Jacky","non-dropping-particle":"","parse-names":false,"suffix":""},{"dropping-particle":"","family":"Herlina","given":"","non-dropping-particle":"","parse-names":false,"suffix":""},{"dropping-particle":"","family":"Iridiastadi","given":"Hardianto","non-dropping-particle":"","parse-names":false,"suffix":""},{"dropping-particle":"","family":"Shu-chiang","given":"Lin","non-dropping-particle":"","parse-names":false,"suffix":""},{"dropping-particle":"","family":"Persada","given":"Satria Fadil","non-dropping-particle":"","parse-names":false,"suffix":""}],"container-title":"Journal of Physics: Conference Series","id":"ITEM-1","issued":{"date-parts":[["2019"]]},"page":"1-6","title":"Workload Analysis by Using Nordic Body Map , Borg RPE and NIOSH Manual Lifting Equation Analyses : a Case Study in Sheet Metal Industry","type":"article-journal","volume":"1424"},"uris":["http://www.mendeley.com/documents/?uuid=aa435e9b-2c8f-4634-aad0-64fc6ef3e864"]}],"mendeley":{"formattedCitation":"[16]","plainTextFormattedCitation":"[16]","previouslyFormattedCitation":"[16]"},"properties":{"noteIndex":0},"schema":"https://github.com/citation-style-language/schema/raw/master/csl-citation.json"}</w:instrText>
      </w:r>
      <w:r w:rsidR="00A551B1" w:rsidRPr="00C80CDE">
        <w:rPr>
          <w:rFonts w:ascii="Ebrima" w:hAnsi="Ebrima"/>
          <w:sz w:val="20"/>
          <w:szCs w:val="20"/>
        </w:rPr>
        <w:fldChar w:fldCharType="separate"/>
      </w:r>
      <w:r w:rsidR="00AB64F0" w:rsidRPr="00C80CDE">
        <w:rPr>
          <w:rFonts w:ascii="Ebrima" w:hAnsi="Ebrima"/>
          <w:noProof/>
          <w:sz w:val="20"/>
          <w:szCs w:val="20"/>
        </w:rPr>
        <w:t>[16]</w:t>
      </w:r>
      <w:r w:rsidR="00A551B1" w:rsidRPr="00C80CDE">
        <w:rPr>
          <w:rFonts w:ascii="Ebrima" w:hAnsi="Ebrima"/>
          <w:sz w:val="20"/>
          <w:szCs w:val="20"/>
        </w:rPr>
        <w:fldChar w:fldCharType="end"/>
      </w:r>
      <w:r w:rsidR="00A551B1" w:rsidRPr="00C80CDE">
        <w:rPr>
          <w:rFonts w:ascii="Ebrima" w:hAnsi="Ebrima"/>
          <w:sz w:val="20"/>
          <w:szCs w:val="20"/>
          <w:lang w:val="en-US"/>
        </w:rPr>
        <w:t xml:space="preserve"> </w:t>
      </w:r>
      <w:r w:rsidRPr="00C80CDE">
        <w:rPr>
          <w:rFonts w:ascii="Ebrima" w:hAnsi="Ebrima"/>
          <w:sz w:val="20"/>
          <w:szCs w:val="20"/>
        </w:rPr>
        <w:t>aims to identify lifting complaints by sheet metal painting operators in West Java, Indonesia using the NBM, Borg RPE, and NIOSH methods. The result of the research is that painting operators experience pain and tingling in the neck, back, and waist. Re</w:t>
      </w:r>
      <w:r w:rsidR="009E01CE" w:rsidRPr="00C80CDE">
        <w:rPr>
          <w:rFonts w:ascii="Ebrima" w:hAnsi="Ebrima"/>
          <w:sz w:val="20"/>
          <w:szCs w:val="20"/>
        </w:rPr>
        <w:t xml:space="preserve">search by I Putu Prisa Jaya </w:t>
      </w:r>
      <w:r w:rsidR="009E01CE" w:rsidRPr="00C80CDE">
        <w:rPr>
          <w:rFonts w:ascii="Ebrima" w:hAnsi="Ebrima"/>
          <w:sz w:val="20"/>
          <w:szCs w:val="20"/>
        </w:rPr>
        <w:fldChar w:fldCharType="begin" w:fldLock="1"/>
      </w:r>
      <w:r w:rsidR="00245DDB" w:rsidRPr="00C80CDE">
        <w:rPr>
          <w:rFonts w:ascii="Ebrima" w:hAnsi="Ebrima"/>
          <w:sz w:val="20"/>
          <w:szCs w:val="20"/>
        </w:rPr>
        <w:instrText>ADDIN CSL_CITATION {"citationItems":[{"id":"ITEM-1","itemData":{"abstract":"Postur yang tidak tepat dan dilakukan dalam jangka waktu lama dan repetitive tentu akan meningkatkan resiko keluhan muskuloskeletal. Tujuan: Penelitian ini dilakukan untuk mengetahui dan menganalisis postur kerja pembuat tahu menggunakan metode rapid entre body asessment (REBA) yang dikaitkan dengan keluhan musculoskeletal yang dialami menggunakan nordic body map (NBM). Metode:Penelitian ini merupakan cross sectional study yaitu pengamatan yang dilakukan untuk menggali informasi mengenai postur kerja menggunakan REBA dengan keluhan muskuloskeletal menggunakan NBM pada pekerja pembuat tahu di Desa Tonja Denpasar Utara. Hasil: Berdasarkan hasil penelitian karakteristik pekerjaan membuat tahu dengan sikap berdiri yang dinamis atau dalam keadaan yang berpindah-pindah tempat, gerakan tangan yang repetititf serta postur tubuh dibagian punggung dan leher yang cenderung membungkuk menyebabkan munculnya beberapa keluhan muskuloskeletal yang dialami oleh pekerja pembuat tahu. Simpulan: Analisis yang dilakukan pada pekerja pembuat tahu, posisi kerja pada saat penggilingan tahu, penyaringan tahu, mencetak tahu, dan memotong tahu memiliki risiko tinggi dan diperlukan tindakan segera.","author":[{"dropping-particle":"","family":"Jaya","given":"I Putu Prisa","non-dropping-particle":"","parse-names":false,"suffix":""},{"dropping-particle":"","family":"Negara","given":"Ni Luh Gede Aris Maytadewi","non-dropping-particle":"","parse-names":false,"suffix":""}],"container-title":"Bali Health Journal","id":"ITEM-1","issue":"2","issued":{"date-parts":[["2019"]]},"page":"S1-S9","title":"Analisis Sikap Kerja Menggunakan Rapid Entire Body Assessment dengan Keluhan Muskuloskeletal menggunakan Nordic Body Map pada Pekerja Pembuat Tahu di Desa Tonja Denpasar Utara","type":"article-journal","volume":"3"},"uris":["http://www.mendeley.com/documents/?uuid=469d31ed-4db6-4e76-8d5d-10fe9fba9cbe"]}],"mendeley":{"formattedCitation":"[17]","plainTextFormattedCitation":"[17]","previouslyFormattedCitation":"[17]"},"properties":{"noteIndex":0},"schema":"https://github.com/citation-style-language/schema/raw/master/csl-citation.json"}</w:instrText>
      </w:r>
      <w:r w:rsidR="009E01CE" w:rsidRPr="00C80CDE">
        <w:rPr>
          <w:rFonts w:ascii="Ebrima" w:hAnsi="Ebrima"/>
          <w:sz w:val="20"/>
          <w:szCs w:val="20"/>
        </w:rPr>
        <w:fldChar w:fldCharType="separate"/>
      </w:r>
      <w:r w:rsidR="00AB64F0" w:rsidRPr="00C80CDE">
        <w:rPr>
          <w:rFonts w:ascii="Ebrima" w:hAnsi="Ebrima"/>
          <w:noProof/>
          <w:sz w:val="20"/>
          <w:szCs w:val="20"/>
        </w:rPr>
        <w:t>[17]</w:t>
      </w:r>
      <w:r w:rsidR="009E01CE" w:rsidRPr="00C80CDE">
        <w:rPr>
          <w:rFonts w:ascii="Ebrima" w:hAnsi="Ebrima"/>
          <w:sz w:val="20"/>
          <w:szCs w:val="20"/>
        </w:rPr>
        <w:fldChar w:fldCharType="end"/>
      </w:r>
      <w:r w:rsidRPr="00C80CDE">
        <w:rPr>
          <w:rFonts w:ascii="Ebrima" w:hAnsi="Ebrima"/>
          <w:sz w:val="20"/>
          <w:szCs w:val="20"/>
        </w:rPr>
        <w:t xml:space="preserve"> in order to analyze the working posture of tofu makers using the REBA method associated with musculoskeletal complaints using NBM. The results of this study are the tofu makers with a dynamic standing posture, in a state of motion and body posture on the back and neck that tends to bend and the repetitive hand movements cause musculoskeletal complaints, namely in the parts that experience pain. Researc</w:t>
      </w:r>
      <w:r w:rsidR="004A1545" w:rsidRPr="00C80CDE">
        <w:rPr>
          <w:rFonts w:ascii="Ebrima" w:hAnsi="Ebrima"/>
          <w:sz w:val="20"/>
          <w:szCs w:val="20"/>
        </w:rPr>
        <w:t xml:space="preserve">h conducted by Indah Pratiwi </w:t>
      </w:r>
      <w:r w:rsidR="004A1545" w:rsidRPr="00C80CDE">
        <w:rPr>
          <w:rFonts w:ascii="Ebrima" w:hAnsi="Ebrima"/>
          <w:sz w:val="20"/>
          <w:szCs w:val="20"/>
        </w:rPr>
        <w:fldChar w:fldCharType="begin" w:fldLock="1"/>
      </w:r>
      <w:r w:rsidR="00245DDB" w:rsidRPr="00C80CDE">
        <w:rPr>
          <w:rFonts w:ascii="Ebrima" w:hAnsi="Ebrima"/>
          <w:sz w:val="20"/>
          <w:szCs w:val="20"/>
        </w:rPr>
        <w:instrText>ADDIN CSL_CITATION {"citationItems":[{"id":"ITEM-1","itemData":{"DOI":"10.23917/jiti.v17i1.6423","author":[{"dropping-particle":"","family":"Pratiwi","given":"Indah","non-dropping-particle":"","parse-names":false,"suffix":""},{"dropping-particle":"","family":"Afifuddin","given":"Miftachurrohman","non-dropping-particle":"","parse-names":false,"suffix":""},{"dropping-particle":"","family":"Djunaidi","given":"Much","non-dropping-particle":"","parse-names":false,"suffix":""},{"dropping-particle":"","family":"Suranto","given":"","non-dropping-particle":"","parse-names":false,"suffix":""}],"container-title":"Jurnal Ilmiah Teknik Industri","id":"ITEM-1","issue":"1","issued":{"date-parts":[["2018"]]},"page":"71-82","title":"Analisis Postur Kerja Dengan Metode Manual Task Risk Assessment (ManTRA) Pada Pembuatan Mie Sohun","type":"article-journal","volume":"17"},"uris":["http://www.mendeley.com/documents/?uuid=b1efe07a-84b5-4b72-84fc-3858c8666c01"]}],"mendeley":{"formattedCitation":"[18]","plainTextFormattedCitation":"[18]","previouslyFormattedCitation":"[18]"},"properties":{"noteIndex":0},"schema":"https://github.com/citation-style-language/schema/raw/master/csl-citation.json"}</w:instrText>
      </w:r>
      <w:r w:rsidR="004A1545" w:rsidRPr="00C80CDE">
        <w:rPr>
          <w:rFonts w:ascii="Ebrima" w:hAnsi="Ebrima"/>
          <w:sz w:val="20"/>
          <w:szCs w:val="20"/>
        </w:rPr>
        <w:fldChar w:fldCharType="separate"/>
      </w:r>
      <w:r w:rsidR="00AB64F0" w:rsidRPr="00C80CDE">
        <w:rPr>
          <w:rFonts w:ascii="Ebrima" w:hAnsi="Ebrima"/>
          <w:noProof/>
          <w:sz w:val="20"/>
          <w:szCs w:val="20"/>
        </w:rPr>
        <w:t>[18]</w:t>
      </w:r>
      <w:r w:rsidR="004A1545" w:rsidRPr="00C80CDE">
        <w:rPr>
          <w:rFonts w:ascii="Ebrima" w:hAnsi="Ebrima"/>
          <w:sz w:val="20"/>
          <w:szCs w:val="20"/>
        </w:rPr>
        <w:fldChar w:fldCharType="end"/>
      </w:r>
      <w:r w:rsidRPr="00C80CDE">
        <w:rPr>
          <w:rFonts w:ascii="Ebrima" w:hAnsi="Ebrima"/>
          <w:sz w:val="20"/>
          <w:szCs w:val="20"/>
        </w:rPr>
        <w:t xml:space="preserve"> which aims to determine the complaints of workers using NBM, the risk of working posture using the Manual Task Risk Assessment (ManTRA) method, obtained the results that the NBM questionnaire shows the complaints felt by workers, namely: waist, back, neck, shoulders, arm, and wrist. While the results of the ManTRA method are the printing work station has the highest musculoskeletal risk, the lowest risk is at the palm juice pressing work station. R</w:t>
      </w:r>
      <w:r w:rsidR="004A1545" w:rsidRPr="00C80CDE">
        <w:rPr>
          <w:rFonts w:ascii="Ebrima" w:hAnsi="Ebrima"/>
          <w:sz w:val="20"/>
          <w:szCs w:val="20"/>
        </w:rPr>
        <w:t xml:space="preserve">esearch by Ade Sri Mariawati </w:t>
      </w:r>
      <w:r w:rsidR="004A1545" w:rsidRPr="00C80CDE">
        <w:rPr>
          <w:rFonts w:ascii="Ebrima" w:hAnsi="Ebrima"/>
          <w:sz w:val="20"/>
          <w:szCs w:val="20"/>
        </w:rPr>
        <w:fldChar w:fldCharType="begin" w:fldLock="1"/>
      </w:r>
      <w:r w:rsidR="00245DDB" w:rsidRPr="00C80CDE">
        <w:rPr>
          <w:rFonts w:ascii="Ebrima" w:hAnsi="Ebrima"/>
          <w:sz w:val="20"/>
          <w:szCs w:val="20"/>
        </w:rPr>
        <w:instrText>ADDIN CSL_CITATION {"citationItems":[{"id":"ITEM-1","itemData":{"author":[{"dropping-particle":"","family":"Mariawati","given":"Ade Sri","non-dropping-particle":"","parse-names":false,"suffix":""},{"dropping-particle":"","family":"Umyati","given":"Ani","non-dropping-particle":"","parse-names":false,"suffix":""},{"dropping-particle":"","family":"Andiyani","given":"Febi","non-dropping-particle":"","parse-names":false,"suffix":""}],"container-title":"Journal Industrial Servicess","id":"ITEM-1","issue":"1","issued":{"date-parts":[["2017"]]},"page":"293-300","title":"Analisis Penerapan Keselamatan Kerja Menggunakan Metode Hazard Identification Risk Assessment (HIRA) Dengan Pendekatan Fault Tree Anlysis (FTA)","type":"article-journal","volume":"3c"},"uris":["http://www.mendeley.com/documents/?uuid=b3f69803-cc8a-434b-b000-4a7d3ffcabc3"]}],"mendeley":{"formattedCitation":"[19]","plainTextFormattedCitation":"[19]","previouslyFormattedCitation":"[19]"},"properties":{"noteIndex":0},"schema":"https://github.com/citation-style-language/schema/raw/master/csl-citation.json"}</w:instrText>
      </w:r>
      <w:r w:rsidR="004A1545" w:rsidRPr="00C80CDE">
        <w:rPr>
          <w:rFonts w:ascii="Ebrima" w:hAnsi="Ebrima"/>
          <w:sz w:val="20"/>
          <w:szCs w:val="20"/>
        </w:rPr>
        <w:fldChar w:fldCharType="separate"/>
      </w:r>
      <w:r w:rsidR="00AB64F0" w:rsidRPr="00C80CDE">
        <w:rPr>
          <w:rFonts w:ascii="Ebrima" w:hAnsi="Ebrima"/>
          <w:noProof/>
          <w:sz w:val="20"/>
          <w:szCs w:val="20"/>
        </w:rPr>
        <w:t>[19]</w:t>
      </w:r>
      <w:r w:rsidR="004A1545" w:rsidRPr="00C80CDE">
        <w:rPr>
          <w:rFonts w:ascii="Ebrima" w:hAnsi="Ebrima"/>
          <w:sz w:val="20"/>
          <w:szCs w:val="20"/>
        </w:rPr>
        <w:fldChar w:fldCharType="end"/>
      </w:r>
      <w:r w:rsidRPr="00C80CDE">
        <w:rPr>
          <w:rFonts w:ascii="Ebrima" w:hAnsi="Ebrima"/>
          <w:sz w:val="20"/>
          <w:szCs w:val="20"/>
        </w:rPr>
        <w:t xml:space="preserve"> has the aim of reducing accidents that can occur at PT Barata Indonesia and preventing work accidents that will occur. The results of this study are that the root cause of the highest potential hazard is using the Fault Tree Analysis (FTA) method on stairs that do not stand upright and one of the main causes of material hit accidents is because the stairs used are not suitable for use.</w:t>
      </w:r>
    </w:p>
    <w:p w14:paraId="32BF2DCF" w14:textId="77777777" w:rsidR="009C01EF" w:rsidRPr="00C80CDE" w:rsidRDefault="009C01EF" w:rsidP="00AD2115">
      <w:pPr>
        <w:pStyle w:val="Default"/>
        <w:jc w:val="both"/>
        <w:rPr>
          <w:rFonts w:ascii="Ebrima" w:hAnsi="Ebrima"/>
          <w:iCs/>
          <w:sz w:val="20"/>
          <w:szCs w:val="20"/>
        </w:rPr>
      </w:pPr>
    </w:p>
    <w:p w14:paraId="020C73B2" w14:textId="0C26C36A" w:rsidR="009C01EF" w:rsidRPr="00C80CDE" w:rsidRDefault="009C01EF" w:rsidP="00AD2115">
      <w:pPr>
        <w:pStyle w:val="Default"/>
        <w:jc w:val="both"/>
        <w:rPr>
          <w:rFonts w:ascii="Ebrima" w:hAnsi="Ebrima"/>
          <w:iCs/>
          <w:sz w:val="20"/>
          <w:szCs w:val="20"/>
          <w:lang w:val="en-US"/>
        </w:rPr>
      </w:pPr>
      <w:r w:rsidRPr="00C80CDE">
        <w:rPr>
          <w:rFonts w:ascii="Ebrima" w:hAnsi="Ebrima"/>
          <w:iCs/>
          <w:sz w:val="20"/>
          <w:szCs w:val="20"/>
          <w:lang w:val="en-US"/>
        </w:rPr>
        <w:t>The aim of this research is to analyze and evaluate the ergonomic risk and to know the complaint that felt by the workers while doing MMH activities using one-wheeled cart using RAPP Tool and NBM. The research was conducted to find out how the conditions of the work environment in MMH activities are and what muscle complaints are felt by workers.</w:t>
      </w:r>
    </w:p>
    <w:p w14:paraId="3780AB08" w14:textId="7325FC81" w:rsidR="00282CB7" w:rsidRPr="00C80CDE" w:rsidRDefault="000D24FA" w:rsidP="00AD2115">
      <w:pPr>
        <w:pStyle w:val="Heading1"/>
        <w:numPr>
          <w:ilvl w:val="0"/>
          <w:numId w:val="12"/>
        </w:numPr>
        <w:spacing w:line="240" w:lineRule="auto"/>
        <w:rPr>
          <w:rFonts w:ascii="Ebrima" w:hAnsi="Ebrima" w:cs="Times New Roman"/>
          <w:sz w:val="20"/>
          <w:szCs w:val="20"/>
        </w:rPr>
      </w:pPr>
      <w:r w:rsidRPr="00C80CDE">
        <w:rPr>
          <w:rFonts w:ascii="Ebrima" w:hAnsi="Ebrima" w:cs="Times New Roman"/>
          <w:sz w:val="20"/>
          <w:szCs w:val="20"/>
        </w:rPr>
        <w:t>METHOD</w:t>
      </w:r>
    </w:p>
    <w:p w14:paraId="5E2E224E" w14:textId="39624579" w:rsidR="00534EC3" w:rsidRPr="00C80CDE" w:rsidRDefault="00417386" w:rsidP="00AD2115">
      <w:pPr>
        <w:autoSpaceDE w:val="0"/>
        <w:autoSpaceDN w:val="0"/>
        <w:adjustRightInd w:val="0"/>
        <w:spacing w:before="120" w:after="120" w:line="240" w:lineRule="auto"/>
        <w:rPr>
          <w:rFonts w:ascii="Ebrima" w:hAnsi="Ebrima" w:cs="Times New Roman"/>
          <w:b/>
          <w:sz w:val="20"/>
          <w:szCs w:val="20"/>
          <w:lang w:val="id-ID"/>
        </w:rPr>
      </w:pPr>
      <w:r>
        <w:rPr>
          <w:rFonts w:ascii="Ebrima" w:hAnsi="Ebrima" w:cs="Times New Roman"/>
          <w:b/>
          <w:sz w:val="20"/>
          <w:szCs w:val="20"/>
        </w:rPr>
        <w:t xml:space="preserve">2.1 </w:t>
      </w:r>
      <w:r w:rsidR="009C01EF" w:rsidRPr="00C80CDE">
        <w:rPr>
          <w:rFonts w:ascii="Ebrima" w:hAnsi="Ebrima" w:cs="Times New Roman"/>
          <w:b/>
          <w:sz w:val="20"/>
          <w:szCs w:val="20"/>
        </w:rPr>
        <w:t>Research Object</w:t>
      </w:r>
    </w:p>
    <w:p w14:paraId="4368E810" w14:textId="102D062B" w:rsidR="009C01EF" w:rsidRPr="00C80CDE" w:rsidRDefault="009C01EF" w:rsidP="00AD2115">
      <w:pPr>
        <w:spacing w:line="240" w:lineRule="auto"/>
        <w:rPr>
          <w:rFonts w:ascii="Ebrima" w:hAnsi="Ebrima" w:cs="Times New Roman"/>
          <w:iCs/>
          <w:sz w:val="20"/>
          <w:szCs w:val="20"/>
          <w:lang w:val="id-ID"/>
        </w:rPr>
      </w:pPr>
      <w:r w:rsidRPr="00C80CDE">
        <w:rPr>
          <w:rFonts w:ascii="Ebrima" w:hAnsi="Ebrima" w:cs="Times New Roman"/>
          <w:iCs/>
          <w:sz w:val="20"/>
          <w:szCs w:val="20"/>
          <w:lang w:val="id-ID"/>
        </w:rPr>
        <w:t>Research conducted on AJB is a business that produces brick products, loster</w:t>
      </w:r>
      <w:r w:rsidRPr="00C80CDE">
        <w:rPr>
          <w:rFonts w:ascii="Ebrima" w:hAnsi="Ebrima" w:cs="Times New Roman"/>
          <w:iCs/>
          <w:sz w:val="20"/>
          <w:szCs w:val="20"/>
        </w:rPr>
        <w:t xml:space="preserve"> concretes</w:t>
      </w:r>
      <w:r w:rsidRPr="00C80CDE">
        <w:rPr>
          <w:rFonts w:ascii="Ebrima" w:hAnsi="Ebrima" w:cs="Times New Roman"/>
          <w:iCs/>
          <w:sz w:val="20"/>
          <w:szCs w:val="20"/>
          <w:lang w:val="id-ID"/>
        </w:rPr>
        <w:t xml:space="preserve">, paving blocks, </w:t>
      </w:r>
      <w:r w:rsidRPr="00C80CDE">
        <w:rPr>
          <w:rFonts w:ascii="Ebrima" w:hAnsi="Ebrima" w:cs="Times New Roman"/>
          <w:iCs/>
          <w:sz w:val="20"/>
          <w:szCs w:val="20"/>
        </w:rPr>
        <w:t xml:space="preserve">tube </w:t>
      </w:r>
      <w:r w:rsidRPr="00C80CDE">
        <w:rPr>
          <w:rFonts w:ascii="Ebrima" w:hAnsi="Ebrima" w:cs="Times New Roman"/>
          <w:iCs/>
          <w:sz w:val="20"/>
          <w:szCs w:val="20"/>
          <w:lang w:val="id-ID"/>
        </w:rPr>
        <w:t>concrete</w:t>
      </w:r>
      <w:r w:rsidRPr="00C80CDE">
        <w:rPr>
          <w:rFonts w:ascii="Ebrima" w:hAnsi="Ebrima" w:cs="Times New Roman"/>
          <w:iCs/>
          <w:sz w:val="20"/>
          <w:szCs w:val="20"/>
        </w:rPr>
        <w:t>s</w:t>
      </w:r>
      <w:r w:rsidRPr="00C80CDE">
        <w:rPr>
          <w:rFonts w:ascii="Ebrima" w:hAnsi="Ebrima" w:cs="Times New Roman"/>
          <w:iCs/>
          <w:sz w:val="20"/>
          <w:szCs w:val="20"/>
          <w:lang w:val="id-ID"/>
        </w:rPr>
        <w:t>, culvert lining, sand</w:t>
      </w:r>
      <w:r w:rsidRPr="00C80CDE">
        <w:rPr>
          <w:rFonts w:ascii="Ebrima" w:hAnsi="Ebrima" w:cs="Times New Roman"/>
          <w:iCs/>
          <w:sz w:val="20"/>
          <w:szCs w:val="20"/>
        </w:rPr>
        <w:t>,</w:t>
      </w:r>
      <w:r w:rsidRPr="00C80CDE">
        <w:rPr>
          <w:rFonts w:ascii="Ebrima" w:hAnsi="Ebrima" w:cs="Times New Roman"/>
          <w:iCs/>
          <w:sz w:val="20"/>
          <w:szCs w:val="20"/>
          <w:lang w:val="id-ID"/>
        </w:rPr>
        <w:t xml:space="preserve"> and other building materials. This business has been around since 2016 which is located in Mojosongo, Surakarta City. </w:t>
      </w:r>
      <w:r w:rsidRPr="00C80CDE">
        <w:rPr>
          <w:rFonts w:ascii="Ebrima" w:hAnsi="Ebrima" w:cs="Times New Roman"/>
          <w:iCs/>
          <w:sz w:val="20"/>
          <w:szCs w:val="20"/>
        </w:rPr>
        <w:t>The w</w:t>
      </w:r>
      <w:r w:rsidRPr="00C80CDE">
        <w:rPr>
          <w:rFonts w:ascii="Ebrima" w:hAnsi="Ebrima" w:cs="Times New Roman"/>
          <w:iCs/>
          <w:sz w:val="20"/>
          <w:szCs w:val="20"/>
          <w:lang w:val="id-ID"/>
        </w:rPr>
        <w:t xml:space="preserve">orking time </w:t>
      </w:r>
      <w:r w:rsidRPr="00C80CDE">
        <w:rPr>
          <w:rFonts w:ascii="Ebrima" w:hAnsi="Ebrima" w:cs="Times New Roman"/>
          <w:iCs/>
          <w:sz w:val="20"/>
          <w:szCs w:val="20"/>
        </w:rPr>
        <w:t xml:space="preserve">is </w:t>
      </w:r>
      <w:r w:rsidRPr="00C80CDE">
        <w:rPr>
          <w:rFonts w:ascii="Ebrima" w:hAnsi="Ebrima" w:cs="Times New Roman"/>
          <w:iCs/>
          <w:sz w:val="20"/>
          <w:szCs w:val="20"/>
          <w:lang w:val="id-ID"/>
        </w:rPr>
        <w:t xml:space="preserve">9 hours per day in 6 days per week. The types of </w:t>
      </w:r>
      <w:r w:rsidRPr="00C80CDE">
        <w:rPr>
          <w:rFonts w:ascii="Ebrima" w:hAnsi="Ebrima" w:cs="Times New Roman"/>
          <w:iCs/>
          <w:sz w:val="20"/>
          <w:szCs w:val="20"/>
          <w:lang w:val="id-ID"/>
        </w:rPr>
        <w:lastRenderedPageBreak/>
        <w:t>production of this business are make t</w:t>
      </w:r>
      <w:r w:rsidRPr="00C80CDE">
        <w:rPr>
          <w:rFonts w:ascii="Ebrima" w:hAnsi="Ebrima" w:cs="Times New Roman"/>
          <w:iCs/>
          <w:sz w:val="20"/>
          <w:szCs w:val="20"/>
        </w:rPr>
        <w:t xml:space="preserve">o </w:t>
      </w:r>
      <w:r w:rsidRPr="00C80CDE">
        <w:rPr>
          <w:rFonts w:ascii="Ebrima" w:hAnsi="Ebrima" w:cs="Times New Roman"/>
          <w:iCs/>
          <w:sz w:val="20"/>
          <w:szCs w:val="20"/>
          <w:lang w:val="id-ID"/>
        </w:rPr>
        <w:t>stock and make to order.</w:t>
      </w:r>
    </w:p>
    <w:p w14:paraId="00E73972" w14:textId="41937FFD" w:rsidR="009C01EF" w:rsidRPr="00C80CDE" w:rsidRDefault="009C01EF" w:rsidP="00AD2115">
      <w:pPr>
        <w:spacing w:line="240" w:lineRule="auto"/>
        <w:rPr>
          <w:rFonts w:ascii="Ebrima" w:hAnsi="Ebrima" w:cs="Times New Roman"/>
          <w:sz w:val="20"/>
          <w:szCs w:val="20"/>
          <w:lang w:val="id-ID"/>
        </w:rPr>
      </w:pPr>
    </w:p>
    <w:p w14:paraId="52A1E1E1" w14:textId="2A52617C" w:rsidR="009C01EF" w:rsidRPr="00C80CDE" w:rsidRDefault="009C01EF" w:rsidP="00AD2115">
      <w:pPr>
        <w:spacing w:line="240" w:lineRule="auto"/>
        <w:rPr>
          <w:rFonts w:ascii="Ebrima" w:hAnsi="Ebrima" w:cs="Times New Roman"/>
          <w:sz w:val="20"/>
          <w:szCs w:val="20"/>
          <w:lang w:val="id-ID"/>
        </w:rPr>
      </w:pPr>
      <w:r w:rsidRPr="00C80CDE">
        <w:rPr>
          <w:rFonts w:ascii="Ebrima" w:hAnsi="Ebrima" w:cs="Times New Roman"/>
          <w:sz w:val="20"/>
          <w:szCs w:val="20"/>
          <w:lang w:val="id-ID"/>
        </w:rPr>
        <w:t>This study involved all five workers with four types of products. The five workers are male with an age range of 28 to 50 years, the length of work ranges from 1 to 6 years and the body mass index (BMI) of workers ranges from 20 to 22. The production process at AJB is: the process of making bricks, the process of manufacture of loster concretes, the process of making short tube concretes, and the process of making long tube concretes (see table 1). The focus is on pushing and pulling a one-wheeled trolley while working. Posture on the average worker leaning forward and bending. These activities use a lot of labor and are carried out in a frequent frequency and the load carried is quite heavy. This is coupled with the condition of the path that is passed is not comfortable for workers to pass.</w:t>
      </w:r>
    </w:p>
    <w:p w14:paraId="0C8A36D4" w14:textId="77777777" w:rsidR="002D6128" w:rsidRPr="00C80CDE" w:rsidRDefault="002D6128" w:rsidP="00AD2115">
      <w:pPr>
        <w:spacing w:line="240" w:lineRule="auto"/>
        <w:rPr>
          <w:rFonts w:ascii="Ebrima" w:hAnsi="Ebrima" w:cs="Times New Roman"/>
          <w:sz w:val="20"/>
          <w:szCs w:val="20"/>
        </w:rPr>
        <w:sectPr w:rsidR="002D6128" w:rsidRPr="00C80CDE" w:rsidSect="00AD2115">
          <w:type w:val="continuous"/>
          <w:pgSz w:w="11900" w:h="16840"/>
          <w:pgMar w:top="1418" w:right="1418" w:bottom="1247" w:left="1418" w:header="567" w:footer="851" w:gutter="0"/>
          <w:cols w:num="2" w:space="567"/>
          <w:titlePg/>
          <w:docGrid w:linePitch="360"/>
        </w:sectPr>
      </w:pPr>
    </w:p>
    <w:p w14:paraId="43E38A21" w14:textId="77777777" w:rsidR="001946D8" w:rsidRPr="00C80CDE" w:rsidRDefault="001946D8" w:rsidP="00AD2115">
      <w:pPr>
        <w:spacing w:line="240" w:lineRule="auto"/>
        <w:rPr>
          <w:rFonts w:ascii="Ebrima" w:hAnsi="Ebrima" w:cs="Times New Roman"/>
          <w:sz w:val="20"/>
          <w:szCs w:val="20"/>
        </w:rPr>
      </w:pPr>
    </w:p>
    <w:p w14:paraId="0228BF09" w14:textId="77777777" w:rsidR="00EE271E" w:rsidRPr="00C80CDE" w:rsidRDefault="00EE271E" w:rsidP="00AD2115">
      <w:pPr>
        <w:spacing w:line="240" w:lineRule="auto"/>
        <w:rPr>
          <w:rFonts w:ascii="Ebrima" w:hAnsi="Ebrima" w:cs="Times New Roman"/>
          <w:sz w:val="20"/>
          <w:szCs w:val="20"/>
        </w:rPr>
        <w:sectPr w:rsidR="00EE271E" w:rsidRPr="00C80CDE" w:rsidSect="00AD2115">
          <w:type w:val="continuous"/>
          <w:pgSz w:w="11900" w:h="16840"/>
          <w:pgMar w:top="1418" w:right="1418" w:bottom="1247" w:left="1418" w:header="567" w:footer="851" w:gutter="0"/>
          <w:cols w:num="2" w:space="567"/>
          <w:titlePg/>
          <w:docGrid w:linePitch="360"/>
        </w:sectPr>
      </w:pPr>
    </w:p>
    <w:p w14:paraId="0B36FA92" w14:textId="6DEEEDE1" w:rsidR="008F3665" w:rsidRPr="00C80CDE" w:rsidRDefault="008F3665" w:rsidP="00AD2115">
      <w:pPr>
        <w:spacing w:line="240" w:lineRule="auto"/>
        <w:rPr>
          <w:rFonts w:ascii="Ebrima" w:hAnsi="Ebrima" w:cs="Times New Roman"/>
          <w:sz w:val="20"/>
          <w:szCs w:val="20"/>
        </w:rPr>
      </w:pPr>
      <w:r w:rsidRPr="00C80CDE">
        <w:rPr>
          <w:rFonts w:ascii="Ebrima" w:hAnsi="Ebrima" w:cs="Times New Roman"/>
          <w:sz w:val="20"/>
          <w:szCs w:val="20"/>
        </w:rPr>
        <w:lastRenderedPageBreak/>
        <w:t>Tab</w:t>
      </w:r>
      <w:r w:rsidR="009C01EF" w:rsidRPr="00C80CDE">
        <w:rPr>
          <w:rFonts w:ascii="Ebrima" w:hAnsi="Ebrima" w:cs="Times New Roman"/>
          <w:sz w:val="20"/>
          <w:szCs w:val="20"/>
        </w:rPr>
        <w:t>le</w:t>
      </w:r>
      <w:r w:rsidRPr="00C80CDE">
        <w:rPr>
          <w:rFonts w:ascii="Ebrima" w:hAnsi="Ebrima" w:cs="Times New Roman"/>
          <w:sz w:val="20"/>
          <w:szCs w:val="20"/>
        </w:rPr>
        <w:t xml:space="preserve"> </w:t>
      </w:r>
      <w:r w:rsidRPr="00C80CDE">
        <w:rPr>
          <w:rFonts w:ascii="Ebrima" w:hAnsi="Ebrima" w:cs="Times New Roman"/>
          <w:sz w:val="20"/>
          <w:szCs w:val="20"/>
          <w:lang w:val="id-ID"/>
        </w:rPr>
        <w:t>1.</w:t>
      </w:r>
      <w:r w:rsidR="00F3016F" w:rsidRPr="00C80CDE">
        <w:rPr>
          <w:rFonts w:ascii="Ebrima" w:hAnsi="Ebrima" w:cs="Times New Roman"/>
          <w:sz w:val="20"/>
          <w:szCs w:val="20"/>
        </w:rPr>
        <w:t xml:space="preserve"> </w:t>
      </w:r>
      <w:r w:rsidR="009C01EF" w:rsidRPr="00C80CDE">
        <w:rPr>
          <w:rFonts w:ascii="Ebrima" w:hAnsi="Ebrima" w:cs="Times New Roman"/>
          <w:sz w:val="20"/>
          <w:szCs w:val="20"/>
        </w:rPr>
        <w:t>Activities Identification</w:t>
      </w:r>
      <w:r w:rsidR="00F3016F" w:rsidRPr="00C80CDE">
        <w:rPr>
          <w:rFonts w:ascii="Ebrima" w:hAnsi="Ebrima" w:cs="Times New Roman"/>
          <w:sz w:val="20"/>
          <w:szCs w:val="20"/>
        </w:rPr>
        <w:t xml:space="preserve"> </w:t>
      </w:r>
      <w:r w:rsidR="009C01EF" w:rsidRPr="00C80CDE">
        <w:rPr>
          <w:rFonts w:ascii="Ebrima" w:hAnsi="Ebrima" w:cs="Times New Roman"/>
          <w:sz w:val="20"/>
          <w:szCs w:val="20"/>
        </w:rPr>
        <w:t>at</w:t>
      </w:r>
      <w:r w:rsidR="00F3016F" w:rsidRPr="00C80CDE">
        <w:rPr>
          <w:rFonts w:ascii="Ebrima" w:hAnsi="Ebrima" w:cs="Times New Roman"/>
          <w:sz w:val="20"/>
          <w:szCs w:val="20"/>
        </w:rPr>
        <w:t xml:space="preserve"> UKM AJB</w:t>
      </w:r>
    </w:p>
    <w:tbl>
      <w:tblPr>
        <w:tblStyle w:val="TableGrid"/>
        <w:tblW w:w="100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1787"/>
        <w:gridCol w:w="7253"/>
      </w:tblGrid>
      <w:tr w:rsidR="004950C5" w:rsidRPr="00C80CDE" w14:paraId="23DE4BDE" w14:textId="77777777" w:rsidTr="004950C5">
        <w:trPr>
          <w:tblHeader/>
        </w:trPr>
        <w:tc>
          <w:tcPr>
            <w:tcW w:w="856" w:type="dxa"/>
            <w:tcBorders>
              <w:top w:val="single" w:sz="4" w:space="0" w:color="auto"/>
              <w:bottom w:val="single" w:sz="4" w:space="0" w:color="auto"/>
            </w:tcBorders>
            <w:shd w:val="clear" w:color="auto" w:fill="FFFFFF" w:themeFill="background1"/>
            <w:vAlign w:val="center"/>
          </w:tcPr>
          <w:p w14:paraId="573759B3" w14:textId="79F68B2B" w:rsidR="004950C5" w:rsidRPr="00C80CDE" w:rsidRDefault="004950C5" w:rsidP="00AD2115">
            <w:pPr>
              <w:spacing w:line="240" w:lineRule="auto"/>
              <w:jc w:val="center"/>
              <w:rPr>
                <w:rFonts w:ascii="Ebrima" w:hAnsi="Ebrima" w:cs="Times New Roman"/>
                <w:b/>
                <w:sz w:val="20"/>
                <w:szCs w:val="20"/>
                <w:lang w:val="id-ID"/>
              </w:rPr>
            </w:pPr>
            <w:r w:rsidRPr="00C80CDE">
              <w:rPr>
                <w:rFonts w:ascii="Ebrima" w:hAnsi="Ebrima" w:cs="Times New Roman"/>
                <w:b/>
                <w:sz w:val="20"/>
                <w:szCs w:val="20"/>
              </w:rPr>
              <w:t>Number</w:t>
            </w:r>
          </w:p>
        </w:tc>
        <w:tc>
          <w:tcPr>
            <w:tcW w:w="1801" w:type="dxa"/>
            <w:tcBorders>
              <w:top w:val="single" w:sz="4" w:space="0" w:color="auto"/>
              <w:bottom w:val="single" w:sz="4" w:space="0" w:color="auto"/>
            </w:tcBorders>
            <w:shd w:val="clear" w:color="auto" w:fill="FFFFFF" w:themeFill="background1"/>
            <w:vAlign w:val="center"/>
          </w:tcPr>
          <w:p w14:paraId="01791DBE" w14:textId="465489D5" w:rsidR="004950C5" w:rsidRPr="00C80CDE" w:rsidRDefault="004950C5" w:rsidP="00AD2115">
            <w:pPr>
              <w:spacing w:line="240" w:lineRule="auto"/>
              <w:jc w:val="center"/>
              <w:rPr>
                <w:rFonts w:ascii="Ebrima" w:hAnsi="Ebrima" w:cs="Times New Roman"/>
                <w:b/>
                <w:sz w:val="20"/>
                <w:szCs w:val="20"/>
              </w:rPr>
            </w:pPr>
            <w:r w:rsidRPr="00C80CDE">
              <w:rPr>
                <w:rFonts w:ascii="Ebrima" w:hAnsi="Ebrima" w:cs="Times New Roman"/>
                <w:b/>
                <w:sz w:val="20"/>
                <w:szCs w:val="20"/>
              </w:rPr>
              <w:t>Making Process</w:t>
            </w:r>
          </w:p>
        </w:tc>
        <w:tc>
          <w:tcPr>
            <w:tcW w:w="7374" w:type="dxa"/>
            <w:tcBorders>
              <w:top w:val="single" w:sz="4" w:space="0" w:color="auto"/>
              <w:bottom w:val="single" w:sz="4" w:space="0" w:color="auto"/>
            </w:tcBorders>
            <w:shd w:val="clear" w:color="auto" w:fill="FFFFFF" w:themeFill="background1"/>
            <w:vAlign w:val="center"/>
          </w:tcPr>
          <w:p w14:paraId="1E76C337" w14:textId="54262A7D" w:rsidR="004950C5" w:rsidRPr="00C80CDE" w:rsidRDefault="004950C5" w:rsidP="00AD2115">
            <w:pPr>
              <w:spacing w:line="240" w:lineRule="auto"/>
              <w:jc w:val="center"/>
              <w:rPr>
                <w:rFonts w:ascii="Ebrima" w:hAnsi="Ebrima" w:cs="Times New Roman"/>
                <w:b/>
                <w:sz w:val="20"/>
                <w:szCs w:val="20"/>
              </w:rPr>
            </w:pPr>
            <w:r w:rsidRPr="00C80CDE">
              <w:rPr>
                <w:rFonts w:ascii="Ebrima" w:hAnsi="Ebrima" w:cs="Times New Roman"/>
                <w:b/>
                <w:sz w:val="20"/>
                <w:szCs w:val="20"/>
              </w:rPr>
              <w:t>Activities Description</w:t>
            </w:r>
          </w:p>
        </w:tc>
      </w:tr>
      <w:tr w:rsidR="004950C5" w:rsidRPr="00C80CDE" w14:paraId="49E4E04A" w14:textId="77777777" w:rsidTr="004950C5">
        <w:tc>
          <w:tcPr>
            <w:tcW w:w="856" w:type="dxa"/>
            <w:tcBorders>
              <w:top w:val="single" w:sz="4" w:space="0" w:color="auto"/>
            </w:tcBorders>
          </w:tcPr>
          <w:p w14:paraId="22115852" w14:textId="77777777" w:rsidR="004950C5" w:rsidRPr="00C80CDE" w:rsidRDefault="004950C5"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1801" w:type="dxa"/>
            <w:tcBorders>
              <w:top w:val="single" w:sz="4" w:space="0" w:color="auto"/>
            </w:tcBorders>
          </w:tcPr>
          <w:p w14:paraId="0E75FF02" w14:textId="1E41F3B0" w:rsidR="004950C5" w:rsidRPr="00C80CDE" w:rsidRDefault="004950C5" w:rsidP="00AD2115">
            <w:pPr>
              <w:spacing w:line="240" w:lineRule="auto"/>
              <w:rPr>
                <w:rFonts w:ascii="Ebrima" w:hAnsi="Ebrima" w:cs="Times New Roman"/>
                <w:sz w:val="20"/>
                <w:szCs w:val="20"/>
              </w:rPr>
            </w:pPr>
            <w:r w:rsidRPr="00C80CDE">
              <w:rPr>
                <w:rFonts w:ascii="Ebrima" w:hAnsi="Ebrima" w:cs="Times New Roman"/>
                <w:sz w:val="20"/>
                <w:szCs w:val="20"/>
              </w:rPr>
              <w:t>Concrete bricks</w:t>
            </w:r>
          </w:p>
        </w:tc>
        <w:tc>
          <w:tcPr>
            <w:tcW w:w="7374" w:type="dxa"/>
            <w:tcBorders>
              <w:top w:val="single" w:sz="4" w:space="0" w:color="auto"/>
            </w:tcBorders>
          </w:tcPr>
          <w:p w14:paraId="5FC4B290" w14:textId="2145A038" w:rsidR="004950C5" w:rsidRPr="00C80CDE" w:rsidRDefault="004950C5" w:rsidP="00AD2115">
            <w:pPr>
              <w:spacing w:line="240" w:lineRule="auto"/>
              <w:rPr>
                <w:rFonts w:ascii="Ebrima" w:hAnsi="Ebrima" w:cs="Times New Roman"/>
                <w:sz w:val="20"/>
                <w:szCs w:val="20"/>
              </w:rPr>
            </w:pPr>
            <w:r w:rsidRPr="00C80CDE">
              <w:rPr>
                <w:rFonts w:ascii="Ebrima" w:hAnsi="Ebrima" w:cs="Times New Roman"/>
                <w:sz w:val="20"/>
                <w:szCs w:val="20"/>
              </w:rPr>
              <w:t>Making a brick concrete dough consisting of sand, cement, and water then stirred and molded with a brick mold and then left to dry in the open.</w:t>
            </w:r>
          </w:p>
        </w:tc>
      </w:tr>
      <w:tr w:rsidR="004950C5" w:rsidRPr="00C80CDE" w14:paraId="6CFC15E8" w14:textId="77777777" w:rsidTr="004950C5">
        <w:tc>
          <w:tcPr>
            <w:tcW w:w="856" w:type="dxa"/>
          </w:tcPr>
          <w:p w14:paraId="6C7D452E" w14:textId="77777777" w:rsidR="004950C5" w:rsidRPr="00C80CDE" w:rsidRDefault="004950C5"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1801" w:type="dxa"/>
          </w:tcPr>
          <w:p w14:paraId="1CD3EECC" w14:textId="74619D82" w:rsidR="004950C5" w:rsidRPr="00C80CDE" w:rsidRDefault="004950C5" w:rsidP="00AD2115">
            <w:pPr>
              <w:spacing w:line="240" w:lineRule="auto"/>
              <w:rPr>
                <w:rFonts w:ascii="Ebrima" w:hAnsi="Ebrima" w:cs="Times New Roman"/>
                <w:sz w:val="20"/>
                <w:szCs w:val="20"/>
              </w:rPr>
            </w:pPr>
            <w:proofErr w:type="spellStart"/>
            <w:r w:rsidRPr="00C80CDE">
              <w:rPr>
                <w:rFonts w:ascii="Ebrima" w:hAnsi="Ebrima" w:cs="Times New Roman"/>
                <w:sz w:val="20"/>
                <w:szCs w:val="20"/>
              </w:rPr>
              <w:t>Loster</w:t>
            </w:r>
            <w:proofErr w:type="spellEnd"/>
            <w:r w:rsidRPr="00C80CDE">
              <w:rPr>
                <w:rFonts w:ascii="Ebrima" w:hAnsi="Ebrima" w:cs="Times New Roman"/>
                <w:sz w:val="20"/>
                <w:szCs w:val="20"/>
              </w:rPr>
              <w:t xml:space="preserve"> Concretes</w:t>
            </w:r>
          </w:p>
        </w:tc>
        <w:tc>
          <w:tcPr>
            <w:tcW w:w="7374" w:type="dxa"/>
          </w:tcPr>
          <w:p w14:paraId="097CCFF8" w14:textId="20F083FA" w:rsidR="004950C5" w:rsidRPr="00C80CDE" w:rsidRDefault="004950C5" w:rsidP="00AD2115">
            <w:pPr>
              <w:spacing w:line="240" w:lineRule="auto"/>
              <w:rPr>
                <w:rFonts w:ascii="Ebrima" w:hAnsi="Ebrima" w:cs="Times New Roman"/>
                <w:sz w:val="20"/>
                <w:szCs w:val="20"/>
              </w:rPr>
            </w:pPr>
            <w:r w:rsidRPr="00C80CDE">
              <w:rPr>
                <w:rFonts w:ascii="Ebrima" w:hAnsi="Ebrima" w:cs="Times New Roman"/>
                <w:sz w:val="20"/>
                <w:szCs w:val="20"/>
              </w:rPr>
              <w:t xml:space="preserve">Making a </w:t>
            </w:r>
            <w:proofErr w:type="spellStart"/>
            <w:r w:rsidRPr="00C80CDE">
              <w:rPr>
                <w:rFonts w:ascii="Ebrima" w:hAnsi="Ebrima" w:cs="Times New Roman"/>
                <w:sz w:val="20"/>
                <w:szCs w:val="20"/>
              </w:rPr>
              <w:t>loster</w:t>
            </w:r>
            <w:proofErr w:type="spellEnd"/>
            <w:r w:rsidRPr="00C80CDE">
              <w:rPr>
                <w:rFonts w:ascii="Ebrima" w:hAnsi="Ebrima" w:cs="Times New Roman"/>
                <w:sz w:val="20"/>
                <w:szCs w:val="20"/>
              </w:rPr>
              <w:t xml:space="preserve"> concrete dough consisting of sand, cement, and water then stir and print with a </w:t>
            </w:r>
            <w:proofErr w:type="spellStart"/>
            <w:r w:rsidRPr="00C80CDE">
              <w:rPr>
                <w:rFonts w:ascii="Ebrima" w:hAnsi="Ebrima" w:cs="Times New Roman"/>
                <w:sz w:val="20"/>
                <w:szCs w:val="20"/>
              </w:rPr>
              <w:t>loster</w:t>
            </w:r>
            <w:proofErr w:type="spellEnd"/>
            <w:r w:rsidRPr="00C80CDE">
              <w:rPr>
                <w:rFonts w:ascii="Ebrima" w:hAnsi="Ebrima" w:cs="Times New Roman"/>
                <w:sz w:val="20"/>
                <w:szCs w:val="20"/>
              </w:rPr>
              <w:t xml:space="preserve"> mold after which it is left to dry in the open.</w:t>
            </w:r>
          </w:p>
        </w:tc>
      </w:tr>
      <w:tr w:rsidR="004950C5" w:rsidRPr="00C80CDE" w14:paraId="30B695CC" w14:textId="77777777" w:rsidTr="004950C5">
        <w:tc>
          <w:tcPr>
            <w:tcW w:w="856" w:type="dxa"/>
          </w:tcPr>
          <w:p w14:paraId="1DE14CAF" w14:textId="77777777" w:rsidR="004950C5" w:rsidRPr="00C80CDE" w:rsidRDefault="004950C5"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1801" w:type="dxa"/>
          </w:tcPr>
          <w:p w14:paraId="6747A286" w14:textId="0F5CC0EA" w:rsidR="004950C5" w:rsidRPr="00C80CDE" w:rsidRDefault="004950C5" w:rsidP="00AD2115">
            <w:pPr>
              <w:spacing w:line="240" w:lineRule="auto"/>
              <w:rPr>
                <w:rFonts w:ascii="Ebrima" w:hAnsi="Ebrima" w:cs="Times New Roman"/>
                <w:sz w:val="20"/>
                <w:szCs w:val="20"/>
              </w:rPr>
            </w:pPr>
            <w:r w:rsidRPr="00C80CDE">
              <w:rPr>
                <w:rFonts w:ascii="Ebrima" w:hAnsi="Ebrima" w:cs="Times New Roman"/>
                <w:sz w:val="20"/>
                <w:szCs w:val="20"/>
              </w:rPr>
              <w:t>Short Tube Concretes</w:t>
            </w:r>
          </w:p>
        </w:tc>
        <w:tc>
          <w:tcPr>
            <w:tcW w:w="7374" w:type="dxa"/>
          </w:tcPr>
          <w:p w14:paraId="4232DD6D" w14:textId="2BAFB3F3" w:rsidR="004950C5" w:rsidRPr="00C80CDE" w:rsidRDefault="004950C5" w:rsidP="00AD2115">
            <w:pPr>
              <w:spacing w:line="240" w:lineRule="auto"/>
              <w:rPr>
                <w:rFonts w:ascii="Ebrima" w:hAnsi="Ebrima" w:cs="Times New Roman"/>
                <w:sz w:val="20"/>
                <w:szCs w:val="20"/>
              </w:rPr>
            </w:pPr>
            <w:r w:rsidRPr="00C80CDE">
              <w:rPr>
                <w:rFonts w:ascii="Ebrima" w:hAnsi="Ebrima" w:cs="Times New Roman"/>
                <w:sz w:val="20"/>
                <w:szCs w:val="20"/>
              </w:rPr>
              <w:t>Making a short tube concrete dough consisting of sand, cement, and water then stir and print with a short tube concrete mold after which it is left to dry in the open.</w:t>
            </w:r>
          </w:p>
        </w:tc>
      </w:tr>
      <w:tr w:rsidR="004950C5" w:rsidRPr="00C80CDE" w14:paraId="519120DC" w14:textId="77777777" w:rsidTr="004950C5">
        <w:tc>
          <w:tcPr>
            <w:tcW w:w="856" w:type="dxa"/>
          </w:tcPr>
          <w:p w14:paraId="679D76C4" w14:textId="77777777" w:rsidR="004950C5" w:rsidRPr="00C80CDE" w:rsidRDefault="004950C5" w:rsidP="00AD2115">
            <w:pPr>
              <w:spacing w:line="240" w:lineRule="auto"/>
              <w:jc w:val="center"/>
              <w:rPr>
                <w:rFonts w:ascii="Ebrima" w:hAnsi="Ebrima" w:cs="Times New Roman"/>
                <w:sz w:val="20"/>
                <w:szCs w:val="20"/>
              </w:rPr>
            </w:pPr>
            <w:r w:rsidRPr="00C80CDE">
              <w:rPr>
                <w:rFonts w:ascii="Ebrima" w:hAnsi="Ebrima" w:cs="Times New Roman"/>
                <w:sz w:val="20"/>
                <w:szCs w:val="20"/>
              </w:rPr>
              <w:t>4</w:t>
            </w:r>
          </w:p>
        </w:tc>
        <w:tc>
          <w:tcPr>
            <w:tcW w:w="1801" w:type="dxa"/>
          </w:tcPr>
          <w:p w14:paraId="1EE23E3B" w14:textId="06B38D5B" w:rsidR="004950C5" w:rsidRPr="00C80CDE" w:rsidRDefault="004950C5" w:rsidP="00AD2115">
            <w:pPr>
              <w:spacing w:line="240" w:lineRule="auto"/>
              <w:rPr>
                <w:rFonts w:ascii="Ebrima" w:hAnsi="Ebrima" w:cs="Times New Roman"/>
                <w:sz w:val="20"/>
                <w:szCs w:val="20"/>
              </w:rPr>
            </w:pPr>
            <w:r w:rsidRPr="00C80CDE">
              <w:rPr>
                <w:rFonts w:ascii="Ebrima" w:hAnsi="Ebrima" w:cs="Times New Roman"/>
                <w:sz w:val="20"/>
                <w:szCs w:val="20"/>
              </w:rPr>
              <w:t>Long Tube Concretes</w:t>
            </w:r>
          </w:p>
        </w:tc>
        <w:tc>
          <w:tcPr>
            <w:tcW w:w="7374" w:type="dxa"/>
          </w:tcPr>
          <w:p w14:paraId="687A2F07" w14:textId="195C3320" w:rsidR="004950C5" w:rsidRPr="00C80CDE" w:rsidRDefault="004950C5" w:rsidP="00AD2115">
            <w:pPr>
              <w:spacing w:line="240" w:lineRule="auto"/>
              <w:rPr>
                <w:rFonts w:ascii="Ebrima" w:hAnsi="Ebrima" w:cs="Times New Roman"/>
                <w:sz w:val="20"/>
                <w:szCs w:val="20"/>
              </w:rPr>
            </w:pPr>
            <w:r w:rsidRPr="00C80CDE">
              <w:rPr>
                <w:rFonts w:ascii="Ebrima" w:hAnsi="Ebrima" w:cs="Times New Roman"/>
                <w:sz w:val="20"/>
                <w:szCs w:val="20"/>
              </w:rPr>
              <w:t>Making a long tube concrete dough consisting of sand, cement, and water then stir and print with a long tube concrete mold after which it is left to dry in the open.</w:t>
            </w:r>
          </w:p>
        </w:tc>
      </w:tr>
    </w:tbl>
    <w:p w14:paraId="47A689AA" w14:textId="25155C4B" w:rsidR="002D6128" w:rsidRPr="00417386" w:rsidRDefault="002D6128" w:rsidP="00AD2115">
      <w:pPr>
        <w:spacing w:line="240" w:lineRule="auto"/>
        <w:rPr>
          <w:rFonts w:ascii="Ebrima" w:hAnsi="Ebrima" w:cs="Times New Roman"/>
          <w:sz w:val="20"/>
          <w:szCs w:val="20"/>
        </w:rPr>
        <w:sectPr w:rsidR="002D6128" w:rsidRPr="00417386" w:rsidSect="00AD2115">
          <w:type w:val="continuous"/>
          <w:pgSz w:w="11900" w:h="16840"/>
          <w:pgMar w:top="1418" w:right="1418" w:bottom="1247" w:left="1418" w:header="567" w:footer="851" w:gutter="0"/>
          <w:cols w:space="567"/>
          <w:titlePg/>
          <w:docGrid w:linePitch="360"/>
        </w:sectPr>
      </w:pPr>
    </w:p>
    <w:p w14:paraId="518D83E9" w14:textId="3F826018" w:rsidR="00ED603F" w:rsidRPr="00417386" w:rsidRDefault="00417386" w:rsidP="00AD2115">
      <w:pPr>
        <w:autoSpaceDE w:val="0"/>
        <w:autoSpaceDN w:val="0"/>
        <w:adjustRightInd w:val="0"/>
        <w:spacing w:before="120" w:after="120" w:line="240" w:lineRule="auto"/>
        <w:rPr>
          <w:rFonts w:ascii="Ebrima" w:hAnsi="Ebrima" w:cs="Times New Roman"/>
          <w:b/>
          <w:sz w:val="20"/>
          <w:szCs w:val="20"/>
        </w:rPr>
      </w:pPr>
      <w:r w:rsidRPr="00417386">
        <w:rPr>
          <w:rFonts w:ascii="Ebrima" w:hAnsi="Ebrima" w:cs="Times New Roman"/>
          <w:b/>
          <w:sz w:val="20"/>
          <w:szCs w:val="20"/>
        </w:rPr>
        <w:lastRenderedPageBreak/>
        <w:t>2.2</w:t>
      </w:r>
      <w:r w:rsidR="00351E6E" w:rsidRPr="00417386">
        <w:rPr>
          <w:rFonts w:ascii="Ebrima" w:hAnsi="Ebrima" w:cs="Times New Roman"/>
          <w:b/>
          <w:sz w:val="20"/>
          <w:szCs w:val="20"/>
        </w:rPr>
        <w:t xml:space="preserve"> </w:t>
      </w:r>
      <w:r w:rsidR="00EE271E" w:rsidRPr="00417386">
        <w:rPr>
          <w:rFonts w:ascii="Ebrima" w:hAnsi="Ebrima" w:cs="Times New Roman"/>
          <w:b/>
          <w:sz w:val="20"/>
          <w:szCs w:val="20"/>
        </w:rPr>
        <w:t xml:space="preserve">Research </w:t>
      </w:r>
      <w:r w:rsidR="00351E6E" w:rsidRPr="00417386">
        <w:rPr>
          <w:rFonts w:ascii="Ebrima" w:hAnsi="Ebrima" w:cs="Times New Roman"/>
          <w:b/>
          <w:sz w:val="20"/>
          <w:szCs w:val="20"/>
        </w:rPr>
        <w:t>M</w:t>
      </w:r>
      <w:r w:rsidR="00AA48B0" w:rsidRPr="00417386">
        <w:rPr>
          <w:rFonts w:ascii="Ebrima" w:hAnsi="Ebrima" w:cs="Times New Roman"/>
          <w:b/>
          <w:sz w:val="20"/>
          <w:szCs w:val="20"/>
        </w:rPr>
        <w:t xml:space="preserve">ethods </w:t>
      </w:r>
    </w:p>
    <w:p w14:paraId="025CE4A5" w14:textId="315256A3" w:rsidR="00C710E5" w:rsidRPr="00C80CDE" w:rsidRDefault="00ED603F" w:rsidP="00AD2115">
      <w:pPr>
        <w:spacing w:line="240" w:lineRule="auto"/>
        <w:ind w:firstLine="360"/>
        <w:rPr>
          <w:rFonts w:ascii="Ebrima" w:hAnsi="Ebrima" w:cs="Times New Roman"/>
          <w:sz w:val="20"/>
          <w:szCs w:val="20"/>
        </w:rPr>
      </w:pPr>
      <w:r w:rsidRPr="00C80CDE">
        <w:rPr>
          <w:rFonts w:ascii="Ebrima" w:eastAsia="TimesNewRomanPSMT" w:hAnsi="Ebrima" w:cs="Times New Roman"/>
          <w:sz w:val="20"/>
          <w:szCs w:val="20"/>
        </w:rPr>
        <w:t>RAPP Tool to help assess the main risks in manual pushing and pulling activities that involve full-body strength and moving loads using trolleys and other wheeled aids by dragging, sliding, and rolling the loads</w:t>
      </w:r>
      <w:r w:rsidR="005269F8" w:rsidRPr="00C80CDE">
        <w:rPr>
          <w:rFonts w:ascii="Ebrima" w:eastAsia="TimesNewRomanPSMT" w:hAnsi="Ebrima" w:cs="Times New Roman"/>
          <w:sz w:val="20"/>
          <w:szCs w:val="20"/>
        </w:rPr>
        <w:t xml:space="preserve"> </w:t>
      </w:r>
      <w:r w:rsidR="005269F8" w:rsidRPr="00C80CDE">
        <w:rPr>
          <w:rFonts w:ascii="Ebrima" w:eastAsia="TimesNewRomanPSMT" w:hAnsi="Ebrima" w:cs="Times New Roman"/>
          <w:sz w:val="20"/>
          <w:szCs w:val="20"/>
        </w:rPr>
        <w:fldChar w:fldCharType="begin" w:fldLock="1"/>
      </w:r>
      <w:r w:rsidR="00245DDB" w:rsidRPr="00C80CDE">
        <w:rPr>
          <w:rFonts w:ascii="Ebrima" w:eastAsia="TimesNewRomanPSMT" w:hAnsi="Ebrima" w:cs="Times New Roman"/>
          <w:sz w:val="20"/>
          <w:szCs w:val="20"/>
        </w:rPr>
        <w:instrText>ADDIN CSL_CITATION {"citationItems":[{"id":"ITEM-1","itemData":{"author":[{"dropping-particle":"","family":"HSE","given":"","non-dropping-particle":"","parse-names":false,"suffix":""}],"id":"ITEM-1","issued":{"date-parts":[["2016"]]},"page":"1-15","title":"Risk assessment of pushing and pulling (RAPP) tool, Health &amp; Safety Executive (HSE), UK.","type":"article-journal"},"uris":["http://www.mendeley.com/documents/?uuid=555fc299-9cda-4136-968f-487acb2607fd"]}],"mendeley":{"formattedCitation":"[14]","plainTextFormattedCitation":"[14]","previouslyFormattedCitation":"[14]"},"properties":{"noteIndex":0},"schema":"https://github.com/citation-style-language/schema/raw/master/csl-citation.json"}</w:instrText>
      </w:r>
      <w:r w:rsidR="005269F8" w:rsidRPr="00C80CDE">
        <w:rPr>
          <w:rFonts w:ascii="Ebrima" w:eastAsia="TimesNewRomanPSMT" w:hAnsi="Ebrima" w:cs="Times New Roman"/>
          <w:sz w:val="20"/>
          <w:szCs w:val="20"/>
        </w:rPr>
        <w:fldChar w:fldCharType="separate"/>
      </w:r>
      <w:r w:rsidR="00AB64F0" w:rsidRPr="00C80CDE">
        <w:rPr>
          <w:rFonts w:ascii="Ebrima" w:eastAsia="TimesNewRomanPSMT" w:hAnsi="Ebrima" w:cs="Times New Roman"/>
          <w:noProof/>
          <w:sz w:val="20"/>
          <w:szCs w:val="20"/>
        </w:rPr>
        <w:t>[14]</w:t>
      </w:r>
      <w:r w:rsidR="005269F8" w:rsidRPr="00C80CDE">
        <w:rPr>
          <w:rFonts w:ascii="Ebrima" w:eastAsia="TimesNewRomanPSMT" w:hAnsi="Ebrima" w:cs="Times New Roman"/>
          <w:sz w:val="20"/>
          <w:szCs w:val="20"/>
        </w:rPr>
        <w:fldChar w:fldCharType="end"/>
      </w:r>
      <w:r w:rsidRPr="00C80CDE">
        <w:rPr>
          <w:rFonts w:ascii="Ebrima" w:eastAsia="TimesNewRomanPSMT" w:hAnsi="Ebrima" w:cs="Times New Roman"/>
          <w:sz w:val="20"/>
          <w:szCs w:val="20"/>
        </w:rPr>
        <w:t>. The RAPP Tool data collection was carried out by observing MMH activities when workers used trolleys according to the nine assessments on the worksheet and scoring according to the description in each category. The nine assessments used predetermined criteria so that the adjustments were adjusted to the conditions that existed in MMH activities with the criteria that became the stand</w:t>
      </w:r>
      <w:r w:rsidR="0029069A" w:rsidRPr="00C80CDE">
        <w:rPr>
          <w:rFonts w:ascii="Ebrima" w:eastAsia="TimesNewRomanPSMT" w:hAnsi="Ebrima" w:cs="Times New Roman"/>
          <w:sz w:val="20"/>
          <w:szCs w:val="20"/>
        </w:rPr>
        <w:t xml:space="preserve">ard for the RAPP Tool method </w:t>
      </w:r>
      <w:r w:rsidR="0029069A" w:rsidRPr="00C80CDE">
        <w:rPr>
          <w:rFonts w:ascii="Ebrima" w:eastAsia="TimesNewRomanPSMT" w:hAnsi="Ebrima" w:cs="Times New Roman"/>
          <w:sz w:val="20"/>
          <w:szCs w:val="20"/>
        </w:rPr>
        <w:fldChar w:fldCharType="begin" w:fldLock="1"/>
      </w:r>
      <w:r w:rsidR="00245DDB" w:rsidRPr="00C80CDE">
        <w:rPr>
          <w:rFonts w:ascii="Ebrima" w:eastAsia="TimesNewRomanPSMT" w:hAnsi="Ebrima" w:cs="Times New Roman"/>
          <w:sz w:val="20"/>
          <w:szCs w:val="20"/>
        </w:rPr>
        <w:instrText>ADDIN CSL_CITATION {"citationItems":[{"id":"ITEM-1","itemData":{"ISBN":"9786027346185","abstract":"Manual material handling didefinisikan sebagai tugas pemindahan barang, produk akhir atau benda lain yang memanfaatkan manusia sebagai sumber energi. Manual material handling tidak dapat dilepaskan dari aktivitas manusia, tetapi jika dilakukan terus menerus dan melebihi ambang batas maka berpotensi menimbulkan keluhan pada otot rangka. Duta Dharma adalah salah satu industri kecil yang masih menggunakan kegiatan penanganan material secara manual untuk memindahkan material atau produk. Proses pemindahan dilakukan oleh satu orang operator menggunakan troli dengan postur kerja membungkuk. Troli yang digunakan tidak memiliki handle yang cukup baik sehingga pada saat melakukan pemindahan operatur harus membungkuk untuk mendorong troli tersebut. Adapun berat material yang dipindahkan mencapai 50 kilogram, aktivitas ini dilakukan berulang-ulang selama 8 jam kerja per hari. Melihat pentingnya aktivitas pemindahan material dalam rangkaian proses produksi maka dirasakan perlu untuk memastikan bahwa aktivitas yang dilakukan operator aman dan tidak membahayakan. Oleh karena itu dalam penelitian ini akan dilakukan pemetaan keluhan dan evaluasi aktivitas manual material handling. Pemetaan keluhan dilakukan menggunakan Kuesioner Nordic Body Map sedangkan evaluasi aktivitas manual material handling menggunakan metode Risk Assessment in Pushing and Pulling (RAPP). Hasil Kuesioner NBM menunjukkan adanya keluhan yang dirasakan operator pada beberapa bagian lengan kiri atas, punggung, lengan kanan atas, pinggang, pantat kiri, pergelangan tangan, pergelangan tangan kanan, paha kiri, paha kanan dan betis kiri. Hasil penilaian RAPP menunjukkan aktivitas manual material handling yang terjadi memiliki skor akhir 15 dengan skor tebesar pada postur kerja (6), genggaman tangan (2) dan kondisi alat (3) ketiganya memiliki resiko tinggi.","author":[{"dropping-particle":"","family":"Umyati","given":"Ani","non-dropping-particle":"","parse-names":false,"suffix":""},{"dropping-particle":"","family":"Widianto","given":"Aristyo","non-dropping-particle":"","parse-names":false,"suffix":""},{"dropping-particle":"","family":"Lady","given":"Lovely","non-dropping-particle":"","parse-names":false,"suffix":""},{"dropping-particle":"","family":"Mariawati","given":"Ade Sri","non-dropping-particle":"","parse-names":false,"suffix":""}],"container-title":"Proceding Seminar Nasional Teknik Industri","id":"ITEM-1","issued":{"date-parts":[["2018"]]},"page":"ER-13","publisher":"Departemen Teknik Mesin dan Industri Fakultas Teknik Universitas Gadjah Mada","publisher-place":"Yogyakarta","title":"Evaluasi Aktivitas Manual Material Handling dengan Metode Risk Assessment in Pushing and Pulling (RAPP)","type":"paper-conference"},"uris":["http://www.mendeley.com/documents/?uuid=57c75902-6cff-42ea-8824-84e703acaf38"]}],"mendeley":{"formattedCitation":"[7]","plainTextFormattedCitation":"[7]","previouslyFormattedCitation":"[7]"},"properties":{"noteIndex":0},"schema":"https://github.com/citation-style-language/schema/raw/master/csl-citation.json"}</w:instrText>
      </w:r>
      <w:r w:rsidR="0029069A" w:rsidRPr="00C80CDE">
        <w:rPr>
          <w:rFonts w:ascii="Ebrima" w:eastAsia="TimesNewRomanPSMT" w:hAnsi="Ebrima" w:cs="Times New Roman"/>
          <w:sz w:val="20"/>
          <w:szCs w:val="20"/>
        </w:rPr>
        <w:fldChar w:fldCharType="separate"/>
      </w:r>
      <w:r w:rsidR="00AB64F0" w:rsidRPr="00C80CDE">
        <w:rPr>
          <w:rFonts w:ascii="Ebrima" w:eastAsia="TimesNewRomanPSMT" w:hAnsi="Ebrima" w:cs="Times New Roman"/>
          <w:noProof/>
          <w:sz w:val="20"/>
          <w:szCs w:val="20"/>
        </w:rPr>
        <w:t>[7]</w:t>
      </w:r>
      <w:r w:rsidR="0029069A" w:rsidRPr="00C80CDE">
        <w:rPr>
          <w:rFonts w:ascii="Ebrima" w:eastAsia="TimesNewRomanPSMT" w:hAnsi="Ebrima" w:cs="Times New Roman"/>
          <w:sz w:val="20"/>
          <w:szCs w:val="20"/>
        </w:rPr>
        <w:fldChar w:fldCharType="end"/>
      </w:r>
      <w:r w:rsidRPr="00C80CDE">
        <w:rPr>
          <w:rFonts w:ascii="Ebrima" w:eastAsia="TimesNewRomanPSMT" w:hAnsi="Ebrima" w:cs="Times New Roman"/>
          <w:sz w:val="20"/>
          <w:szCs w:val="20"/>
        </w:rPr>
        <w:t xml:space="preserve">. The RAPP Tool evaluation includes nine assessment scores, namely: (1) evaluation </w:t>
      </w:r>
      <w:r w:rsidRPr="00C80CDE">
        <w:rPr>
          <w:rFonts w:ascii="Ebrima" w:eastAsia="TimesNewRomanPSMT" w:hAnsi="Ebrima" w:cs="Times New Roman"/>
          <w:sz w:val="20"/>
          <w:szCs w:val="20"/>
        </w:rPr>
        <w:lastRenderedPageBreak/>
        <w:t xml:space="preserve">related to the type of tool and the weight of the load with 5 category descriptions (low G/0, medium A/2, high R/4, very high R/8, unacceptable /P) , (2) evaluation of work posture with 3 category descriptions (good G/0, reasonable A/3, poor R/6), (3) evaluation of hand grip strength with 3 category descriptions (good G/0, reasonable A/1, poor R/2), (4) evaluation of work patterns with 3 category descriptions (good G/0, reasonable A/1, poor R/3), (5) movement distance with 3 category descriptions (short G/0, medium A /1, long R/3, (6) equipment condition with 3 category descriptions (good G/0, reasonable A/2, poor R/4), (7) floor surface condition with 3 category descriptions (good G/0, reasonable A/1, poor R/4), (8) path and route barriers with 3 category descriptions (good G/0, reasonable A/2, poor R/3), and (9) other </w:t>
      </w:r>
      <w:r w:rsidRPr="00C80CDE">
        <w:rPr>
          <w:rFonts w:ascii="Ebrima" w:eastAsia="TimesNewRomanPSMT" w:hAnsi="Ebrima" w:cs="Times New Roman"/>
          <w:sz w:val="20"/>
          <w:szCs w:val="20"/>
        </w:rPr>
        <w:lastRenderedPageBreak/>
        <w:t>factors with 3 category descriptions (none G/0</w:t>
      </w:r>
      <w:r w:rsidR="005269F8" w:rsidRPr="00C80CDE">
        <w:rPr>
          <w:rFonts w:ascii="Ebrima" w:eastAsia="TimesNewRomanPSMT" w:hAnsi="Ebrima" w:cs="Times New Roman"/>
          <w:sz w:val="20"/>
          <w:szCs w:val="20"/>
        </w:rPr>
        <w:t xml:space="preserve">, one A/1, two or more R/2) </w:t>
      </w:r>
      <w:r w:rsidR="005269F8" w:rsidRPr="00C80CDE">
        <w:rPr>
          <w:rFonts w:ascii="Ebrima" w:eastAsia="TimesNewRomanPSMT" w:hAnsi="Ebrima" w:cs="Times New Roman"/>
          <w:sz w:val="20"/>
          <w:szCs w:val="20"/>
        </w:rPr>
        <w:fldChar w:fldCharType="begin" w:fldLock="1"/>
      </w:r>
      <w:r w:rsidR="00245DDB" w:rsidRPr="00C80CDE">
        <w:rPr>
          <w:rFonts w:ascii="Ebrima" w:eastAsia="TimesNewRomanPSMT" w:hAnsi="Ebrima" w:cs="Times New Roman"/>
          <w:sz w:val="20"/>
          <w:szCs w:val="20"/>
        </w:rPr>
        <w:instrText>ADDIN CSL_CITATION {"citationItems":[{"id":"ITEM-1","itemData":{"author":[{"dropping-particle":"","family":"HSE","given":"","non-dropping-particle":"","parse-names":false,"suffix":""}],"id":"ITEM-1","issued":{"date-parts":[["2016"]]},"page":"1-15","title":"Risk assessment of pushing and pulling (RAPP) tool, Health &amp; Safety Executive (HSE), UK.","type":"article-journal"},"uris":["http://www.mendeley.com/documents/?uuid=555fc299-9cda-4136-968f-487acb2607fd"]}],"mendeley":{"formattedCitation":"[14]","plainTextFormattedCitation":"[14]","previouslyFormattedCitation":"[14]"},"properties":{"noteIndex":0},"schema":"https://github.com/citation-style-language/schema/raw/master/csl-citation.json"}</w:instrText>
      </w:r>
      <w:r w:rsidR="005269F8" w:rsidRPr="00C80CDE">
        <w:rPr>
          <w:rFonts w:ascii="Ebrima" w:eastAsia="TimesNewRomanPSMT" w:hAnsi="Ebrima" w:cs="Times New Roman"/>
          <w:sz w:val="20"/>
          <w:szCs w:val="20"/>
        </w:rPr>
        <w:fldChar w:fldCharType="separate"/>
      </w:r>
      <w:r w:rsidR="00AB64F0" w:rsidRPr="00C80CDE">
        <w:rPr>
          <w:rFonts w:ascii="Ebrima" w:eastAsia="TimesNewRomanPSMT" w:hAnsi="Ebrima" w:cs="Times New Roman"/>
          <w:noProof/>
          <w:sz w:val="20"/>
          <w:szCs w:val="20"/>
        </w:rPr>
        <w:t>[14]</w:t>
      </w:r>
      <w:r w:rsidR="005269F8" w:rsidRPr="00C80CDE">
        <w:rPr>
          <w:rFonts w:ascii="Ebrima" w:eastAsia="TimesNewRomanPSMT" w:hAnsi="Ebrima" w:cs="Times New Roman"/>
          <w:sz w:val="20"/>
          <w:szCs w:val="20"/>
        </w:rPr>
        <w:fldChar w:fldCharType="end"/>
      </w:r>
      <w:r w:rsidRPr="00C80CDE">
        <w:rPr>
          <w:rFonts w:ascii="Ebrima" w:eastAsia="TimesNewRomanPSMT" w:hAnsi="Ebrima" w:cs="Times New Roman"/>
          <w:sz w:val="20"/>
          <w:szCs w:val="20"/>
        </w:rPr>
        <w:t xml:space="preserve"> Each assessment score consists of a description of the category that shows the category score, scale, and color of the risk indicator. The risk indicator colors are (1) green with a score of low, good, short, and none, (2) orange with a score of medium, reasonable, and one (3) red with a score of high, very high, poor, long, and two or more, (4) purple color with a score of the category u</w:t>
      </w:r>
      <w:r w:rsidR="005269F8" w:rsidRPr="00C80CDE">
        <w:rPr>
          <w:rFonts w:ascii="Ebrima" w:eastAsia="TimesNewRomanPSMT" w:hAnsi="Ebrima" w:cs="Times New Roman"/>
          <w:sz w:val="20"/>
          <w:szCs w:val="20"/>
        </w:rPr>
        <w:t xml:space="preserve">nacceptable </w:t>
      </w:r>
      <w:r w:rsidR="005269F8" w:rsidRPr="00C80CDE">
        <w:rPr>
          <w:rFonts w:ascii="Ebrima" w:eastAsia="TimesNewRomanPSMT" w:hAnsi="Ebrima" w:cs="Times New Roman"/>
          <w:sz w:val="20"/>
          <w:szCs w:val="20"/>
        </w:rPr>
        <w:fldChar w:fldCharType="begin" w:fldLock="1"/>
      </w:r>
      <w:r w:rsidR="00245DDB" w:rsidRPr="00C80CDE">
        <w:rPr>
          <w:rFonts w:ascii="Ebrima" w:eastAsia="TimesNewRomanPSMT" w:hAnsi="Ebrima" w:cs="Times New Roman"/>
          <w:sz w:val="20"/>
          <w:szCs w:val="20"/>
        </w:rPr>
        <w:instrText>ADDIN CSL_CITATION {"citationItems":[{"id":"ITEM-1","itemData":{"author":[{"dropping-particle":"","family":"HSE","given":"","non-dropping-particle":"","parse-names":false,"suffix":""}],"id":"ITEM-1","issued":{"date-parts":[["2016"]]},"page":"1-15","title":"Risk assessment of pushing and pulling (RAPP) tool, Health &amp; Safety Executive (HSE), UK.","type":"article-journal"},"uris":["http://www.mendeley.com/documents/?uuid=555fc299-9cda-4136-968f-487acb2607fd"]}],"mendeley":{"formattedCitation":"[14]","plainTextFormattedCitation":"[14]","previouslyFormattedCitation":"[14]"},"properties":{"noteIndex":0},"schema":"https://github.com/citation-style-language/schema/raw/master/csl-citation.json"}</w:instrText>
      </w:r>
      <w:r w:rsidR="005269F8" w:rsidRPr="00C80CDE">
        <w:rPr>
          <w:rFonts w:ascii="Ebrima" w:eastAsia="TimesNewRomanPSMT" w:hAnsi="Ebrima" w:cs="Times New Roman"/>
          <w:sz w:val="20"/>
          <w:szCs w:val="20"/>
        </w:rPr>
        <w:fldChar w:fldCharType="separate"/>
      </w:r>
      <w:r w:rsidR="00AB64F0" w:rsidRPr="00C80CDE">
        <w:rPr>
          <w:rFonts w:ascii="Ebrima" w:eastAsia="TimesNewRomanPSMT" w:hAnsi="Ebrima" w:cs="Times New Roman"/>
          <w:noProof/>
          <w:sz w:val="20"/>
          <w:szCs w:val="20"/>
        </w:rPr>
        <w:t>[14]</w:t>
      </w:r>
      <w:r w:rsidR="005269F8" w:rsidRPr="00C80CDE">
        <w:rPr>
          <w:rFonts w:ascii="Ebrima" w:eastAsia="TimesNewRomanPSMT" w:hAnsi="Ebrima" w:cs="Times New Roman"/>
          <w:sz w:val="20"/>
          <w:szCs w:val="20"/>
        </w:rPr>
        <w:fldChar w:fldCharType="end"/>
      </w:r>
      <w:r w:rsidRPr="00C80CDE">
        <w:rPr>
          <w:rFonts w:ascii="Ebrima" w:eastAsia="TimesNewRomanPSMT" w:hAnsi="Ebrima" w:cs="Times New Roman"/>
          <w:sz w:val="20"/>
          <w:szCs w:val="20"/>
        </w:rPr>
        <w:t>.</w:t>
      </w:r>
      <w:r w:rsidR="00C710E5" w:rsidRPr="00C80CDE">
        <w:rPr>
          <w:rFonts w:ascii="Ebrima" w:eastAsia="TimesNewRomanPSMT" w:hAnsi="Ebrima" w:cs="Times New Roman"/>
          <w:sz w:val="20"/>
          <w:szCs w:val="20"/>
        </w:rPr>
        <w:t xml:space="preserve"> </w:t>
      </w:r>
    </w:p>
    <w:p w14:paraId="15BA9611" w14:textId="5F19518F" w:rsidR="00ED603F" w:rsidRPr="00C80CDE" w:rsidRDefault="00ED603F" w:rsidP="00AD2115">
      <w:pPr>
        <w:spacing w:line="240" w:lineRule="auto"/>
        <w:ind w:firstLine="360"/>
        <w:rPr>
          <w:rFonts w:ascii="Ebrima" w:hAnsi="Ebrima" w:cs="Times New Roman"/>
          <w:sz w:val="20"/>
          <w:szCs w:val="20"/>
        </w:rPr>
      </w:pPr>
      <w:r w:rsidRPr="00C80CDE">
        <w:rPr>
          <w:rFonts w:ascii="Ebrima" w:hAnsi="Ebrima" w:cs="Times New Roman"/>
          <w:sz w:val="20"/>
          <w:szCs w:val="20"/>
        </w:rPr>
        <w:t xml:space="preserve">Identification of other factors, including: unstable equipment or load, the load is large and obstructs the worker's view of where they are moving, the equipment or load is sharp, hot, or potentially damaged to the touch, poor lighting conditions, extreme hot or cold temperatures or high humidity, winds, or other strong air movements, personal protective equipment or clothing makes </w:t>
      </w:r>
      <w:r w:rsidR="005269F8" w:rsidRPr="00C80CDE">
        <w:rPr>
          <w:rFonts w:ascii="Ebrima" w:hAnsi="Ebrima" w:cs="Times New Roman"/>
          <w:sz w:val="20"/>
          <w:szCs w:val="20"/>
        </w:rPr>
        <w:t xml:space="preserve">using the tool more difficult </w:t>
      </w:r>
      <w:r w:rsidR="005269F8" w:rsidRPr="00C80CDE">
        <w:rPr>
          <w:rFonts w:ascii="Ebrima" w:hAnsi="Ebrima" w:cs="Times New Roman"/>
          <w:sz w:val="20"/>
          <w:szCs w:val="20"/>
        </w:rPr>
        <w:fldChar w:fldCharType="begin" w:fldLock="1"/>
      </w:r>
      <w:r w:rsidR="00245DDB" w:rsidRPr="00C80CDE">
        <w:rPr>
          <w:rFonts w:ascii="Ebrima" w:hAnsi="Ebrima" w:cs="Times New Roman"/>
          <w:sz w:val="20"/>
          <w:szCs w:val="20"/>
        </w:rPr>
        <w:instrText>ADDIN CSL_CITATION {"citationItems":[{"id":"ITEM-1","itemData":{"author":[{"dropping-particle":"","family":"HSE","given":"","non-dropping-particle":"","parse-names":false,"suffix":""}],"id":"ITEM-1","issued":{"date-parts":[["2016"]]},"page":"1-15","title":"Risk assessment of pushing and pulling (RAPP) tool, Health &amp; Safety Executive (HSE), UK.","type":"article-journal"},"uris":["http://www.mendeley.com/documents/?uuid=555fc299-9cda-4136-968f-487acb2607fd"]}],"mendeley":{"formattedCitation":"[14]","plainTextFormattedCitation":"[14]","previouslyFormattedCitation":"[14]"},"properties":{"noteIndex":0},"schema":"https://github.com/citation-style-language/schema/raw/master/csl-citation.json"}</w:instrText>
      </w:r>
      <w:r w:rsidR="005269F8" w:rsidRPr="00C80CDE">
        <w:rPr>
          <w:rFonts w:ascii="Ebrima" w:hAnsi="Ebrima" w:cs="Times New Roman"/>
          <w:sz w:val="20"/>
          <w:szCs w:val="20"/>
        </w:rPr>
        <w:fldChar w:fldCharType="separate"/>
      </w:r>
      <w:r w:rsidR="00AB64F0" w:rsidRPr="00C80CDE">
        <w:rPr>
          <w:rFonts w:ascii="Ebrima" w:hAnsi="Ebrima" w:cs="Times New Roman"/>
          <w:noProof/>
          <w:sz w:val="20"/>
          <w:szCs w:val="20"/>
        </w:rPr>
        <w:t>[14]</w:t>
      </w:r>
      <w:r w:rsidR="005269F8" w:rsidRPr="00C80CDE">
        <w:rPr>
          <w:rFonts w:ascii="Ebrima" w:hAnsi="Ebrima" w:cs="Times New Roman"/>
          <w:sz w:val="20"/>
          <w:szCs w:val="20"/>
        </w:rPr>
        <w:fldChar w:fldCharType="end"/>
      </w:r>
      <w:r w:rsidRPr="00C80CDE">
        <w:rPr>
          <w:rFonts w:ascii="Ebrima" w:hAnsi="Ebrima" w:cs="Times New Roman"/>
          <w:sz w:val="20"/>
          <w:szCs w:val="20"/>
        </w:rPr>
        <w:t>.</w:t>
      </w:r>
    </w:p>
    <w:p w14:paraId="75F33C3C" w14:textId="77777777" w:rsidR="00C710E5" w:rsidRPr="00C80CDE" w:rsidRDefault="00C710E5" w:rsidP="00AD2115">
      <w:pPr>
        <w:spacing w:line="240" w:lineRule="auto"/>
        <w:ind w:firstLine="360"/>
        <w:rPr>
          <w:rFonts w:ascii="Ebrima" w:hAnsi="Ebrima" w:cs="Times New Roman"/>
          <w:sz w:val="20"/>
          <w:szCs w:val="20"/>
        </w:rPr>
      </w:pPr>
    </w:p>
    <w:p w14:paraId="6FB18588" w14:textId="63473288" w:rsidR="00ED603F" w:rsidRPr="00C80CDE" w:rsidRDefault="00ED603F" w:rsidP="00AD2115">
      <w:pPr>
        <w:spacing w:line="240" w:lineRule="auto"/>
        <w:ind w:firstLine="360"/>
        <w:rPr>
          <w:rFonts w:ascii="Ebrima" w:hAnsi="Ebrima" w:cs="Times New Roman"/>
          <w:sz w:val="20"/>
          <w:szCs w:val="20"/>
        </w:rPr>
      </w:pPr>
      <w:r w:rsidRPr="00C80CDE">
        <w:rPr>
          <w:rFonts w:ascii="Ebrima" w:hAnsi="Ebrima" w:cs="Times New Roman"/>
          <w:sz w:val="20"/>
          <w:szCs w:val="20"/>
        </w:rPr>
        <w:t>Assessment identified by giving a score on the RAPP Tool worksheet according to the description of the brick making activity. After all the assessments have been carried out, you can see which assessments are in the safe and dangerous categories and actions that must be taken immediately. Each assessment of the RAPP Tool according to the</w:t>
      </w:r>
      <w:r w:rsidR="005269F8" w:rsidRPr="00C80CDE">
        <w:rPr>
          <w:rFonts w:ascii="Ebrima" w:hAnsi="Ebrima" w:cs="Times New Roman"/>
          <w:sz w:val="20"/>
          <w:szCs w:val="20"/>
        </w:rPr>
        <w:t xml:space="preserve"> Health and Safety Executive </w:t>
      </w:r>
      <w:r w:rsidR="005269F8" w:rsidRPr="00C80CDE">
        <w:rPr>
          <w:rFonts w:ascii="Ebrima" w:hAnsi="Ebrima" w:cs="Times New Roman"/>
          <w:sz w:val="20"/>
          <w:szCs w:val="20"/>
        </w:rPr>
        <w:fldChar w:fldCharType="begin" w:fldLock="1"/>
      </w:r>
      <w:r w:rsidR="00245DDB" w:rsidRPr="00C80CDE">
        <w:rPr>
          <w:rFonts w:ascii="Ebrima" w:hAnsi="Ebrima" w:cs="Times New Roman"/>
          <w:sz w:val="20"/>
          <w:szCs w:val="20"/>
        </w:rPr>
        <w:instrText>ADDIN CSL_CITATION {"citationItems":[{"id":"ITEM-1","itemData":{"author":[{"dropping-particle":"","family":"HSE","given":"","non-dropping-particle":"","parse-names":false,"suffix":""}],"id":"ITEM-1","issued":{"date-parts":[["2016"]]},"page":"1-15","title":"Risk assessment of pushing and pulling (RAPP) tool, Health &amp; Safety Executive (HSE), UK.","type":"article-journal"},"uris":["http://www.mendeley.com/documents/?uuid=555fc299-9cda-4136-968f-487acb2607fd"]}],"mendeley":{"formattedCitation":"[14]","plainTextFormattedCitation":"[14]","previouslyFormattedCitation":"[14]"},"properties":{"noteIndex":0},"schema":"https://github.com/citation-style-language/schema/raw/master/csl-citation.json"}</w:instrText>
      </w:r>
      <w:r w:rsidR="005269F8" w:rsidRPr="00C80CDE">
        <w:rPr>
          <w:rFonts w:ascii="Ebrima" w:hAnsi="Ebrima" w:cs="Times New Roman"/>
          <w:sz w:val="20"/>
          <w:szCs w:val="20"/>
        </w:rPr>
        <w:fldChar w:fldCharType="separate"/>
      </w:r>
      <w:r w:rsidR="00AB64F0" w:rsidRPr="00C80CDE">
        <w:rPr>
          <w:rFonts w:ascii="Ebrima" w:hAnsi="Ebrima" w:cs="Times New Roman"/>
          <w:noProof/>
          <w:sz w:val="20"/>
          <w:szCs w:val="20"/>
        </w:rPr>
        <w:t>[14]</w:t>
      </w:r>
      <w:r w:rsidR="005269F8" w:rsidRPr="00C80CDE">
        <w:rPr>
          <w:rFonts w:ascii="Ebrima" w:hAnsi="Ebrima" w:cs="Times New Roman"/>
          <w:sz w:val="20"/>
          <w:szCs w:val="20"/>
        </w:rPr>
        <w:fldChar w:fldCharType="end"/>
      </w:r>
      <w:r w:rsidRPr="00C80CDE">
        <w:rPr>
          <w:rFonts w:ascii="Ebrima" w:hAnsi="Ebrima" w:cs="Times New Roman"/>
          <w:sz w:val="20"/>
          <w:szCs w:val="20"/>
        </w:rPr>
        <w:t xml:space="preserve"> is presented in a safe category to a very risky category which can be seen in the resulting score.</w:t>
      </w:r>
    </w:p>
    <w:p w14:paraId="518F819D" w14:textId="51BA5349" w:rsidR="00FB1A69" w:rsidRPr="00C80CDE" w:rsidRDefault="00FB1A69" w:rsidP="00AD2115">
      <w:pPr>
        <w:spacing w:line="240" w:lineRule="auto"/>
        <w:rPr>
          <w:rFonts w:ascii="Ebrima" w:hAnsi="Ebrima" w:cs="Times New Roman"/>
          <w:sz w:val="20"/>
          <w:szCs w:val="20"/>
          <w:lang w:val="id-ID"/>
        </w:rPr>
      </w:pPr>
    </w:p>
    <w:p w14:paraId="741A0583" w14:textId="70B34A69" w:rsidR="000F34FB" w:rsidRPr="00C80CDE" w:rsidRDefault="000F34FB" w:rsidP="00AD2115">
      <w:pPr>
        <w:spacing w:line="240" w:lineRule="auto"/>
        <w:rPr>
          <w:rFonts w:ascii="Ebrima" w:hAnsi="Ebrima" w:cs="Times New Roman"/>
          <w:sz w:val="20"/>
          <w:szCs w:val="20"/>
          <w:lang w:val="id-ID"/>
        </w:rPr>
      </w:pPr>
      <w:r w:rsidRPr="00C80CDE">
        <w:rPr>
          <w:rFonts w:ascii="Ebrima" w:hAnsi="Ebrima" w:cs="Times New Roman"/>
          <w:sz w:val="20"/>
          <w:szCs w:val="20"/>
          <w:lang w:val="id-ID"/>
        </w:rPr>
        <w:t>The NBM method can see which muscles are experiencing discomfort and the level of discomfort ranges from mild pain to very pa</w:t>
      </w:r>
      <w:r w:rsidR="00A551B1" w:rsidRPr="00C80CDE">
        <w:rPr>
          <w:rFonts w:ascii="Ebrima" w:hAnsi="Ebrima" w:cs="Times New Roman"/>
          <w:sz w:val="20"/>
          <w:szCs w:val="20"/>
          <w:lang w:val="id-ID"/>
        </w:rPr>
        <w:t xml:space="preserve">inful </w:t>
      </w:r>
      <w:r w:rsidR="00A551B1" w:rsidRPr="00C80CDE">
        <w:rPr>
          <w:rFonts w:ascii="Ebrima" w:hAnsi="Ebrima" w:cs="Times New Roman"/>
          <w:sz w:val="20"/>
          <w:szCs w:val="20"/>
          <w:lang w:val="id-ID"/>
        </w:rPr>
        <w:fldChar w:fldCharType="begin" w:fldLock="1"/>
      </w:r>
      <w:r w:rsidR="00245DDB" w:rsidRPr="00C80CDE">
        <w:rPr>
          <w:rFonts w:ascii="Ebrima" w:hAnsi="Ebrima" w:cs="Times New Roman"/>
          <w:sz w:val="20"/>
          <w:szCs w:val="20"/>
          <w:lang w:val="id-ID"/>
        </w:rPr>
        <w:instrText>ADDIN CSL_CITATION {"citationItems":[{"id":"ITEM-1","itemData":{"DOI":"10.1088/1742-6596/1424/1/012047","author":[{"dropping-particle":"","family":"Chin","given":"Jacky","non-dropping-particle":"","parse-names":false,"suffix":""},{"dropping-particle":"","family":"Herlina","given":"","non-dropping-particle":"","parse-names":false,"suffix":""},{"dropping-particle":"","family":"Iridiastadi","given":"Hardianto","non-dropping-particle":"","parse-names":false,"suffix":""},{"dropping-particle":"","family":"Shu-chiang","given":"Lin","non-dropping-particle":"","parse-names":false,"suffix":""},{"dropping-particle":"","family":"Persada","given":"Satria Fadil","non-dropping-particle":"","parse-names":false,"suffix":""}],"container-title":"Journal of Physics: Conference Series","id":"ITEM-1","issued":{"date-parts":[["2019"]]},"page":"1-6","title":"Workload Analysis by Using Nordic Body Map , Borg RPE and NIOSH Manual Lifting Equation Analyses : a Case Study in Sheet Metal Industry","type":"article-journal","volume":"1424"},"uris":["http://www.mendeley.com/documents/?uuid=aa435e9b-2c8f-4634-aad0-64fc6ef3e864"]}],"mendeley":{"formattedCitation":"[16]","plainTextFormattedCitation":"[16]","previouslyFormattedCitation":"[16]"},"properties":{"noteIndex":0},"schema":"https://github.com/citation-style-language/schema/raw/master/csl-citation.json"}</w:instrText>
      </w:r>
      <w:r w:rsidR="00A551B1" w:rsidRPr="00C80CDE">
        <w:rPr>
          <w:rFonts w:ascii="Ebrima" w:hAnsi="Ebrima" w:cs="Times New Roman"/>
          <w:sz w:val="20"/>
          <w:szCs w:val="20"/>
          <w:lang w:val="id-ID"/>
        </w:rPr>
        <w:fldChar w:fldCharType="separate"/>
      </w:r>
      <w:r w:rsidR="00AB64F0" w:rsidRPr="00C80CDE">
        <w:rPr>
          <w:rFonts w:ascii="Ebrima" w:hAnsi="Ebrima" w:cs="Times New Roman"/>
          <w:noProof/>
          <w:sz w:val="20"/>
          <w:szCs w:val="20"/>
          <w:lang w:val="id-ID"/>
        </w:rPr>
        <w:t>[16]</w:t>
      </w:r>
      <w:r w:rsidR="00A551B1" w:rsidRPr="00C80CDE">
        <w:rPr>
          <w:rFonts w:ascii="Ebrima" w:hAnsi="Ebrima" w:cs="Times New Roman"/>
          <w:sz w:val="20"/>
          <w:szCs w:val="20"/>
          <w:lang w:val="id-ID"/>
        </w:rPr>
        <w:fldChar w:fldCharType="end"/>
      </w:r>
      <w:r w:rsidRPr="00C80CDE">
        <w:rPr>
          <w:rFonts w:ascii="Ebrima" w:hAnsi="Ebrima" w:cs="Times New Roman"/>
          <w:sz w:val="20"/>
          <w:szCs w:val="20"/>
          <w:lang w:val="id-ID"/>
        </w:rPr>
        <w:t>. The NBM is in the form of a questionnaire that is most commonly used to determine physical discomfort and pain. Workers filling out the questionnaire were asked to indicate whether there wa</w:t>
      </w:r>
      <w:r w:rsidR="00A551B1" w:rsidRPr="00C80CDE">
        <w:rPr>
          <w:rFonts w:ascii="Ebrima" w:hAnsi="Ebrima" w:cs="Times New Roman"/>
          <w:sz w:val="20"/>
          <w:szCs w:val="20"/>
          <w:lang w:val="id-ID"/>
        </w:rPr>
        <w:t xml:space="preserve">s discomfort in that body part </w:t>
      </w:r>
      <w:r w:rsidR="00A551B1" w:rsidRPr="00C80CDE">
        <w:rPr>
          <w:rFonts w:ascii="Ebrima" w:hAnsi="Ebrima" w:cs="Times New Roman"/>
          <w:sz w:val="20"/>
          <w:szCs w:val="20"/>
          <w:lang w:val="id-ID"/>
        </w:rPr>
        <w:fldChar w:fldCharType="begin" w:fldLock="1"/>
      </w:r>
      <w:r w:rsidR="00245DDB" w:rsidRPr="00C80CDE">
        <w:rPr>
          <w:rFonts w:ascii="Ebrima" w:hAnsi="Ebrima" w:cs="Times New Roman"/>
          <w:sz w:val="20"/>
          <w:szCs w:val="20"/>
          <w:lang w:val="id-ID"/>
        </w:rPr>
        <w:instrText>ADDIN CSL_CITATION {"citationItems":[{"id":"ITEM-1","itemData":{"author":[{"dropping-particle":"","family":"Bragança","given":"Sara","non-dropping-particle":"","parse-names":false,"suffix":""},{"dropping-particle":"","family":"Costa","given":"Eric","non-dropping-particle":"","parse-names":false,"suffix":""}],"container-title":"International Journal of Biomedical and Biological Engineering","id":"ITEM-1","issue":"6","issued":{"date-parts":[["2014"]]},"page":"354-357","title":"Risk Assessment of Musculoskeletal Disorders in an Electronic Components Company","type":"article-journal","volume":"8"},"uris":["http://www.mendeley.com/documents/?uuid=371a4955-7c65-400d-ae58-1b55241cdc89"]}],"mendeley":{"formattedCitation":"[15]","plainTextFormattedCitation":"[15]","previouslyFormattedCitation":"[15]"},"properties":{"noteIndex":0},"schema":"https://github.com/citation-style-language/schema/raw/master/csl-citation.json"}</w:instrText>
      </w:r>
      <w:r w:rsidR="00A551B1" w:rsidRPr="00C80CDE">
        <w:rPr>
          <w:rFonts w:ascii="Ebrima" w:hAnsi="Ebrima" w:cs="Times New Roman"/>
          <w:sz w:val="20"/>
          <w:szCs w:val="20"/>
          <w:lang w:val="id-ID"/>
        </w:rPr>
        <w:fldChar w:fldCharType="separate"/>
      </w:r>
      <w:r w:rsidR="00AB64F0" w:rsidRPr="00C80CDE">
        <w:rPr>
          <w:rFonts w:ascii="Ebrima" w:hAnsi="Ebrima" w:cs="Times New Roman"/>
          <w:noProof/>
          <w:sz w:val="20"/>
          <w:szCs w:val="20"/>
          <w:lang w:val="id-ID"/>
        </w:rPr>
        <w:t>[15]</w:t>
      </w:r>
      <w:r w:rsidR="00A551B1" w:rsidRPr="00C80CDE">
        <w:rPr>
          <w:rFonts w:ascii="Ebrima" w:hAnsi="Ebrima" w:cs="Times New Roman"/>
          <w:sz w:val="20"/>
          <w:szCs w:val="20"/>
          <w:lang w:val="id-ID"/>
        </w:rPr>
        <w:fldChar w:fldCharType="end"/>
      </w:r>
      <w:r w:rsidRPr="00C80CDE">
        <w:rPr>
          <w:rFonts w:ascii="Ebrima" w:hAnsi="Ebrima" w:cs="Times New Roman"/>
          <w:sz w:val="20"/>
          <w:szCs w:val="20"/>
          <w:lang w:val="id-ID"/>
        </w:rPr>
        <w:t xml:space="preserve">. This NBM method maps 28 body parts with </w:t>
      </w:r>
      <w:r w:rsidRPr="00C80CDE">
        <w:rPr>
          <w:rFonts w:ascii="Ebrima" w:hAnsi="Ebrima" w:cs="Times New Roman"/>
          <w:sz w:val="20"/>
          <w:szCs w:val="20"/>
          <w:lang w:val="id-ID"/>
        </w:rPr>
        <w:lastRenderedPageBreak/>
        <w:t xml:space="preserve">4 rating scales, namely: not sick with a score of 1, slightly sick with a score of 2, sick with a score of 3, and very sick with a score of 4. </w:t>
      </w:r>
      <w:r w:rsidRPr="00C80CDE">
        <w:rPr>
          <w:rFonts w:ascii="Ebrima" w:hAnsi="Ebrima" w:cs="Times New Roman"/>
          <w:sz w:val="20"/>
          <w:szCs w:val="20"/>
        </w:rPr>
        <w:t xml:space="preserve">This method produces a total score of complaints felt by workers and then categorized in the NBM complaint scale. </w:t>
      </w:r>
      <w:r w:rsidRPr="00C80CDE">
        <w:rPr>
          <w:rFonts w:ascii="Ebrima" w:hAnsi="Ebrima" w:cs="Times New Roman"/>
          <w:sz w:val="20"/>
          <w:szCs w:val="20"/>
          <w:lang w:val="id-ID"/>
        </w:rPr>
        <w:t>The process of filling out the questionnaire is carried out directly by interviewing workers about which body muscles experience aches and pains, or another way by showing directly according to what is lis</w:t>
      </w:r>
      <w:r w:rsidR="004A1545" w:rsidRPr="00C80CDE">
        <w:rPr>
          <w:rFonts w:ascii="Ebrima" w:hAnsi="Ebrima" w:cs="Times New Roman"/>
          <w:sz w:val="20"/>
          <w:szCs w:val="20"/>
          <w:lang w:val="id-ID"/>
        </w:rPr>
        <w:t xml:space="preserve">ted in the NBM questionnaire </w:t>
      </w:r>
      <w:r w:rsidR="004A1545" w:rsidRPr="00C80CDE">
        <w:rPr>
          <w:rFonts w:ascii="Ebrima" w:hAnsi="Ebrima" w:cs="Times New Roman"/>
          <w:sz w:val="20"/>
          <w:szCs w:val="20"/>
          <w:lang w:val="id-ID"/>
        </w:rPr>
        <w:fldChar w:fldCharType="begin" w:fldLock="1"/>
      </w:r>
      <w:r w:rsidR="00C710E5" w:rsidRPr="00C80CDE">
        <w:rPr>
          <w:rFonts w:ascii="Ebrima" w:hAnsi="Ebrima" w:cs="Times New Roman"/>
          <w:sz w:val="20"/>
          <w:szCs w:val="20"/>
          <w:lang w:val="id-ID"/>
        </w:rPr>
        <w:instrText>ADDIN CSL_CITATION {"citationItems":[{"id":"ITEM-1","itemData":{"ISBN":"9799833906","author":[{"dropping-particle":"","family":"Tarwaka","given":"","non-dropping-particle":"","parse-names":false,"suffix":""},{"dropping-particle":"","family":"Sudiajeng","given":"Lilik","non-dropping-particle":"","parse-names":false,"suffix":""},{"dropping-particle":"","family":"Solichul","given":"Bakri Ha.","non-dropping-particle":"","parse-names":false,"suffix":""}],"id":"ITEM-1","issued":{"date-parts":[["2004"]]},"number-of-pages":"1-371","title":"Ergonomi Untuk Keselamatan, Kesehatan Kerja dan Produktivitas","type":"book"},"uris":["http://www.mendeley.com/documents/?uuid=5271a446-a31c-4204-8476-86aadda01168"]}],"mendeley":{"formattedCitation":"[21]","plainTextFormattedCitation":"[21]","previouslyFormattedCitation":"[20]"},"properties":{"noteIndex":0},"schema":"https://github.com/citation-style-language/schema/raw/master/csl-citation.json"}</w:instrText>
      </w:r>
      <w:r w:rsidR="004A1545" w:rsidRPr="00C80CDE">
        <w:rPr>
          <w:rFonts w:ascii="Ebrima" w:hAnsi="Ebrima" w:cs="Times New Roman"/>
          <w:sz w:val="20"/>
          <w:szCs w:val="20"/>
          <w:lang w:val="id-ID"/>
        </w:rPr>
        <w:fldChar w:fldCharType="separate"/>
      </w:r>
      <w:r w:rsidR="00C710E5" w:rsidRPr="00C80CDE">
        <w:rPr>
          <w:rFonts w:ascii="Ebrima" w:hAnsi="Ebrima" w:cs="Times New Roman"/>
          <w:noProof/>
          <w:sz w:val="20"/>
          <w:szCs w:val="20"/>
          <w:lang w:val="id-ID"/>
        </w:rPr>
        <w:t>[21]</w:t>
      </w:r>
      <w:r w:rsidR="004A1545" w:rsidRPr="00C80CDE">
        <w:rPr>
          <w:rFonts w:ascii="Ebrima" w:hAnsi="Ebrima" w:cs="Times New Roman"/>
          <w:sz w:val="20"/>
          <w:szCs w:val="20"/>
          <w:lang w:val="id-ID"/>
        </w:rPr>
        <w:fldChar w:fldCharType="end"/>
      </w:r>
      <w:r w:rsidRPr="00C80CDE">
        <w:rPr>
          <w:rFonts w:ascii="Ebrima" w:hAnsi="Ebrima" w:cs="Times New Roman"/>
          <w:sz w:val="20"/>
          <w:szCs w:val="20"/>
          <w:lang w:val="id-ID"/>
        </w:rPr>
        <w:t>. The results of the checks on the NBM worksheet are done by summing the scores of each individual and analyzing which MSDs risk level classification belongs to based on complaints that ar</w:t>
      </w:r>
      <w:r w:rsidR="004A1545" w:rsidRPr="00C80CDE">
        <w:rPr>
          <w:rFonts w:ascii="Ebrima" w:hAnsi="Ebrima" w:cs="Times New Roman"/>
          <w:sz w:val="20"/>
          <w:szCs w:val="20"/>
          <w:lang w:val="id-ID"/>
        </w:rPr>
        <w:t xml:space="preserve">e felt to work, see Table 2 </w:t>
      </w:r>
      <w:r w:rsidR="004A1545" w:rsidRPr="00C80CDE">
        <w:rPr>
          <w:rFonts w:ascii="Ebrima" w:hAnsi="Ebrima" w:cs="Times New Roman"/>
          <w:sz w:val="20"/>
          <w:szCs w:val="20"/>
          <w:lang w:val="id-ID"/>
        </w:rPr>
        <w:fldChar w:fldCharType="begin" w:fldLock="1"/>
      </w:r>
      <w:r w:rsidR="00C710E5" w:rsidRPr="00C80CDE">
        <w:rPr>
          <w:rFonts w:ascii="Ebrima" w:hAnsi="Ebrima" w:cs="Times New Roman"/>
          <w:sz w:val="20"/>
          <w:szCs w:val="20"/>
          <w:lang w:val="id-ID"/>
        </w:rPr>
        <w:instrText>ADDIN CSL_CITATION {"citationItems":[{"id":"ITEM-1","itemData":{"ISBN":"9799833906","author":[{"dropping-particle":"","family":"Tarwaka","given":"","non-dropping-particle":"","parse-names":false,"suffix":""},{"dropping-particle":"","family":"Sudiajeng","given":"Lilik","non-dropping-particle":"","parse-names":false,"suffix":""},{"dropping-particle":"","family":"Solichul","given":"Bakri Ha.","non-dropping-particle":"","parse-names":false,"suffix":""}],"id":"ITEM-1","issued":{"date-parts":[["2004"]]},"number-of-pages":"1-371","title":"Ergonomi Untuk Keselamatan, Kesehatan Kerja dan Produktivitas","type":"book"},"uris":["http://www.mendeley.com/documents/?uuid=5271a446-a31c-4204-8476-86aadda01168"]}],"mendeley":{"formattedCitation":"[21]","plainTextFormattedCitation":"[21]","previouslyFormattedCitation":"[20]"},"properties":{"noteIndex":0},"schema":"https://github.com/citation-style-language/schema/raw/master/csl-citation.json"}</w:instrText>
      </w:r>
      <w:r w:rsidR="004A1545" w:rsidRPr="00C80CDE">
        <w:rPr>
          <w:rFonts w:ascii="Ebrima" w:hAnsi="Ebrima" w:cs="Times New Roman"/>
          <w:sz w:val="20"/>
          <w:szCs w:val="20"/>
          <w:lang w:val="id-ID"/>
        </w:rPr>
        <w:fldChar w:fldCharType="separate"/>
      </w:r>
      <w:r w:rsidR="00C710E5" w:rsidRPr="00C80CDE">
        <w:rPr>
          <w:rFonts w:ascii="Ebrima" w:hAnsi="Ebrima" w:cs="Times New Roman"/>
          <w:noProof/>
          <w:sz w:val="20"/>
          <w:szCs w:val="20"/>
          <w:lang w:val="id-ID"/>
        </w:rPr>
        <w:t>[21]</w:t>
      </w:r>
      <w:r w:rsidR="004A1545" w:rsidRPr="00C80CDE">
        <w:rPr>
          <w:rFonts w:ascii="Ebrima" w:hAnsi="Ebrima" w:cs="Times New Roman"/>
          <w:sz w:val="20"/>
          <w:szCs w:val="20"/>
          <w:lang w:val="id-ID"/>
        </w:rPr>
        <w:fldChar w:fldCharType="end"/>
      </w:r>
      <w:r w:rsidRPr="00C80CDE">
        <w:rPr>
          <w:rFonts w:ascii="Ebrima" w:hAnsi="Ebrima" w:cs="Times New Roman"/>
          <w:sz w:val="20"/>
          <w:szCs w:val="20"/>
          <w:lang w:val="id-ID"/>
        </w:rPr>
        <w:t>.</w:t>
      </w:r>
      <w:r w:rsidRPr="00C80CDE">
        <w:rPr>
          <w:rFonts w:ascii="Ebrima" w:hAnsi="Ebrima" w:cs="Times New Roman"/>
          <w:sz w:val="20"/>
          <w:szCs w:val="20"/>
        </w:rPr>
        <w:t xml:space="preserve"> </w:t>
      </w:r>
      <w:r w:rsidRPr="00C80CDE">
        <w:rPr>
          <w:rFonts w:ascii="Ebrima" w:hAnsi="Ebrima" w:cs="Times New Roman"/>
          <w:sz w:val="20"/>
          <w:szCs w:val="20"/>
          <w:lang w:val="id-ID"/>
        </w:rPr>
        <w:t>The next step is statistical data processing using SPSS version 23.0, namely the chi-square test. The chi-square test is a nonparametric statistical analysis used to determine the relationship between variables in the form of nominal or ordinal frequency data.</w:t>
      </w:r>
      <w:r w:rsidRPr="00C80CDE">
        <w:rPr>
          <w:rFonts w:ascii="Ebrima" w:hAnsi="Ebrima" w:cs="Times New Roman"/>
          <w:sz w:val="20"/>
          <w:szCs w:val="20"/>
        </w:rPr>
        <w:t xml:space="preserve"> </w:t>
      </w:r>
      <w:r w:rsidRPr="00C80CDE">
        <w:rPr>
          <w:rFonts w:ascii="Ebrima" w:hAnsi="Ebrima" w:cs="Times New Roman"/>
          <w:sz w:val="20"/>
          <w:szCs w:val="20"/>
          <w:lang w:val="id-ID"/>
        </w:rPr>
        <w:t>The result of the chi-square test is the relationship between the age of workers and years of service on MSDs complaints obtained from NBM. The data used in this chi-square test is the age of the worker, the period of service, and the total score of muscle complaints of each individual. The first statement is determined as the initial hypothesis (H0): there is no relationship between the age of the workers with muscle complaints, for the claim hypothesis (H1): there is a relationship between the age of the workers and muscle complaints. The second statement was determined as the initial hypothesis (H0): there was no relationship between tenure with muscle complaints, for the claim hypothesis (H1): there was a relationship between tenure and muscle complaints.</w:t>
      </w:r>
    </w:p>
    <w:p w14:paraId="65053EC5" w14:textId="77777777" w:rsidR="000F34FB" w:rsidRPr="00C80CDE" w:rsidRDefault="000F34FB" w:rsidP="00AD2115">
      <w:pPr>
        <w:spacing w:line="240" w:lineRule="auto"/>
        <w:rPr>
          <w:rFonts w:ascii="Ebrima" w:hAnsi="Ebrima" w:cs="Times New Roman"/>
          <w:sz w:val="20"/>
          <w:szCs w:val="20"/>
          <w:lang w:val="id-ID"/>
        </w:rPr>
      </w:pPr>
    </w:p>
    <w:p w14:paraId="7960734C" w14:textId="77777777" w:rsidR="00C710E5" w:rsidRPr="00C80CDE" w:rsidRDefault="00C710E5" w:rsidP="00AD2115">
      <w:pPr>
        <w:spacing w:line="240" w:lineRule="auto"/>
        <w:rPr>
          <w:rFonts w:ascii="Ebrima" w:hAnsi="Ebrima" w:cs="Times New Roman"/>
          <w:sz w:val="20"/>
          <w:szCs w:val="20"/>
          <w:lang w:val="id-ID"/>
        </w:rPr>
      </w:pPr>
    </w:p>
    <w:p w14:paraId="04342E1D" w14:textId="77777777" w:rsidR="00C710E5" w:rsidRPr="00C80CDE" w:rsidRDefault="00C710E5" w:rsidP="00AD2115">
      <w:pPr>
        <w:spacing w:line="240" w:lineRule="auto"/>
        <w:rPr>
          <w:rFonts w:ascii="Ebrima" w:hAnsi="Ebrima" w:cs="Times New Roman"/>
          <w:sz w:val="20"/>
          <w:szCs w:val="20"/>
          <w:lang w:val="id-ID"/>
        </w:rPr>
      </w:pPr>
    </w:p>
    <w:p w14:paraId="4F34AB3B" w14:textId="77777777" w:rsidR="00EE271E" w:rsidRPr="00C80CDE" w:rsidRDefault="00EE271E" w:rsidP="00AD2115">
      <w:pPr>
        <w:spacing w:line="240" w:lineRule="auto"/>
        <w:rPr>
          <w:rFonts w:ascii="Ebrima" w:hAnsi="Ebrima" w:cs="Times New Roman"/>
          <w:sz w:val="20"/>
          <w:szCs w:val="20"/>
        </w:rPr>
        <w:sectPr w:rsidR="00EE271E" w:rsidRPr="00C80CDE" w:rsidSect="00AD2115">
          <w:type w:val="continuous"/>
          <w:pgSz w:w="11900" w:h="16840"/>
          <w:pgMar w:top="1418" w:right="1418" w:bottom="1247" w:left="1418" w:header="567" w:footer="851" w:gutter="0"/>
          <w:cols w:num="2" w:space="567"/>
          <w:titlePg/>
          <w:docGrid w:linePitch="360"/>
        </w:sectPr>
      </w:pPr>
      <w:bookmarkStart w:id="1" w:name="_Toc73368940"/>
    </w:p>
    <w:p w14:paraId="6161B8DD" w14:textId="77777777" w:rsidR="00040908" w:rsidRPr="00C80CDE" w:rsidRDefault="00040908" w:rsidP="00AD2115">
      <w:pPr>
        <w:spacing w:line="240" w:lineRule="auto"/>
        <w:rPr>
          <w:rFonts w:ascii="Ebrima" w:hAnsi="Ebrima" w:cs="Times New Roman"/>
          <w:sz w:val="20"/>
          <w:szCs w:val="20"/>
        </w:rPr>
      </w:pPr>
    </w:p>
    <w:p w14:paraId="49E8216B" w14:textId="77777777" w:rsidR="00C950D2" w:rsidRPr="00C80CDE" w:rsidRDefault="00C950D2" w:rsidP="00AD2115">
      <w:pPr>
        <w:spacing w:line="240" w:lineRule="auto"/>
        <w:rPr>
          <w:rFonts w:ascii="Ebrima" w:hAnsi="Ebrima" w:cs="Times New Roman"/>
          <w:sz w:val="20"/>
          <w:szCs w:val="20"/>
        </w:rPr>
        <w:sectPr w:rsidR="00C950D2" w:rsidRPr="00C80CDE" w:rsidSect="00AD2115">
          <w:type w:val="continuous"/>
          <w:pgSz w:w="11900" w:h="16840"/>
          <w:pgMar w:top="1418" w:right="1418" w:bottom="1247" w:left="1418" w:header="567" w:footer="851" w:gutter="0"/>
          <w:cols w:num="2" w:space="567"/>
          <w:titlePg/>
          <w:docGrid w:linePitch="360"/>
        </w:sectPr>
      </w:pPr>
    </w:p>
    <w:p w14:paraId="096C4093" w14:textId="78D2CBFA" w:rsidR="00FB1A69" w:rsidRPr="00C80CDE" w:rsidRDefault="00FB1A69" w:rsidP="00AD2115">
      <w:pPr>
        <w:spacing w:line="240" w:lineRule="auto"/>
        <w:rPr>
          <w:rFonts w:ascii="Ebrima" w:hAnsi="Ebrima" w:cs="Times New Roman"/>
          <w:sz w:val="20"/>
          <w:szCs w:val="20"/>
          <w:lang w:val="id-ID"/>
        </w:rPr>
      </w:pPr>
      <w:r w:rsidRPr="00C80CDE">
        <w:rPr>
          <w:rFonts w:ascii="Ebrima" w:hAnsi="Ebrima" w:cs="Times New Roman"/>
          <w:sz w:val="20"/>
          <w:szCs w:val="20"/>
        </w:rPr>
        <w:lastRenderedPageBreak/>
        <w:t>Tab</w:t>
      </w:r>
      <w:r w:rsidR="000F34FB" w:rsidRPr="00C80CDE">
        <w:rPr>
          <w:rFonts w:ascii="Ebrima" w:hAnsi="Ebrima" w:cs="Times New Roman"/>
          <w:sz w:val="20"/>
          <w:szCs w:val="20"/>
        </w:rPr>
        <w:t>le</w:t>
      </w:r>
      <w:r w:rsidRPr="00C80CDE">
        <w:rPr>
          <w:rFonts w:ascii="Ebrima" w:hAnsi="Ebrima" w:cs="Times New Roman"/>
          <w:sz w:val="20"/>
          <w:szCs w:val="20"/>
        </w:rPr>
        <w:t xml:space="preserve"> </w:t>
      </w:r>
      <w:r w:rsidR="00691262" w:rsidRPr="00C80CDE">
        <w:rPr>
          <w:rFonts w:ascii="Ebrima" w:hAnsi="Ebrima" w:cs="Times New Roman"/>
          <w:sz w:val="20"/>
          <w:szCs w:val="20"/>
          <w:lang w:val="id-ID"/>
        </w:rPr>
        <w:t>2</w:t>
      </w:r>
      <w:r w:rsidRPr="00C80CDE">
        <w:rPr>
          <w:rFonts w:ascii="Ebrima" w:hAnsi="Ebrima" w:cs="Times New Roman"/>
          <w:sz w:val="20"/>
          <w:szCs w:val="20"/>
        </w:rPr>
        <w:t xml:space="preserve">. </w:t>
      </w:r>
      <w:bookmarkEnd w:id="1"/>
      <w:r w:rsidR="000F34FB" w:rsidRPr="00C80CDE">
        <w:rPr>
          <w:rFonts w:ascii="Ebrima" w:hAnsi="Ebrima" w:cs="Times New Roman"/>
          <w:sz w:val="20"/>
          <w:szCs w:val="20"/>
        </w:rPr>
        <w:t>MSDs Risk Level Classification Based on Individual NBM Score</w:t>
      </w:r>
    </w:p>
    <w:tbl>
      <w:tblPr>
        <w:tblStyle w:val="TableGrid"/>
        <w:tblW w:w="9356" w:type="dxa"/>
        <w:tblInd w:w="250" w:type="dxa"/>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276"/>
        <w:gridCol w:w="2127"/>
        <w:gridCol w:w="1559"/>
        <w:gridCol w:w="4394"/>
      </w:tblGrid>
      <w:tr w:rsidR="00FB1A69" w:rsidRPr="00C80CDE" w14:paraId="30A32603" w14:textId="77777777" w:rsidTr="008C2D39">
        <w:tc>
          <w:tcPr>
            <w:tcW w:w="1276" w:type="dxa"/>
            <w:tcBorders>
              <w:top w:val="single" w:sz="4" w:space="0" w:color="auto"/>
              <w:bottom w:val="single" w:sz="4" w:space="0" w:color="auto"/>
            </w:tcBorders>
            <w:shd w:val="clear" w:color="auto" w:fill="FFFFFF" w:themeFill="background1"/>
            <w:vAlign w:val="center"/>
          </w:tcPr>
          <w:p w14:paraId="18F60765" w14:textId="2FDB704E" w:rsidR="00082C87" w:rsidRPr="00C80CDE" w:rsidRDefault="00FB1A69" w:rsidP="00AD2115">
            <w:pPr>
              <w:spacing w:line="240" w:lineRule="auto"/>
              <w:rPr>
                <w:rFonts w:ascii="Ebrima" w:hAnsi="Ebrima" w:cs="Times New Roman"/>
                <w:b/>
                <w:sz w:val="20"/>
                <w:szCs w:val="20"/>
              </w:rPr>
            </w:pPr>
            <w:proofErr w:type="spellStart"/>
            <w:r w:rsidRPr="00C80CDE">
              <w:rPr>
                <w:rFonts w:ascii="Ebrima" w:hAnsi="Ebrima" w:cs="Times New Roman"/>
                <w:b/>
                <w:sz w:val="20"/>
                <w:szCs w:val="20"/>
              </w:rPr>
              <w:t>Likert</w:t>
            </w:r>
            <w:proofErr w:type="spellEnd"/>
            <w:r w:rsidR="008C2D39" w:rsidRPr="00C80CDE">
              <w:rPr>
                <w:rFonts w:ascii="Ebrima" w:hAnsi="Ebrima" w:cs="Times New Roman"/>
                <w:b/>
                <w:sz w:val="20"/>
                <w:szCs w:val="20"/>
              </w:rPr>
              <w:t xml:space="preserve"> S</w:t>
            </w:r>
            <w:r w:rsidR="00082C87" w:rsidRPr="00C80CDE">
              <w:rPr>
                <w:rFonts w:ascii="Ebrima" w:hAnsi="Ebrima" w:cs="Times New Roman"/>
                <w:b/>
                <w:sz w:val="20"/>
                <w:szCs w:val="20"/>
              </w:rPr>
              <w:t>cales</w:t>
            </w:r>
          </w:p>
        </w:tc>
        <w:tc>
          <w:tcPr>
            <w:tcW w:w="2127" w:type="dxa"/>
            <w:tcBorders>
              <w:top w:val="single" w:sz="4" w:space="0" w:color="auto"/>
              <w:bottom w:val="single" w:sz="4" w:space="0" w:color="auto"/>
            </w:tcBorders>
            <w:shd w:val="clear" w:color="auto" w:fill="FFFFFF" w:themeFill="background1"/>
            <w:vAlign w:val="center"/>
          </w:tcPr>
          <w:p w14:paraId="318665D0" w14:textId="643521E3" w:rsidR="00082C87" w:rsidRPr="00C80CDE" w:rsidRDefault="00082C87" w:rsidP="00AD2115">
            <w:pPr>
              <w:spacing w:line="240" w:lineRule="auto"/>
              <w:jc w:val="center"/>
              <w:rPr>
                <w:rFonts w:ascii="Ebrima" w:hAnsi="Ebrima" w:cs="Times New Roman"/>
                <w:b/>
                <w:sz w:val="20"/>
                <w:szCs w:val="20"/>
              </w:rPr>
            </w:pPr>
            <w:r w:rsidRPr="00C80CDE">
              <w:rPr>
                <w:rFonts w:ascii="Ebrima" w:hAnsi="Ebrima" w:cs="Times New Roman"/>
                <w:b/>
                <w:sz w:val="20"/>
                <w:szCs w:val="20"/>
              </w:rPr>
              <w:t>Individual</w:t>
            </w:r>
            <w:r w:rsidR="008C2D39" w:rsidRPr="00C80CDE">
              <w:rPr>
                <w:rFonts w:ascii="Ebrima" w:hAnsi="Ebrima" w:cs="Times New Roman"/>
                <w:b/>
                <w:sz w:val="20"/>
                <w:szCs w:val="20"/>
              </w:rPr>
              <w:t xml:space="preserve"> </w:t>
            </w:r>
            <w:r w:rsidRPr="00C80CDE">
              <w:rPr>
                <w:rFonts w:ascii="Ebrima" w:hAnsi="Ebrima" w:cs="Times New Roman"/>
                <w:b/>
                <w:sz w:val="20"/>
                <w:szCs w:val="20"/>
              </w:rPr>
              <w:t>Total</w:t>
            </w:r>
            <w:r w:rsidR="008C2D39" w:rsidRPr="00C80CDE">
              <w:rPr>
                <w:rFonts w:ascii="Ebrima" w:hAnsi="Ebrima" w:cs="Times New Roman"/>
                <w:b/>
                <w:sz w:val="20"/>
                <w:szCs w:val="20"/>
              </w:rPr>
              <w:t xml:space="preserve"> </w:t>
            </w:r>
            <w:r w:rsidRPr="00C80CDE">
              <w:rPr>
                <w:rFonts w:ascii="Ebrima" w:hAnsi="Ebrima" w:cs="Times New Roman"/>
                <w:b/>
                <w:sz w:val="20"/>
                <w:szCs w:val="20"/>
              </w:rPr>
              <w:t>Scores</w:t>
            </w:r>
          </w:p>
        </w:tc>
        <w:tc>
          <w:tcPr>
            <w:tcW w:w="1559" w:type="dxa"/>
            <w:tcBorders>
              <w:top w:val="single" w:sz="4" w:space="0" w:color="auto"/>
              <w:bottom w:val="single" w:sz="4" w:space="0" w:color="auto"/>
            </w:tcBorders>
            <w:shd w:val="clear" w:color="auto" w:fill="FFFFFF" w:themeFill="background1"/>
            <w:vAlign w:val="center"/>
          </w:tcPr>
          <w:p w14:paraId="0BFCB847" w14:textId="78707AE2" w:rsidR="00082C87" w:rsidRPr="00C80CDE" w:rsidRDefault="00082C87" w:rsidP="00AD2115">
            <w:pPr>
              <w:spacing w:line="240" w:lineRule="auto"/>
              <w:jc w:val="center"/>
              <w:rPr>
                <w:rFonts w:ascii="Ebrima" w:hAnsi="Ebrima" w:cs="Times New Roman"/>
                <w:b/>
                <w:sz w:val="20"/>
                <w:szCs w:val="20"/>
              </w:rPr>
            </w:pPr>
            <w:r w:rsidRPr="00C80CDE">
              <w:rPr>
                <w:rFonts w:ascii="Ebrima" w:hAnsi="Ebrima" w:cs="Times New Roman"/>
                <w:b/>
                <w:sz w:val="20"/>
                <w:szCs w:val="20"/>
              </w:rPr>
              <w:t>Risk</w:t>
            </w:r>
            <w:r w:rsidR="008C2D39" w:rsidRPr="00C80CDE">
              <w:rPr>
                <w:rFonts w:ascii="Ebrima" w:hAnsi="Ebrima" w:cs="Times New Roman"/>
                <w:b/>
                <w:sz w:val="20"/>
                <w:szCs w:val="20"/>
              </w:rPr>
              <w:t xml:space="preserve"> </w:t>
            </w:r>
            <w:r w:rsidRPr="00C80CDE">
              <w:rPr>
                <w:rFonts w:ascii="Ebrima" w:hAnsi="Ebrima" w:cs="Times New Roman"/>
                <w:b/>
                <w:sz w:val="20"/>
                <w:szCs w:val="20"/>
              </w:rPr>
              <w:t>Levels</w:t>
            </w:r>
          </w:p>
        </w:tc>
        <w:tc>
          <w:tcPr>
            <w:tcW w:w="4394" w:type="dxa"/>
            <w:tcBorders>
              <w:top w:val="single" w:sz="4" w:space="0" w:color="auto"/>
              <w:bottom w:val="single" w:sz="4" w:space="0" w:color="auto"/>
            </w:tcBorders>
            <w:shd w:val="clear" w:color="auto" w:fill="FFFFFF" w:themeFill="background1"/>
            <w:vAlign w:val="center"/>
          </w:tcPr>
          <w:p w14:paraId="79363BDA" w14:textId="54185590" w:rsidR="00FB1A69" w:rsidRPr="00C80CDE" w:rsidRDefault="000F34FB" w:rsidP="00AD2115">
            <w:pPr>
              <w:spacing w:line="240" w:lineRule="auto"/>
              <w:jc w:val="center"/>
              <w:rPr>
                <w:rFonts w:ascii="Ebrima" w:hAnsi="Ebrima" w:cs="Times New Roman"/>
                <w:b/>
                <w:sz w:val="20"/>
                <w:szCs w:val="20"/>
              </w:rPr>
            </w:pPr>
            <w:r w:rsidRPr="00C80CDE">
              <w:rPr>
                <w:rFonts w:ascii="Ebrima" w:hAnsi="Ebrima" w:cs="Times New Roman"/>
                <w:b/>
                <w:sz w:val="20"/>
                <w:szCs w:val="20"/>
              </w:rPr>
              <w:t>Corrective Action</w:t>
            </w:r>
          </w:p>
        </w:tc>
      </w:tr>
      <w:tr w:rsidR="00FB1A69" w:rsidRPr="00C80CDE" w14:paraId="42CB5274" w14:textId="77777777" w:rsidTr="008C2D39">
        <w:tc>
          <w:tcPr>
            <w:tcW w:w="1276" w:type="dxa"/>
            <w:tcBorders>
              <w:top w:val="single" w:sz="4" w:space="0" w:color="auto"/>
            </w:tcBorders>
            <w:shd w:val="clear" w:color="auto" w:fill="FFFFFF" w:themeFill="background1"/>
          </w:tcPr>
          <w:p w14:paraId="7DF618D4" w14:textId="77777777" w:rsidR="00FB1A69" w:rsidRPr="00C80CDE" w:rsidRDefault="00FB1A69"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2127" w:type="dxa"/>
            <w:tcBorders>
              <w:top w:val="single" w:sz="4" w:space="0" w:color="auto"/>
            </w:tcBorders>
            <w:shd w:val="clear" w:color="auto" w:fill="FFFFFF" w:themeFill="background1"/>
          </w:tcPr>
          <w:p w14:paraId="652371C1" w14:textId="77777777" w:rsidR="00FB1A69" w:rsidRPr="00C80CDE" w:rsidRDefault="00FB1A69" w:rsidP="00AD2115">
            <w:pPr>
              <w:spacing w:line="240" w:lineRule="auto"/>
              <w:jc w:val="center"/>
              <w:rPr>
                <w:rFonts w:ascii="Ebrima" w:hAnsi="Ebrima" w:cs="Times New Roman"/>
                <w:sz w:val="20"/>
                <w:szCs w:val="20"/>
              </w:rPr>
            </w:pPr>
            <w:r w:rsidRPr="00C80CDE">
              <w:rPr>
                <w:rFonts w:ascii="Ebrima" w:hAnsi="Ebrima" w:cs="Times New Roman"/>
                <w:sz w:val="20"/>
                <w:szCs w:val="20"/>
              </w:rPr>
              <w:t>28-49</w:t>
            </w:r>
          </w:p>
        </w:tc>
        <w:tc>
          <w:tcPr>
            <w:tcW w:w="1559" w:type="dxa"/>
            <w:tcBorders>
              <w:top w:val="single" w:sz="4" w:space="0" w:color="auto"/>
            </w:tcBorders>
            <w:shd w:val="clear" w:color="auto" w:fill="FFFFFF" w:themeFill="background1"/>
          </w:tcPr>
          <w:p w14:paraId="1BCFD2F4" w14:textId="6C442F37" w:rsidR="00FB1A69" w:rsidRPr="00C80CDE" w:rsidRDefault="000F34FB" w:rsidP="00AD2115">
            <w:pPr>
              <w:spacing w:line="240" w:lineRule="auto"/>
              <w:jc w:val="center"/>
              <w:rPr>
                <w:rFonts w:ascii="Ebrima" w:hAnsi="Ebrima" w:cs="Times New Roman"/>
                <w:sz w:val="20"/>
                <w:szCs w:val="20"/>
              </w:rPr>
            </w:pPr>
            <w:r w:rsidRPr="00C80CDE">
              <w:rPr>
                <w:rFonts w:ascii="Ebrima" w:hAnsi="Ebrima" w:cs="Times New Roman"/>
                <w:sz w:val="20"/>
                <w:szCs w:val="20"/>
              </w:rPr>
              <w:t>Low</w:t>
            </w:r>
          </w:p>
        </w:tc>
        <w:tc>
          <w:tcPr>
            <w:tcW w:w="4394" w:type="dxa"/>
            <w:tcBorders>
              <w:top w:val="single" w:sz="4" w:space="0" w:color="auto"/>
            </w:tcBorders>
            <w:shd w:val="clear" w:color="auto" w:fill="FFFFFF" w:themeFill="background1"/>
          </w:tcPr>
          <w:p w14:paraId="0EDCAC51" w14:textId="2F06F0F2" w:rsidR="00FB1A69" w:rsidRPr="00C80CDE" w:rsidRDefault="000F34FB" w:rsidP="00AD2115">
            <w:pPr>
              <w:spacing w:line="240" w:lineRule="auto"/>
              <w:rPr>
                <w:rFonts w:ascii="Ebrima" w:hAnsi="Ebrima" w:cs="Times New Roman"/>
                <w:sz w:val="20"/>
                <w:szCs w:val="20"/>
              </w:rPr>
            </w:pPr>
            <w:r w:rsidRPr="00C80CDE">
              <w:rPr>
                <w:rFonts w:ascii="Ebrima" w:hAnsi="Ebrima" w:cs="Times New Roman"/>
                <w:sz w:val="20"/>
                <w:szCs w:val="20"/>
              </w:rPr>
              <w:t>No corrective action is needed</w:t>
            </w:r>
          </w:p>
        </w:tc>
      </w:tr>
      <w:tr w:rsidR="00FB1A69" w:rsidRPr="00C80CDE" w14:paraId="5215C76C" w14:textId="77777777" w:rsidTr="008C2D39">
        <w:tc>
          <w:tcPr>
            <w:tcW w:w="1276" w:type="dxa"/>
            <w:shd w:val="clear" w:color="auto" w:fill="FFFFFF" w:themeFill="background1"/>
          </w:tcPr>
          <w:p w14:paraId="0D26FA5F" w14:textId="77777777" w:rsidR="00FB1A69" w:rsidRPr="00C80CDE" w:rsidRDefault="00FB1A69"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2127" w:type="dxa"/>
            <w:shd w:val="clear" w:color="auto" w:fill="FFFFFF" w:themeFill="background1"/>
          </w:tcPr>
          <w:p w14:paraId="2B5FB3E7" w14:textId="77777777" w:rsidR="00FB1A69" w:rsidRPr="00C80CDE" w:rsidRDefault="00FB1A69" w:rsidP="00AD2115">
            <w:pPr>
              <w:spacing w:line="240" w:lineRule="auto"/>
              <w:jc w:val="center"/>
              <w:rPr>
                <w:rFonts w:ascii="Ebrima" w:hAnsi="Ebrima" w:cs="Times New Roman"/>
                <w:sz w:val="20"/>
                <w:szCs w:val="20"/>
              </w:rPr>
            </w:pPr>
            <w:r w:rsidRPr="00C80CDE">
              <w:rPr>
                <w:rFonts w:ascii="Ebrima" w:hAnsi="Ebrima" w:cs="Times New Roman"/>
                <w:sz w:val="20"/>
                <w:szCs w:val="20"/>
              </w:rPr>
              <w:t>50-70</w:t>
            </w:r>
          </w:p>
        </w:tc>
        <w:tc>
          <w:tcPr>
            <w:tcW w:w="1559" w:type="dxa"/>
            <w:shd w:val="clear" w:color="auto" w:fill="FFFFFF" w:themeFill="background1"/>
          </w:tcPr>
          <w:p w14:paraId="118570E6" w14:textId="109943AC" w:rsidR="00FB1A69" w:rsidRPr="00C80CDE" w:rsidRDefault="000F34FB" w:rsidP="00AD2115">
            <w:pPr>
              <w:spacing w:line="240" w:lineRule="auto"/>
              <w:jc w:val="center"/>
              <w:rPr>
                <w:rFonts w:ascii="Ebrima" w:hAnsi="Ebrima" w:cs="Times New Roman"/>
                <w:sz w:val="20"/>
                <w:szCs w:val="20"/>
              </w:rPr>
            </w:pPr>
            <w:r w:rsidRPr="00C80CDE">
              <w:rPr>
                <w:rFonts w:ascii="Ebrima" w:hAnsi="Ebrima" w:cs="Times New Roman"/>
                <w:sz w:val="20"/>
                <w:szCs w:val="20"/>
              </w:rPr>
              <w:t>Medium</w:t>
            </w:r>
          </w:p>
        </w:tc>
        <w:tc>
          <w:tcPr>
            <w:tcW w:w="4394" w:type="dxa"/>
            <w:shd w:val="clear" w:color="auto" w:fill="FFFFFF" w:themeFill="background1"/>
          </w:tcPr>
          <w:p w14:paraId="4748E213" w14:textId="23575482" w:rsidR="00FB1A69" w:rsidRPr="00C80CDE" w:rsidRDefault="000F34FB" w:rsidP="00AD2115">
            <w:pPr>
              <w:spacing w:line="240" w:lineRule="auto"/>
              <w:rPr>
                <w:rFonts w:ascii="Ebrima" w:hAnsi="Ebrima" w:cs="Times New Roman"/>
                <w:sz w:val="20"/>
                <w:szCs w:val="20"/>
              </w:rPr>
            </w:pPr>
            <w:r w:rsidRPr="00C80CDE">
              <w:rPr>
                <w:rFonts w:ascii="Ebrima" w:hAnsi="Ebrima" w:cs="Times New Roman"/>
                <w:sz w:val="20"/>
                <w:szCs w:val="20"/>
              </w:rPr>
              <w:t>Corrective action may be needed in the future</w:t>
            </w:r>
          </w:p>
        </w:tc>
      </w:tr>
      <w:tr w:rsidR="00FB1A69" w:rsidRPr="00C80CDE" w14:paraId="30AD7A8C" w14:textId="77777777" w:rsidTr="008C2D39">
        <w:tc>
          <w:tcPr>
            <w:tcW w:w="1276" w:type="dxa"/>
            <w:shd w:val="clear" w:color="auto" w:fill="FFFFFF" w:themeFill="background1"/>
          </w:tcPr>
          <w:p w14:paraId="28904FE1" w14:textId="77777777" w:rsidR="00FB1A69" w:rsidRPr="00C80CDE" w:rsidRDefault="00FB1A69"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2127" w:type="dxa"/>
            <w:shd w:val="clear" w:color="auto" w:fill="FFFFFF" w:themeFill="background1"/>
          </w:tcPr>
          <w:p w14:paraId="435535D1" w14:textId="77777777" w:rsidR="00FB1A69" w:rsidRPr="00C80CDE" w:rsidRDefault="00FB1A69" w:rsidP="00AD2115">
            <w:pPr>
              <w:spacing w:line="240" w:lineRule="auto"/>
              <w:jc w:val="center"/>
              <w:rPr>
                <w:rFonts w:ascii="Ebrima" w:hAnsi="Ebrima" w:cs="Times New Roman"/>
                <w:sz w:val="20"/>
                <w:szCs w:val="20"/>
              </w:rPr>
            </w:pPr>
            <w:r w:rsidRPr="00C80CDE">
              <w:rPr>
                <w:rFonts w:ascii="Ebrima" w:hAnsi="Ebrima" w:cs="Times New Roman"/>
                <w:sz w:val="20"/>
                <w:szCs w:val="20"/>
              </w:rPr>
              <w:t>71-91</w:t>
            </w:r>
          </w:p>
        </w:tc>
        <w:tc>
          <w:tcPr>
            <w:tcW w:w="1559" w:type="dxa"/>
            <w:shd w:val="clear" w:color="auto" w:fill="FFFFFF" w:themeFill="background1"/>
          </w:tcPr>
          <w:p w14:paraId="36FE6CEA" w14:textId="257E4000" w:rsidR="00FB1A69" w:rsidRPr="00C80CDE" w:rsidRDefault="000F34FB" w:rsidP="00AD2115">
            <w:pPr>
              <w:spacing w:line="240" w:lineRule="auto"/>
              <w:jc w:val="center"/>
              <w:rPr>
                <w:rFonts w:ascii="Ebrima" w:hAnsi="Ebrima" w:cs="Times New Roman"/>
                <w:sz w:val="20"/>
                <w:szCs w:val="20"/>
              </w:rPr>
            </w:pPr>
            <w:r w:rsidRPr="00C80CDE">
              <w:rPr>
                <w:rFonts w:ascii="Ebrima" w:hAnsi="Ebrima" w:cs="Times New Roman"/>
                <w:sz w:val="20"/>
                <w:szCs w:val="20"/>
              </w:rPr>
              <w:t>High</w:t>
            </w:r>
          </w:p>
        </w:tc>
        <w:tc>
          <w:tcPr>
            <w:tcW w:w="4394" w:type="dxa"/>
            <w:shd w:val="clear" w:color="auto" w:fill="FFFFFF" w:themeFill="background1"/>
          </w:tcPr>
          <w:p w14:paraId="59A52C9D" w14:textId="5BAC6986" w:rsidR="00FB1A69" w:rsidRPr="00C80CDE" w:rsidRDefault="000F34FB" w:rsidP="00AD2115">
            <w:pPr>
              <w:spacing w:line="240" w:lineRule="auto"/>
              <w:rPr>
                <w:rFonts w:ascii="Ebrima" w:hAnsi="Ebrima" w:cs="Times New Roman"/>
                <w:sz w:val="20"/>
                <w:szCs w:val="20"/>
              </w:rPr>
            </w:pPr>
            <w:r w:rsidRPr="00C80CDE">
              <w:rPr>
                <w:rFonts w:ascii="Ebrima" w:hAnsi="Ebrima" w:cs="Times New Roman"/>
                <w:sz w:val="20"/>
                <w:szCs w:val="20"/>
              </w:rPr>
              <w:t>Immediate action needed</w:t>
            </w:r>
          </w:p>
        </w:tc>
      </w:tr>
      <w:tr w:rsidR="00FB1A69" w:rsidRPr="00C80CDE" w14:paraId="3C7EEF55" w14:textId="77777777" w:rsidTr="008C2D39">
        <w:tc>
          <w:tcPr>
            <w:tcW w:w="1276" w:type="dxa"/>
            <w:shd w:val="clear" w:color="auto" w:fill="FFFFFF" w:themeFill="background1"/>
          </w:tcPr>
          <w:p w14:paraId="0A431BD6" w14:textId="77777777" w:rsidR="00FB1A69" w:rsidRPr="00C80CDE" w:rsidRDefault="00FB1A69" w:rsidP="00AD2115">
            <w:pPr>
              <w:spacing w:line="240" w:lineRule="auto"/>
              <w:jc w:val="center"/>
              <w:rPr>
                <w:rFonts w:ascii="Ebrima" w:hAnsi="Ebrima" w:cs="Times New Roman"/>
                <w:sz w:val="20"/>
                <w:szCs w:val="20"/>
              </w:rPr>
            </w:pPr>
            <w:r w:rsidRPr="00C80CDE">
              <w:rPr>
                <w:rFonts w:ascii="Ebrima" w:hAnsi="Ebrima" w:cs="Times New Roman"/>
                <w:sz w:val="20"/>
                <w:szCs w:val="20"/>
              </w:rPr>
              <w:t>4</w:t>
            </w:r>
          </w:p>
        </w:tc>
        <w:tc>
          <w:tcPr>
            <w:tcW w:w="2127" w:type="dxa"/>
            <w:shd w:val="clear" w:color="auto" w:fill="FFFFFF" w:themeFill="background1"/>
          </w:tcPr>
          <w:p w14:paraId="4B8FA573" w14:textId="77777777" w:rsidR="00FB1A69" w:rsidRPr="00C80CDE" w:rsidRDefault="00FB1A69" w:rsidP="00AD2115">
            <w:pPr>
              <w:spacing w:line="240" w:lineRule="auto"/>
              <w:jc w:val="center"/>
              <w:rPr>
                <w:rFonts w:ascii="Ebrima" w:hAnsi="Ebrima" w:cs="Times New Roman"/>
                <w:sz w:val="20"/>
                <w:szCs w:val="20"/>
              </w:rPr>
            </w:pPr>
            <w:r w:rsidRPr="00C80CDE">
              <w:rPr>
                <w:rFonts w:ascii="Ebrima" w:hAnsi="Ebrima" w:cs="Times New Roman"/>
                <w:sz w:val="20"/>
                <w:szCs w:val="20"/>
              </w:rPr>
              <w:t>92-112</w:t>
            </w:r>
          </w:p>
        </w:tc>
        <w:tc>
          <w:tcPr>
            <w:tcW w:w="1559" w:type="dxa"/>
            <w:shd w:val="clear" w:color="auto" w:fill="FFFFFF" w:themeFill="background1"/>
          </w:tcPr>
          <w:p w14:paraId="60CB1C45" w14:textId="5E2E09EC" w:rsidR="00FB1A69" w:rsidRPr="00C80CDE" w:rsidRDefault="000F34FB" w:rsidP="00AD2115">
            <w:pPr>
              <w:spacing w:line="240" w:lineRule="auto"/>
              <w:jc w:val="center"/>
              <w:rPr>
                <w:rFonts w:ascii="Ebrima" w:hAnsi="Ebrima" w:cs="Times New Roman"/>
                <w:sz w:val="20"/>
                <w:szCs w:val="20"/>
              </w:rPr>
            </w:pPr>
            <w:r w:rsidRPr="00C80CDE">
              <w:rPr>
                <w:rFonts w:ascii="Ebrima" w:hAnsi="Ebrima" w:cs="Times New Roman"/>
                <w:sz w:val="20"/>
                <w:szCs w:val="20"/>
              </w:rPr>
              <w:t>Very High</w:t>
            </w:r>
          </w:p>
        </w:tc>
        <w:tc>
          <w:tcPr>
            <w:tcW w:w="4394" w:type="dxa"/>
            <w:shd w:val="clear" w:color="auto" w:fill="FFFFFF" w:themeFill="background1"/>
          </w:tcPr>
          <w:p w14:paraId="6B0867B1" w14:textId="4F68BC3B" w:rsidR="00FB1A69" w:rsidRPr="00C80CDE" w:rsidRDefault="000F34FB" w:rsidP="00AD2115">
            <w:pPr>
              <w:spacing w:line="240" w:lineRule="auto"/>
              <w:rPr>
                <w:rFonts w:ascii="Ebrima" w:hAnsi="Ebrima" w:cs="Times New Roman"/>
                <w:sz w:val="20"/>
                <w:szCs w:val="20"/>
              </w:rPr>
            </w:pPr>
            <w:r w:rsidRPr="00C80CDE">
              <w:rPr>
                <w:rFonts w:ascii="Ebrima" w:hAnsi="Ebrima" w:cs="Times New Roman"/>
                <w:sz w:val="20"/>
                <w:szCs w:val="20"/>
              </w:rPr>
              <w:t>Comprehensive action is needed as soon as possible</w:t>
            </w:r>
          </w:p>
        </w:tc>
      </w:tr>
    </w:tbl>
    <w:p w14:paraId="51A4216E" w14:textId="77777777" w:rsidR="00EE271E" w:rsidRPr="00C80CDE" w:rsidRDefault="00EE271E" w:rsidP="00AD2115">
      <w:pPr>
        <w:spacing w:line="240" w:lineRule="auto"/>
        <w:rPr>
          <w:rFonts w:ascii="Ebrima" w:hAnsi="Ebrima" w:cs="Times New Roman"/>
          <w:sz w:val="20"/>
          <w:szCs w:val="20"/>
        </w:rPr>
        <w:sectPr w:rsidR="00EE271E" w:rsidRPr="00C80CDE" w:rsidSect="00AD2115">
          <w:type w:val="continuous"/>
          <w:pgSz w:w="11900" w:h="16840"/>
          <w:pgMar w:top="1418" w:right="1418" w:bottom="1247" w:left="1418" w:header="567" w:footer="851" w:gutter="0"/>
          <w:cols w:space="567"/>
          <w:titlePg/>
          <w:docGrid w:linePitch="360"/>
        </w:sectPr>
      </w:pPr>
    </w:p>
    <w:p w14:paraId="43DFA5A7" w14:textId="77777777" w:rsidR="00C950D2" w:rsidRPr="00C80CDE" w:rsidRDefault="00C950D2" w:rsidP="00AD2115">
      <w:pPr>
        <w:spacing w:line="240" w:lineRule="auto"/>
        <w:rPr>
          <w:rFonts w:ascii="Ebrima" w:hAnsi="Ebrima" w:cs="Times New Roman"/>
          <w:sz w:val="20"/>
          <w:szCs w:val="20"/>
        </w:rPr>
        <w:sectPr w:rsidR="00C950D2" w:rsidRPr="00C80CDE" w:rsidSect="00AD2115">
          <w:type w:val="continuous"/>
          <w:pgSz w:w="11900" w:h="16840"/>
          <w:pgMar w:top="1418" w:right="1418" w:bottom="1247" w:left="1418" w:header="567" w:footer="851" w:gutter="0"/>
          <w:cols w:num="2" w:space="567"/>
          <w:titlePg/>
          <w:docGrid w:linePitch="360"/>
        </w:sectPr>
      </w:pPr>
    </w:p>
    <w:p w14:paraId="4FF7A064" w14:textId="6956D96A" w:rsidR="000F34FB" w:rsidRPr="00C80CDE" w:rsidRDefault="000F34FB" w:rsidP="00AD2115">
      <w:pPr>
        <w:spacing w:line="240" w:lineRule="auto"/>
        <w:rPr>
          <w:rFonts w:ascii="Ebrima" w:hAnsi="Ebrima" w:cs="Times New Roman"/>
          <w:sz w:val="20"/>
          <w:szCs w:val="20"/>
        </w:rPr>
      </w:pPr>
    </w:p>
    <w:p w14:paraId="0BD7AA84" w14:textId="120E20EB" w:rsidR="000F34FB" w:rsidRPr="00C80CDE" w:rsidRDefault="000F34FB" w:rsidP="00AD2115">
      <w:pPr>
        <w:spacing w:line="240" w:lineRule="auto"/>
        <w:rPr>
          <w:rFonts w:ascii="Ebrima" w:hAnsi="Ebrima" w:cs="Times New Roman"/>
          <w:sz w:val="20"/>
          <w:szCs w:val="20"/>
        </w:rPr>
      </w:pPr>
      <w:r w:rsidRPr="00C80CDE">
        <w:rPr>
          <w:rFonts w:ascii="Ebrima" w:hAnsi="Ebrima" w:cs="Times New Roman"/>
          <w:sz w:val="20"/>
          <w:szCs w:val="20"/>
          <w:lang w:val="id-ID"/>
        </w:rPr>
        <w:t>Fault Tree Analysis (FTA) is an analysis tool that converts problems into graphs to find the root cause of problems in a system. FTA consists of two basic types, namely: events and logic events. Event notation consists of basic events, intermediate events, developed events, and symbol transfers. While the event logic notation consists of AND gates and OR gates. This symbol combination is used to descri</w:t>
      </w:r>
      <w:r w:rsidR="004A1545" w:rsidRPr="00C80CDE">
        <w:rPr>
          <w:rFonts w:ascii="Ebrima" w:hAnsi="Ebrima" w:cs="Times New Roman"/>
          <w:sz w:val="20"/>
          <w:szCs w:val="20"/>
          <w:lang w:val="id-ID"/>
        </w:rPr>
        <w:t xml:space="preserve">be the cause of the problem </w:t>
      </w:r>
      <w:r w:rsidR="00367414" w:rsidRPr="00C80CDE">
        <w:rPr>
          <w:rFonts w:ascii="Ebrima" w:hAnsi="Ebrima" w:cs="Times New Roman"/>
          <w:sz w:val="20"/>
          <w:szCs w:val="20"/>
          <w:lang w:val="id-ID"/>
        </w:rPr>
        <w:fldChar w:fldCharType="begin" w:fldLock="1"/>
      </w:r>
      <w:r w:rsidR="00C710E5" w:rsidRPr="00C80CDE">
        <w:rPr>
          <w:rFonts w:ascii="Ebrima" w:hAnsi="Ebrima" w:cs="Times New Roman"/>
          <w:sz w:val="20"/>
          <w:szCs w:val="20"/>
          <w:lang w:val="id-ID"/>
        </w:rPr>
        <w:instrText>ADDIN CSL_CITATION {"citationItems":[{"id":"ITEM-1","itemData":{"author":[{"dropping-particle":"","family":"Health and Safety Executive (UK)","given":"","non-dropping-particle":"","parse-names":false,"suffix":""}],"container-title":"HSE Books","id":"ITEM-1","issued":{"date-parts":[["2016"]]},"page":"1-15","title":"Risk assessment of pushing and pulling (RAPP) tool","type":"article-journal"},"uris":["http://www.mendeley.com/documents/?uuid=d9be3580-5385-45fe-9411-ef4c96b0e5eb"]}],"mendeley":{"formattedCitation":"[22]","plainTextFormattedCitation":"[22]","previouslyFormattedCitation":"[21]"},"properties":{"noteIndex":0},"schema":"https://github.com/citation-style-language/schema/raw/master/csl-citation.json"}</w:instrText>
      </w:r>
      <w:r w:rsidR="00367414" w:rsidRPr="00C80CDE">
        <w:rPr>
          <w:rFonts w:ascii="Ebrima" w:hAnsi="Ebrima" w:cs="Times New Roman"/>
          <w:sz w:val="20"/>
          <w:szCs w:val="20"/>
          <w:lang w:val="id-ID"/>
        </w:rPr>
        <w:fldChar w:fldCharType="separate"/>
      </w:r>
      <w:r w:rsidR="00C710E5" w:rsidRPr="00C80CDE">
        <w:rPr>
          <w:rFonts w:ascii="Ebrima" w:hAnsi="Ebrima" w:cs="Times New Roman"/>
          <w:noProof/>
          <w:sz w:val="20"/>
          <w:szCs w:val="20"/>
          <w:lang w:val="id-ID"/>
        </w:rPr>
        <w:t>[22]</w:t>
      </w:r>
      <w:r w:rsidR="00367414" w:rsidRPr="00C80CDE">
        <w:rPr>
          <w:rFonts w:ascii="Ebrima" w:hAnsi="Ebrima" w:cs="Times New Roman"/>
          <w:sz w:val="20"/>
          <w:szCs w:val="20"/>
          <w:lang w:val="id-ID"/>
        </w:rPr>
        <w:fldChar w:fldCharType="end"/>
      </w:r>
      <w:r w:rsidRPr="00C80CDE">
        <w:rPr>
          <w:rFonts w:ascii="Ebrima" w:hAnsi="Ebrima" w:cs="Times New Roman"/>
          <w:sz w:val="20"/>
          <w:szCs w:val="20"/>
          <w:lang w:val="id-ID"/>
        </w:rPr>
        <w:t>. The FTA in this study is to identify the causes of ergonomic risk in MMH activities using trolleys at AJB</w:t>
      </w:r>
      <w:r w:rsidR="000F1534" w:rsidRPr="00C80CDE">
        <w:rPr>
          <w:rFonts w:ascii="Ebrima" w:hAnsi="Ebrima" w:cs="Times New Roman"/>
          <w:sz w:val="20"/>
          <w:szCs w:val="20"/>
        </w:rPr>
        <w:t>.</w:t>
      </w:r>
    </w:p>
    <w:p w14:paraId="478F792C" w14:textId="190EAC57" w:rsidR="000922E7" w:rsidRPr="00C80CDE" w:rsidRDefault="004356F6" w:rsidP="00AD2115">
      <w:pPr>
        <w:pStyle w:val="Heading1"/>
        <w:numPr>
          <w:ilvl w:val="0"/>
          <w:numId w:val="12"/>
        </w:numPr>
        <w:spacing w:line="240" w:lineRule="auto"/>
        <w:rPr>
          <w:rFonts w:ascii="Ebrima" w:hAnsi="Ebrima" w:cs="Times New Roman"/>
          <w:sz w:val="20"/>
          <w:szCs w:val="20"/>
        </w:rPr>
      </w:pPr>
      <w:r w:rsidRPr="00C80CDE">
        <w:rPr>
          <w:rFonts w:ascii="Ebrima" w:hAnsi="Ebrima" w:cs="Times New Roman"/>
          <w:sz w:val="20"/>
          <w:szCs w:val="20"/>
          <w:lang w:val="en-US"/>
        </w:rPr>
        <w:lastRenderedPageBreak/>
        <w:t>RESULTS AND DISCUSSION</w:t>
      </w:r>
    </w:p>
    <w:p w14:paraId="471E9409" w14:textId="7B21F023" w:rsidR="00C950D2" w:rsidRPr="00C80CDE" w:rsidRDefault="000F34FB" w:rsidP="00AD2115">
      <w:pPr>
        <w:autoSpaceDE w:val="0"/>
        <w:autoSpaceDN w:val="0"/>
        <w:adjustRightInd w:val="0"/>
        <w:spacing w:line="240" w:lineRule="auto"/>
        <w:rPr>
          <w:rFonts w:ascii="Ebrima" w:hAnsi="Ebrima" w:cs="Times New Roman"/>
          <w:sz w:val="20"/>
          <w:szCs w:val="20"/>
        </w:rPr>
      </w:pPr>
      <w:r w:rsidRPr="00C80CDE">
        <w:rPr>
          <w:rFonts w:ascii="Ebrima" w:hAnsi="Ebrima" w:cs="Times New Roman"/>
          <w:sz w:val="20"/>
          <w:szCs w:val="20"/>
        </w:rPr>
        <w:t>AJB workers</w:t>
      </w:r>
      <w:r w:rsidR="008F3665" w:rsidRPr="00C80CDE">
        <w:rPr>
          <w:rFonts w:ascii="Ebrima" w:hAnsi="Ebrima" w:cs="Times New Roman"/>
          <w:sz w:val="20"/>
          <w:szCs w:val="20"/>
        </w:rPr>
        <w:t xml:space="preserve"> </w:t>
      </w:r>
      <w:r w:rsidRPr="00C80CDE">
        <w:rPr>
          <w:rFonts w:ascii="Ebrima" w:hAnsi="Ebrima" w:cs="Times New Roman"/>
          <w:sz w:val="20"/>
          <w:szCs w:val="20"/>
        </w:rPr>
        <w:t xml:space="preserve">consists of five workers and makes four product types </w:t>
      </w:r>
      <w:r w:rsidR="00582AF4" w:rsidRPr="00C80CDE">
        <w:rPr>
          <w:rFonts w:ascii="Ebrima" w:hAnsi="Ebrima" w:cs="Times New Roman"/>
          <w:sz w:val="20"/>
          <w:szCs w:val="20"/>
        </w:rPr>
        <w:t>(</w:t>
      </w:r>
      <w:r w:rsidRPr="00C80CDE">
        <w:rPr>
          <w:rFonts w:ascii="Ebrima" w:hAnsi="Ebrima" w:cs="Times New Roman"/>
          <w:sz w:val="20"/>
          <w:szCs w:val="20"/>
        </w:rPr>
        <w:t>look at</w:t>
      </w:r>
      <w:r w:rsidR="00582AF4" w:rsidRPr="00C80CDE">
        <w:rPr>
          <w:rFonts w:ascii="Ebrima" w:hAnsi="Ebrima" w:cs="Times New Roman"/>
          <w:sz w:val="20"/>
          <w:szCs w:val="20"/>
        </w:rPr>
        <w:t xml:space="preserve"> Tab</w:t>
      </w:r>
      <w:r w:rsidRPr="00C80CDE">
        <w:rPr>
          <w:rFonts w:ascii="Ebrima" w:hAnsi="Ebrima" w:cs="Times New Roman"/>
          <w:sz w:val="20"/>
          <w:szCs w:val="20"/>
        </w:rPr>
        <w:t>le</w:t>
      </w:r>
      <w:r w:rsidR="00582AF4" w:rsidRPr="00C80CDE">
        <w:rPr>
          <w:rFonts w:ascii="Ebrima" w:hAnsi="Ebrima" w:cs="Times New Roman"/>
          <w:sz w:val="20"/>
          <w:szCs w:val="20"/>
        </w:rPr>
        <w:t xml:space="preserve"> 3)</w:t>
      </w:r>
      <w:r w:rsidR="008F3665" w:rsidRPr="00C80CDE">
        <w:rPr>
          <w:rFonts w:ascii="Ebrima" w:hAnsi="Ebrima" w:cs="Times New Roman"/>
          <w:sz w:val="20"/>
          <w:szCs w:val="20"/>
        </w:rPr>
        <w:t>.</w:t>
      </w:r>
      <w:r w:rsidR="00C950D2" w:rsidRPr="00C80CDE">
        <w:rPr>
          <w:rFonts w:ascii="Ebrima" w:hAnsi="Ebrima" w:cs="Times New Roman"/>
          <w:sz w:val="20"/>
          <w:szCs w:val="20"/>
        </w:rPr>
        <w:t xml:space="preserve"> MMH's activities are in the form of pushing and pulling using tools in the form of a one-wheeled trolley used to move building materials and production products, namely: gravel, sand, cement, brick, paving blocks, </w:t>
      </w:r>
      <w:proofErr w:type="spellStart"/>
      <w:r w:rsidR="00C950D2" w:rsidRPr="00C80CDE">
        <w:rPr>
          <w:rFonts w:ascii="Ebrima" w:hAnsi="Ebrima" w:cs="Times New Roman"/>
          <w:sz w:val="20"/>
          <w:szCs w:val="20"/>
        </w:rPr>
        <w:t>loster</w:t>
      </w:r>
      <w:proofErr w:type="spellEnd"/>
      <w:r w:rsidR="00C950D2" w:rsidRPr="00C80CDE">
        <w:rPr>
          <w:rFonts w:ascii="Ebrima" w:hAnsi="Ebrima" w:cs="Times New Roman"/>
          <w:sz w:val="20"/>
          <w:szCs w:val="20"/>
        </w:rPr>
        <w:t xml:space="preserve"> concretes, and tube concretes. Based on the results of the RAPP Tool data collection, a recapitulation of worker scores is carried out which can be seen in Table 4.</w:t>
      </w:r>
    </w:p>
    <w:p w14:paraId="60066ADF" w14:textId="77777777" w:rsidR="00C950D2" w:rsidRPr="00C80CDE" w:rsidRDefault="00C950D2" w:rsidP="00AD2115">
      <w:pPr>
        <w:pStyle w:val="Caption"/>
        <w:spacing w:after="0"/>
        <w:rPr>
          <w:rFonts w:ascii="Ebrima" w:hAnsi="Ebrima" w:cs="Times New Roman"/>
          <w:b w:val="0"/>
          <w:color w:val="auto"/>
          <w:sz w:val="20"/>
          <w:szCs w:val="20"/>
        </w:rPr>
      </w:pPr>
    </w:p>
    <w:p w14:paraId="1042AC2A" w14:textId="77777777" w:rsidR="00C950D2" w:rsidRPr="00C80CDE" w:rsidRDefault="00C950D2" w:rsidP="00AD2115">
      <w:pPr>
        <w:pStyle w:val="Caption"/>
        <w:spacing w:after="0"/>
        <w:rPr>
          <w:rFonts w:ascii="Ebrima" w:hAnsi="Ebrima" w:cs="Times New Roman"/>
          <w:b w:val="0"/>
          <w:color w:val="auto"/>
          <w:sz w:val="20"/>
          <w:szCs w:val="20"/>
        </w:rPr>
        <w:sectPr w:rsidR="00C950D2" w:rsidRPr="00C80CDE" w:rsidSect="00AD2115">
          <w:type w:val="continuous"/>
          <w:pgSz w:w="11900" w:h="16840"/>
          <w:pgMar w:top="1418" w:right="1418" w:bottom="1247" w:left="1418" w:header="567" w:footer="851" w:gutter="0"/>
          <w:cols w:num="2" w:space="567"/>
          <w:titlePg/>
          <w:docGrid w:linePitch="360"/>
        </w:sectPr>
      </w:pPr>
    </w:p>
    <w:p w14:paraId="2281CF96" w14:textId="713EC619" w:rsidR="008F3665" w:rsidRPr="00C80CDE" w:rsidRDefault="008F3665" w:rsidP="00AD2115">
      <w:pPr>
        <w:pStyle w:val="Caption"/>
        <w:spacing w:after="0"/>
        <w:rPr>
          <w:rFonts w:ascii="Ebrima" w:hAnsi="Ebrima" w:cs="Times New Roman"/>
          <w:b w:val="0"/>
          <w:color w:val="auto"/>
          <w:sz w:val="20"/>
          <w:szCs w:val="20"/>
          <w:lang w:val="en-US"/>
        </w:rPr>
      </w:pPr>
      <w:r w:rsidRPr="00C80CDE">
        <w:rPr>
          <w:rFonts w:ascii="Ebrima" w:hAnsi="Ebrima" w:cs="Times New Roman"/>
          <w:b w:val="0"/>
          <w:color w:val="auto"/>
          <w:sz w:val="20"/>
          <w:szCs w:val="20"/>
        </w:rPr>
        <w:lastRenderedPageBreak/>
        <w:t>Tab</w:t>
      </w:r>
      <w:r w:rsidR="000F34FB" w:rsidRPr="00C80CDE">
        <w:rPr>
          <w:rFonts w:ascii="Ebrima" w:hAnsi="Ebrima" w:cs="Times New Roman"/>
          <w:b w:val="0"/>
          <w:color w:val="auto"/>
          <w:sz w:val="20"/>
          <w:szCs w:val="20"/>
          <w:lang w:val="en-US"/>
        </w:rPr>
        <w:t>le</w:t>
      </w:r>
      <w:r w:rsidRPr="00C80CDE">
        <w:rPr>
          <w:rFonts w:ascii="Ebrima" w:hAnsi="Ebrima" w:cs="Times New Roman"/>
          <w:b w:val="0"/>
          <w:color w:val="auto"/>
          <w:sz w:val="20"/>
          <w:szCs w:val="20"/>
        </w:rPr>
        <w:t xml:space="preserve"> </w:t>
      </w:r>
      <w:r w:rsidR="00691262" w:rsidRPr="00C80CDE">
        <w:rPr>
          <w:rFonts w:ascii="Ebrima" w:hAnsi="Ebrima" w:cs="Times New Roman"/>
          <w:b w:val="0"/>
          <w:color w:val="auto"/>
          <w:sz w:val="20"/>
          <w:szCs w:val="20"/>
        </w:rPr>
        <w:t>3</w:t>
      </w:r>
      <w:r w:rsidRPr="00C80CDE">
        <w:rPr>
          <w:rFonts w:ascii="Ebrima" w:hAnsi="Ebrima" w:cs="Times New Roman"/>
          <w:b w:val="0"/>
          <w:color w:val="auto"/>
          <w:sz w:val="20"/>
          <w:szCs w:val="20"/>
        </w:rPr>
        <w:t xml:space="preserve">. </w:t>
      </w:r>
      <w:r w:rsidR="00A20A83" w:rsidRPr="00C80CDE">
        <w:rPr>
          <w:rFonts w:ascii="Ebrima" w:hAnsi="Ebrima" w:cs="Times New Roman"/>
          <w:b w:val="0"/>
          <w:color w:val="auto"/>
          <w:sz w:val="20"/>
          <w:szCs w:val="20"/>
          <w:lang w:val="en-US"/>
        </w:rPr>
        <w:t>Workers Identity Data</w:t>
      </w:r>
    </w:p>
    <w:tbl>
      <w:tblPr>
        <w:tblStyle w:val="TableGrid"/>
        <w:tblW w:w="9956" w:type="dxa"/>
        <w:tblInd w:w="-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7"/>
        <w:gridCol w:w="2302"/>
        <w:gridCol w:w="1559"/>
        <w:gridCol w:w="2517"/>
        <w:gridCol w:w="2551"/>
      </w:tblGrid>
      <w:tr w:rsidR="00F757FF" w:rsidRPr="00C80CDE" w14:paraId="5CB05A7B" w14:textId="77777777" w:rsidTr="00C950D2">
        <w:tc>
          <w:tcPr>
            <w:tcW w:w="1027" w:type="dxa"/>
            <w:tcBorders>
              <w:top w:val="single" w:sz="4" w:space="0" w:color="auto"/>
              <w:bottom w:val="single" w:sz="4" w:space="0" w:color="auto"/>
            </w:tcBorders>
            <w:shd w:val="clear" w:color="auto" w:fill="FFFFFF" w:themeFill="background1"/>
            <w:vAlign w:val="center"/>
          </w:tcPr>
          <w:p w14:paraId="69056443" w14:textId="26B8D371" w:rsidR="008F3665" w:rsidRPr="00C80CDE" w:rsidRDefault="00A20A83" w:rsidP="00AD2115">
            <w:pPr>
              <w:spacing w:line="240" w:lineRule="auto"/>
              <w:jc w:val="center"/>
              <w:rPr>
                <w:rFonts w:ascii="Ebrima" w:hAnsi="Ebrima" w:cs="Times New Roman"/>
                <w:b/>
                <w:sz w:val="20"/>
                <w:szCs w:val="20"/>
              </w:rPr>
            </w:pPr>
            <w:r w:rsidRPr="00C80CDE">
              <w:rPr>
                <w:rFonts w:ascii="Ebrima" w:hAnsi="Ebrima" w:cs="Times New Roman"/>
                <w:b/>
                <w:sz w:val="20"/>
                <w:szCs w:val="20"/>
              </w:rPr>
              <w:t>Worker</w:t>
            </w:r>
          </w:p>
        </w:tc>
        <w:tc>
          <w:tcPr>
            <w:tcW w:w="2302" w:type="dxa"/>
            <w:tcBorders>
              <w:top w:val="single" w:sz="4" w:space="0" w:color="auto"/>
              <w:bottom w:val="single" w:sz="4" w:space="0" w:color="auto"/>
            </w:tcBorders>
            <w:shd w:val="clear" w:color="auto" w:fill="FFFFFF" w:themeFill="background1"/>
            <w:vAlign w:val="center"/>
          </w:tcPr>
          <w:p w14:paraId="0EE45614" w14:textId="10B1161E" w:rsidR="008F3665" w:rsidRPr="00C80CDE" w:rsidRDefault="00A20A83" w:rsidP="00AD2115">
            <w:pPr>
              <w:spacing w:line="240" w:lineRule="auto"/>
              <w:jc w:val="center"/>
              <w:rPr>
                <w:rFonts w:ascii="Ebrima" w:hAnsi="Ebrima" w:cs="Times New Roman"/>
                <w:b/>
                <w:sz w:val="20"/>
                <w:szCs w:val="20"/>
              </w:rPr>
            </w:pPr>
            <w:r w:rsidRPr="00C80CDE">
              <w:rPr>
                <w:rFonts w:ascii="Ebrima" w:hAnsi="Ebrima" w:cs="Times New Roman"/>
                <w:b/>
                <w:sz w:val="20"/>
                <w:szCs w:val="20"/>
              </w:rPr>
              <w:t>Product Manufacturing</w:t>
            </w:r>
          </w:p>
        </w:tc>
        <w:tc>
          <w:tcPr>
            <w:tcW w:w="1559" w:type="dxa"/>
            <w:tcBorders>
              <w:top w:val="single" w:sz="4" w:space="0" w:color="auto"/>
              <w:bottom w:val="single" w:sz="4" w:space="0" w:color="auto"/>
            </w:tcBorders>
            <w:shd w:val="clear" w:color="auto" w:fill="FFFFFF" w:themeFill="background1"/>
            <w:vAlign w:val="center"/>
          </w:tcPr>
          <w:p w14:paraId="68C6FAC8" w14:textId="240AFFD9" w:rsidR="008F3665" w:rsidRPr="00C80CDE" w:rsidRDefault="00A20A83" w:rsidP="00AD2115">
            <w:pPr>
              <w:spacing w:line="240" w:lineRule="auto"/>
              <w:jc w:val="center"/>
              <w:rPr>
                <w:rFonts w:ascii="Ebrima" w:hAnsi="Ebrima" w:cs="Times New Roman"/>
                <w:b/>
                <w:sz w:val="20"/>
                <w:szCs w:val="20"/>
              </w:rPr>
            </w:pPr>
            <w:r w:rsidRPr="00C80CDE">
              <w:rPr>
                <w:rFonts w:ascii="Ebrima" w:hAnsi="Ebrima" w:cs="Times New Roman"/>
                <w:b/>
                <w:sz w:val="20"/>
                <w:szCs w:val="20"/>
              </w:rPr>
              <w:t>Age</w:t>
            </w:r>
            <w:r w:rsidR="008F3665" w:rsidRPr="00C80CDE">
              <w:rPr>
                <w:rFonts w:ascii="Ebrima" w:hAnsi="Ebrima" w:cs="Times New Roman"/>
                <w:b/>
                <w:sz w:val="20"/>
                <w:szCs w:val="20"/>
              </w:rPr>
              <w:t xml:space="preserve"> (</w:t>
            </w:r>
            <w:r w:rsidRPr="00C80CDE">
              <w:rPr>
                <w:rFonts w:ascii="Ebrima" w:hAnsi="Ebrima" w:cs="Times New Roman"/>
                <w:b/>
                <w:sz w:val="20"/>
                <w:szCs w:val="20"/>
              </w:rPr>
              <w:t>Year(s)</w:t>
            </w:r>
            <w:r w:rsidR="008F3665" w:rsidRPr="00C80CDE">
              <w:rPr>
                <w:rFonts w:ascii="Ebrima" w:hAnsi="Ebrima" w:cs="Times New Roman"/>
                <w:b/>
                <w:sz w:val="20"/>
                <w:szCs w:val="20"/>
              </w:rPr>
              <w:t>)</w:t>
            </w:r>
          </w:p>
        </w:tc>
        <w:tc>
          <w:tcPr>
            <w:tcW w:w="2517" w:type="dxa"/>
            <w:tcBorders>
              <w:top w:val="single" w:sz="4" w:space="0" w:color="auto"/>
              <w:bottom w:val="single" w:sz="4" w:space="0" w:color="auto"/>
            </w:tcBorders>
            <w:shd w:val="clear" w:color="auto" w:fill="FFFFFF" w:themeFill="background1"/>
            <w:vAlign w:val="center"/>
          </w:tcPr>
          <w:p w14:paraId="348FA95E" w14:textId="211425FB" w:rsidR="008F3665" w:rsidRPr="00C80CDE" w:rsidRDefault="00A20A83" w:rsidP="00AD2115">
            <w:pPr>
              <w:spacing w:line="240" w:lineRule="auto"/>
              <w:jc w:val="center"/>
              <w:rPr>
                <w:rFonts w:ascii="Ebrima" w:hAnsi="Ebrima" w:cs="Times New Roman"/>
                <w:b/>
                <w:sz w:val="20"/>
                <w:szCs w:val="20"/>
              </w:rPr>
            </w:pPr>
            <w:r w:rsidRPr="00C80CDE">
              <w:rPr>
                <w:rFonts w:ascii="Ebrima" w:hAnsi="Ebrima" w:cs="Times New Roman"/>
                <w:b/>
                <w:sz w:val="20"/>
                <w:szCs w:val="20"/>
              </w:rPr>
              <w:t xml:space="preserve">Years of Service </w:t>
            </w:r>
            <w:r w:rsidR="008F3665" w:rsidRPr="00C80CDE">
              <w:rPr>
                <w:rFonts w:ascii="Ebrima" w:hAnsi="Ebrima" w:cs="Times New Roman"/>
                <w:b/>
                <w:sz w:val="20"/>
                <w:szCs w:val="20"/>
              </w:rPr>
              <w:t>(</w:t>
            </w:r>
            <w:r w:rsidR="008C2D39" w:rsidRPr="00C80CDE">
              <w:rPr>
                <w:rFonts w:ascii="Ebrima" w:hAnsi="Ebrima" w:cs="Times New Roman"/>
                <w:b/>
                <w:sz w:val="20"/>
                <w:szCs w:val="20"/>
              </w:rPr>
              <w:t>Year(s)</w:t>
            </w:r>
            <w:r w:rsidR="008F3665" w:rsidRPr="00C80CDE">
              <w:rPr>
                <w:rFonts w:ascii="Ebrima" w:hAnsi="Ebrima" w:cs="Times New Roman"/>
                <w:b/>
                <w:sz w:val="20"/>
                <w:szCs w:val="20"/>
              </w:rPr>
              <w:t>)</w:t>
            </w:r>
          </w:p>
        </w:tc>
        <w:tc>
          <w:tcPr>
            <w:tcW w:w="2551" w:type="dxa"/>
            <w:tcBorders>
              <w:top w:val="single" w:sz="4" w:space="0" w:color="auto"/>
              <w:bottom w:val="single" w:sz="4" w:space="0" w:color="auto"/>
            </w:tcBorders>
            <w:shd w:val="clear" w:color="auto" w:fill="FFFFFF" w:themeFill="background1"/>
            <w:vAlign w:val="center"/>
          </w:tcPr>
          <w:p w14:paraId="06614568" w14:textId="77777777" w:rsidR="008F3665" w:rsidRPr="00C80CDE" w:rsidRDefault="008F3665" w:rsidP="00AD2115">
            <w:pPr>
              <w:spacing w:line="240" w:lineRule="auto"/>
              <w:ind w:left="-160" w:firstLine="142"/>
              <w:jc w:val="center"/>
              <w:rPr>
                <w:rFonts w:ascii="Ebrima" w:hAnsi="Ebrima" w:cs="Times New Roman"/>
                <w:b/>
                <w:sz w:val="20"/>
                <w:szCs w:val="20"/>
              </w:rPr>
            </w:pPr>
            <w:r w:rsidRPr="00C80CDE">
              <w:rPr>
                <w:rFonts w:ascii="Ebrima" w:hAnsi="Ebrima" w:cs="Times New Roman"/>
                <w:b/>
                <w:sz w:val="20"/>
                <w:szCs w:val="20"/>
              </w:rPr>
              <w:t>IMT</w:t>
            </w:r>
          </w:p>
        </w:tc>
      </w:tr>
      <w:tr w:rsidR="00F757FF" w:rsidRPr="00C80CDE" w14:paraId="6FEF78F8" w14:textId="77777777" w:rsidTr="00C950D2">
        <w:tc>
          <w:tcPr>
            <w:tcW w:w="1027" w:type="dxa"/>
            <w:tcBorders>
              <w:top w:val="single" w:sz="4" w:space="0" w:color="auto"/>
            </w:tcBorders>
            <w:shd w:val="clear" w:color="auto" w:fill="auto"/>
          </w:tcPr>
          <w:p w14:paraId="748C0742" w14:textId="77777777" w:rsidR="008F3665" w:rsidRPr="00C80CDE" w:rsidRDefault="008F3665"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2302" w:type="dxa"/>
            <w:tcBorders>
              <w:top w:val="single" w:sz="4" w:space="0" w:color="auto"/>
            </w:tcBorders>
          </w:tcPr>
          <w:p w14:paraId="3AFF625E" w14:textId="601C6E3B" w:rsidR="008F3665" w:rsidRPr="00C80CDE" w:rsidRDefault="00A20A83" w:rsidP="00AD2115">
            <w:pPr>
              <w:spacing w:line="240" w:lineRule="auto"/>
              <w:rPr>
                <w:rFonts w:ascii="Ebrima" w:hAnsi="Ebrima" w:cs="Times New Roman"/>
                <w:sz w:val="20"/>
                <w:szCs w:val="20"/>
              </w:rPr>
            </w:pPr>
            <w:r w:rsidRPr="00C80CDE">
              <w:rPr>
                <w:rFonts w:ascii="Ebrima" w:hAnsi="Ebrima" w:cs="Times New Roman"/>
                <w:sz w:val="20"/>
                <w:szCs w:val="20"/>
              </w:rPr>
              <w:t>Brick</w:t>
            </w:r>
          </w:p>
        </w:tc>
        <w:tc>
          <w:tcPr>
            <w:tcW w:w="1559" w:type="dxa"/>
            <w:tcBorders>
              <w:top w:val="single" w:sz="4" w:space="0" w:color="auto"/>
            </w:tcBorders>
            <w:shd w:val="clear" w:color="auto" w:fill="auto"/>
          </w:tcPr>
          <w:p w14:paraId="726D7F7F" w14:textId="77777777" w:rsidR="008F3665" w:rsidRPr="00C80CDE" w:rsidRDefault="008F3665" w:rsidP="00AD2115">
            <w:pPr>
              <w:spacing w:line="240" w:lineRule="auto"/>
              <w:jc w:val="center"/>
              <w:rPr>
                <w:rFonts w:ascii="Ebrima" w:hAnsi="Ebrima" w:cs="Times New Roman"/>
                <w:sz w:val="20"/>
                <w:szCs w:val="20"/>
              </w:rPr>
            </w:pPr>
            <w:r w:rsidRPr="00C80CDE">
              <w:rPr>
                <w:rFonts w:ascii="Ebrima" w:hAnsi="Ebrima" w:cs="Times New Roman"/>
                <w:sz w:val="20"/>
                <w:szCs w:val="20"/>
              </w:rPr>
              <w:t>28</w:t>
            </w:r>
          </w:p>
        </w:tc>
        <w:tc>
          <w:tcPr>
            <w:tcW w:w="2517" w:type="dxa"/>
            <w:tcBorders>
              <w:top w:val="single" w:sz="4" w:space="0" w:color="auto"/>
            </w:tcBorders>
            <w:shd w:val="clear" w:color="auto" w:fill="auto"/>
          </w:tcPr>
          <w:p w14:paraId="6DC112AF" w14:textId="77777777" w:rsidR="008F3665" w:rsidRPr="00C80CDE" w:rsidRDefault="008F3665"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2551" w:type="dxa"/>
            <w:tcBorders>
              <w:top w:val="single" w:sz="4" w:space="0" w:color="auto"/>
            </w:tcBorders>
          </w:tcPr>
          <w:p w14:paraId="22F6C4FA" w14:textId="77777777" w:rsidR="008F3665" w:rsidRPr="00C80CDE" w:rsidRDefault="008F3665" w:rsidP="00AD2115">
            <w:pPr>
              <w:spacing w:line="240" w:lineRule="auto"/>
              <w:ind w:left="-160" w:firstLine="142"/>
              <w:rPr>
                <w:rFonts w:ascii="Ebrima" w:hAnsi="Ebrima" w:cs="Times New Roman"/>
                <w:sz w:val="20"/>
                <w:szCs w:val="20"/>
              </w:rPr>
            </w:pPr>
            <w:r w:rsidRPr="00C80CDE">
              <w:rPr>
                <w:rFonts w:ascii="Ebrima" w:hAnsi="Ebrima" w:cs="Times New Roman"/>
                <w:sz w:val="20"/>
                <w:szCs w:val="20"/>
              </w:rPr>
              <w:t>20,9 (normal)</w:t>
            </w:r>
          </w:p>
        </w:tc>
      </w:tr>
      <w:tr w:rsidR="00F757FF" w:rsidRPr="00C80CDE" w14:paraId="5A69E364" w14:textId="77777777" w:rsidTr="00C950D2">
        <w:tc>
          <w:tcPr>
            <w:tcW w:w="1027" w:type="dxa"/>
            <w:shd w:val="clear" w:color="auto" w:fill="auto"/>
          </w:tcPr>
          <w:p w14:paraId="5100AD3E" w14:textId="77777777" w:rsidR="008F3665" w:rsidRPr="00C80CDE" w:rsidRDefault="008F3665"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2302" w:type="dxa"/>
          </w:tcPr>
          <w:p w14:paraId="2202F3C6" w14:textId="0F6CC3DB" w:rsidR="008F3665" w:rsidRPr="00C80CDE" w:rsidRDefault="00A20A83" w:rsidP="00AD2115">
            <w:pPr>
              <w:spacing w:line="240" w:lineRule="auto"/>
              <w:rPr>
                <w:rFonts w:ascii="Ebrima" w:hAnsi="Ebrima" w:cs="Times New Roman"/>
                <w:sz w:val="20"/>
                <w:szCs w:val="20"/>
              </w:rPr>
            </w:pPr>
            <w:r w:rsidRPr="00C80CDE">
              <w:rPr>
                <w:rFonts w:ascii="Ebrima" w:hAnsi="Ebrima" w:cs="Times New Roman"/>
                <w:sz w:val="20"/>
                <w:szCs w:val="20"/>
              </w:rPr>
              <w:t>Brick</w:t>
            </w:r>
          </w:p>
        </w:tc>
        <w:tc>
          <w:tcPr>
            <w:tcW w:w="1559" w:type="dxa"/>
            <w:shd w:val="clear" w:color="auto" w:fill="auto"/>
          </w:tcPr>
          <w:p w14:paraId="664EBB02" w14:textId="77777777" w:rsidR="008F3665" w:rsidRPr="00C80CDE" w:rsidRDefault="008F3665" w:rsidP="00AD2115">
            <w:pPr>
              <w:spacing w:line="240" w:lineRule="auto"/>
              <w:jc w:val="center"/>
              <w:rPr>
                <w:rFonts w:ascii="Ebrima" w:hAnsi="Ebrima" w:cs="Times New Roman"/>
                <w:sz w:val="20"/>
                <w:szCs w:val="20"/>
              </w:rPr>
            </w:pPr>
            <w:r w:rsidRPr="00C80CDE">
              <w:rPr>
                <w:rFonts w:ascii="Ebrima" w:hAnsi="Ebrima" w:cs="Times New Roman"/>
                <w:sz w:val="20"/>
                <w:szCs w:val="20"/>
              </w:rPr>
              <w:t>42</w:t>
            </w:r>
          </w:p>
        </w:tc>
        <w:tc>
          <w:tcPr>
            <w:tcW w:w="2517" w:type="dxa"/>
            <w:shd w:val="clear" w:color="auto" w:fill="auto"/>
          </w:tcPr>
          <w:p w14:paraId="756931E3" w14:textId="77777777" w:rsidR="008F3665" w:rsidRPr="00C80CDE" w:rsidRDefault="008F3665" w:rsidP="00AD2115">
            <w:pPr>
              <w:spacing w:line="240" w:lineRule="auto"/>
              <w:jc w:val="center"/>
              <w:rPr>
                <w:rFonts w:ascii="Ebrima" w:hAnsi="Ebrima" w:cs="Times New Roman"/>
                <w:sz w:val="20"/>
                <w:szCs w:val="20"/>
              </w:rPr>
            </w:pPr>
            <w:r w:rsidRPr="00C80CDE">
              <w:rPr>
                <w:rFonts w:ascii="Ebrima" w:hAnsi="Ebrima" w:cs="Times New Roman"/>
                <w:sz w:val="20"/>
                <w:szCs w:val="20"/>
              </w:rPr>
              <w:t>5</w:t>
            </w:r>
          </w:p>
        </w:tc>
        <w:tc>
          <w:tcPr>
            <w:tcW w:w="2551" w:type="dxa"/>
          </w:tcPr>
          <w:p w14:paraId="5FABBC76" w14:textId="77777777" w:rsidR="008F3665" w:rsidRPr="00C80CDE" w:rsidRDefault="008F3665" w:rsidP="00AD2115">
            <w:pPr>
              <w:spacing w:line="240" w:lineRule="auto"/>
              <w:ind w:left="-160" w:firstLine="142"/>
              <w:rPr>
                <w:rFonts w:ascii="Ebrima" w:hAnsi="Ebrima" w:cs="Times New Roman"/>
                <w:sz w:val="20"/>
                <w:szCs w:val="20"/>
              </w:rPr>
            </w:pPr>
            <w:r w:rsidRPr="00C80CDE">
              <w:rPr>
                <w:rFonts w:ascii="Ebrima" w:hAnsi="Ebrima" w:cs="Times New Roman"/>
                <w:sz w:val="20"/>
                <w:szCs w:val="20"/>
              </w:rPr>
              <w:t>22,7 (normal)</w:t>
            </w:r>
          </w:p>
        </w:tc>
      </w:tr>
      <w:tr w:rsidR="00F757FF" w:rsidRPr="00C80CDE" w14:paraId="76E7FC31" w14:textId="77777777" w:rsidTr="00C950D2">
        <w:tc>
          <w:tcPr>
            <w:tcW w:w="1027" w:type="dxa"/>
            <w:shd w:val="clear" w:color="auto" w:fill="auto"/>
          </w:tcPr>
          <w:p w14:paraId="2B455C14" w14:textId="77777777" w:rsidR="008F3665" w:rsidRPr="00C80CDE" w:rsidRDefault="008F3665"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2302" w:type="dxa"/>
          </w:tcPr>
          <w:p w14:paraId="1EEA428F" w14:textId="72F9EBF4" w:rsidR="008F3665" w:rsidRPr="00C80CDE" w:rsidRDefault="00D75B96" w:rsidP="00AD2115">
            <w:pPr>
              <w:spacing w:line="240" w:lineRule="auto"/>
              <w:rPr>
                <w:rFonts w:ascii="Ebrima" w:hAnsi="Ebrima" w:cs="Times New Roman"/>
                <w:sz w:val="20"/>
                <w:szCs w:val="20"/>
              </w:rPr>
            </w:pPr>
            <w:r w:rsidRPr="00C80CDE">
              <w:rPr>
                <w:rFonts w:ascii="Ebrima" w:hAnsi="Ebrima" w:cs="Times New Roman"/>
                <w:sz w:val="20"/>
                <w:szCs w:val="20"/>
                <w:lang w:val="id-ID"/>
              </w:rPr>
              <w:t>Loster</w:t>
            </w:r>
            <w:r w:rsidR="00A20A83" w:rsidRPr="00C80CDE">
              <w:rPr>
                <w:rFonts w:ascii="Ebrima" w:hAnsi="Ebrima" w:cs="Times New Roman"/>
                <w:sz w:val="20"/>
                <w:szCs w:val="20"/>
              </w:rPr>
              <w:t xml:space="preserve"> Concrete</w:t>
            </w:r>
          </w:p>
        </w:tc>
        <w:tc>
          <w:tcPr>
            <w:tcW w:w="1559" w:type="dxa"/>
            <w:shd w:val="clear" w:color="auto" w:fill="auto"/>
          </w:tcPr>
          <w:p w14:paraId="1C0832E1" w14:textId="77777777" w:rsidR="008F3665" w:rsidRPr="00C80CDE" w:rsidRDefault="008F3665" w:rsidP="00AD2115">
            <w:pPr>
              <w:spacing w:line="240" w:lineRule="auto"/>
              <w:jc w:val="center"/>
              <w:rPr>
                <w:rFonts w:ascii="Ebrima" w:hAnsi="Ebrima" w:cs="Times New Roman"/>
                <w:sz w:val="20"/>
                <w:szCs w:val="20"/>
              </w:rPr>
            </w:pPr>
            <w:r w:rsidRPr="00C80CDE">
              <w:rPr>
                <w:rFonts w:ascii="Ebrima" w:hAnsi="Ebrima" w:cs="Times New Roman"/>
                <w:sz w:val="20"/>
                <w:szCs w:val="20"/>
              </w:rPr>
              <w:t>29</w:t>
            </w:r>
          </w:p>
        </w:tc>
        <w:tc>
          <w:tcPr>
            <w:tcW w:w="2517" w:type="dxa"/>
            <w:shd w:val="clear" w:color="auto" w:fill="auto"/>
          </w:tcPr>
          <w:p w14:paraId="0194ADCB" w14:textId="77777777" w:rsidR="008F3665" w:rsidRPr="00C80CDE" w:rsidRDefault="008F3665"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2551" w:type="dxa"/>
          </w:tcPr>
          <w:p w14:paraId="3FDC063C" w14:textId="77777777" w:rsidR="008F3665" w:rsidRPr="00C80CDE" w:rsidRDefault="008F3665" w:rsidP="00AD2115">
            <w:pPr>
              <w:spacing w:line="240" w:lineRule="auto"/>
              <w:ind w:left="-160" w:firstLine="142"/>
              <w:rPr>
                <w:rFonts w:ascii="Ebrima" w:hAnsi="Ebrima" w:cs="Times New Roman"/>
                <w:sz w:val="20"/>
                <w:szCs w:val="20"/>
              </w:rPr>
            </w:pPr>
            <w:r w:rsidRPr="00C80CDE">
              <w:rPr>
                <w:rFonts w:ascii="Ebrima" w:hAnsi="Ebrima" w:cs="Times New Roman"/>
                <w:sz w:val="20"/>
                <w:szCs w:val="20"/>
              </w:rPr>
              <w:t>21,8 (normal</w:t>
            </w:r>
          </w:p>
        </w:tc>
      </w:tr>
      <w:tr w:rsidR="00F757FF" w:rsidRPr="00C80CDE" w14:paraId="564A25B3" w14:textId="77777777" w:rsidTr="00C950D2">
        <w:tc>
          <w:tcPr>
            <w:tcW w:w="1027" w:type="dxa"/>
            <w:shd w:val="clear" w:color="auto" w:fill="auto"/>
          </w:tcPr>
          <w:p w14:paraId="3CC2EBA5" w14:textId="77777777" w:rsidR="008F3665" w:rsidRPr="00C80CDE" w:rsidRDefault="008F3665" w:rsidP="00AD2115">
            <w:pPr>
              <w:spacing w:line="240" w:lineRule="auto"/>
              <w:jc w:val="center"/>
              <w:rPr>
                <w:rFonts w:ascii="Ebrima" w:hAnsi="Ebrima" w:cs="Times New Roman"/>
                <w:sz w:val="20"/>
                <w:szCs w:val="20"/>
              </w:rPr>
            </w:pPr>
            <w:r w:rsidRPr="00C80CDE">
              <w:rPr>
                <w:rFonts w:ascii="Ebrima" w:hAnsi="Ebrima" w:cs="Times New Roman"/>
                <w:sz w:val="20"/>
                <w:szCs w:val="20"/>
              </w:rPr>
              <w:t>4</w:t>
            </w:r>
          </w:p>
        </w:tc>
        <w:tc>
          <w:tcPr>
            <w:tcW w:w="2302" w:type="dxa"/>
          </w:tcPr>
          <w:p w14:paraId="1CD6FEEC" w14:textId="2EBBB024" w:rsidR="008F3665" w:rsidRPr="00C80CDE" w:rsidRDefault="00A20A83" w:rsidP="00AD2115">
            <w:pPr>
              <w:spacing w:line="240" w:lineRule="auto"/>
              <w:rPr>
                <w:rFonts w:ascii="Ebrima" w:hAnsi="Ebrima" w:cs="Times New Roman"/>
                <w:sz w:val="20"/>
                <w:szCs w:val="20"/>
              </w:rPr>
            </w:pPr>
            <w:r w:rsidRPr="00C80CDE">
              <w:rPr>
                <w:rFonts w:ascii="Ebrima" w:hAnsi="Ebrima" w:cs="Times New Roman"/>
                <w:sz w:val="20"/>
                <w:szCs w:val="20"/>
              </w:rPr>
              <w:t>Short Tube Concrete</w:t>
            </w:r>
          </w:p>
        </w:tc>
        <w:tc>
          <w:tcPr>
            <w:tcW w:w="1559" w:type="dxa"/>
            <w:shd w:val="clear" w:color="auto" w:fill="auto"/>
          </w:tcPr>
          <w:p w14:paraId="7EFE5F60" w14:textId="77777777" w:rsidR="008F3665" w:rsidRPr="00C80CDE" w:rsidRDefault="008F3665" w:rsidP="00AD2115">
            <w:pPr>
              <w:spacing w:line="240" w:lineRule="auto"/>
              <w:jc w:val="center"/>
              <w:rPr>
                <w:rFonts w:ascii="Ebrima" w:hAnsi="Ebrima" w:cs="Times New Roman"/>
                <w:sz w:val="20"/>
                <w:szCs w:val="20"/>
              </w:rPr>
            </w:pPr>
            <w:r w:rsidRPr="00C80CDE">
              <w:rPr>
                <w:rFonts w:ascii="Ebrima" w:hAnsi="Ebrima" w:cs="Times New Roman"/>
                <w:sz w:val="20"/>
                <w:szCs w:val="20"/>
              </w:rPr>
              <w:t>38</w:t>
            </w:r>
          </w:p>
        </w:tc>
        <w:tc>
          <w:tcPr>
            <w:tcW w:w="2517" w:type="dxa"/>
            <w:shd w:val="clear" w:color="auto" w:fill="auto"/>
          </w:tcPr>
          <w:p w14:paraId="7F9DD630" w14:textId="77777777" w:rsidR="008F3665" w:rsidRPr="00C80CDE" w:rsidRDefault="008F3665" w:rsidP="00AD2115">
            <w:pPr>
              <w:spacing w:line="240" w:lineRule="auto"/>
              <w:jc w:val="center"/>
              <w:rPr>
                <w:rFonts w:ascii="Ebrima" w:hAnsi="Ebrima" w:cs="Times New Roman"/>
                <w:sz w:val="20"/>
                <w:szCs w:val="20"/>
              </w:rPr>
            </w:pPr>
            <w:r w:rsidRPr="00C80CDE">
              <w:rPr>
                <w:rFonts w:ascii="Ebrima" w:hAnsi="Ebrima" w:cs="Times New Roman"/>
                <w:sz w:val="20"/>
                <w:szCs w:val="20"/>
              </w:rPr>
              <w:t>5</w:t>
            </w:r>
          </w:p>
        </w:tc>
        <w:tc>
          <w:tcPr>
            <w:tcW w:w="2551" w:type="dxa"/>
          </w:tcPr>
          <w:p w14:paraId="652EFA6D" w14:textId="77777777" w:rsidR="008F3665" w:rsidRPr="00C80CDE" w:rsidRDefault="008F3665" w:rsidP="00AD2115">
            <w:pPr>
              <w:spacing w:line="240" w:lineRule="auto"/>
              <w:ind w:left="-160" w:firstLine="142"/>
              <w:rPr>
                <w:rFonts w:ascii="Ebrima" w:hAnsi="Ebrima" w:cs="Times New Roman"/>
                <w:sz w:val="20"/>
                <w:szCs w:val="20"/>
              </w:rPr>
            </w:pPr>
            <w:r w:rsidRPr="00C80CDE">
              <w:rPr>
                <w:rFonts w:ascii="Ebrima" w:hAnsi="Ebrima" w:cs="Times New Roman"/>
                <w:sz w:val="20"/>
                <w:szCs w:val="20"/>
              </w:rPr>
              <w:t>22,8 (normal)</w:t>
            </w:r>
          </w:p>
        </w:tc>
      </w:tr>
      <w:tr w:rsidR="00F757FF" w:rsidRPr="00C80CDE" w14:paraId="5E364809" w14:textId="77777777" w:rsidTr="00C950D2">
        <w:tc>
          <w:tcPr>
            <w:tcW w:w="1027" w:type="dxa"/>
            <w:shd w:val="clear" w:color="auto" w:fill="auto"/>
          </w:tcPr>
          <w:p w14:paraId="759538C3" w14:textId="77777777" w:rsidR="008F3665" w:rsidRPr="00C80CDE" w:rsidRDefault="008F3665" w:rsidP="00AD2115">
            <w:pPr>
              <w:spacing w:line="240" w:lineRule="auto"/>
              <w:jc w:val="center"/>
              <w:rPr>
                <w:rFonts w:ascii="Ebrima" w:hAnsi="Ebrima" w:cs="Times New Roman"/>
                <w:sz w:val="20"/>
                <w:szCs w:val="20"/>
              </w:rPr>
            </w:pPr>
            <w:r w:rsidRPr="00C80CDE">
              <w:rPr>
                <w:rFonts w:ascii="Ebrima" w:hAnsi="Ebrima" w:cs="Times New Roman"/>
                <w:sz w:val="20"/>
                <w:szCs w:val="20"/>
              </w:rPr>
              <w:t>5</w:t>
            </w:r>
          </w:p>
        </w:tc>
        <w:tc>
          <w:tcPr>
            <w:tcW w:w="2302" w:type="dxa"/>
          </w:tcPr>
          <w:p w14:paraId="78AF90E4" w14:textId="6382EA98" w:rsidR="008F3665" w:rsidRPr="00C80CDE" w:rsidRDefault="00A20A83" w:rsidP="00AD2115">
            <w:pPr>
              <w:spacing w:line="240" w:lineRule="auto"/>
              <w:rPr>
                <w:rFonts w:ascii="Ebrima" w:hAnsi="Ebrima" w:cs="Times New Roman"/>
                <w:sz w:val="20"/>
                <w:szCs w:val="20"/>
              </w:rPr>
            </w:pPr>
            <w:r w:rsidRPr="00C80CDE">
              <w:rPr>
                <w:rFonts w:ascii="Ebrima" w:hAnsi="Ebrima" w:cs="Times New Roman"/>
                <w:sz w:val="20"/>
                <w:szCs w:val="20"/>
              </w:rPr>
              <w:t>Long Tube Concrete</w:t>
            </w:r>
          </w:p>
        </w:tc>
        <w:tc>
          <w:tcPr>
            <w:tcW w:w="1559" w:type="dxa"/>
            <w:shd w:val="clear" w:color="auto" w:fill="auto"/>
          </w:tcPr>
          <w:p w14:paraId="02566501" w14:textId="77777777" w:rsidR="008F3665" w:rsidRPr="00C80CDE" w:rsidRDefault="008F3665" w:rsidP="00AD2115">
            <w:pPr>
              <w:spacing w:line="240" w:lineRule="auto"/>
              <w:jc w:val="center"/>
              <w:rPr>
                <w:rFonts w:ascii="Ebrima" w:hAnsi="Ebrima" w:cs="Times New Roman"/>
                <w:sz w:val="20"/>
                <w:szCs w:val="20"/>
              </w:rPr>
            </w:pPr>
            <w:r w:rsidRPr="00C80CDE">
              <w:rPr>
                <w:rFonts w:ascii="Ebrima" w:hAnsi="Ebrima" w:cs="Times New Roman"/>
                <w:sz w:val="20"/>
                <w:szCs w:val="20"/>
              </w:rPr>
              <w:t>50</w:t>
            </w:r>
          </w:p>
        </w:tc>
        <w:tc>
          <w:tcPr>
            <w:tcW w:w="2517" w:type="dxa"/>
            <w:shd w:val="clear" w:color="auto" w:fill="auto"/>
          </w:tcPr>
          <w:p w14:paraId="476D99AD" w14:textId="77777777" w:rsidR="008F3665" w:rsidRPr="00C80CDE" w:rsidRDefault="008F3665" w:rsidP="00AD2115">
            <w:pPr>
              <w:spacing w:line="240" w:lineRule="auto"/>
              <w:jc w:val="center"/>
              <w:rPr>
                <w:rFonts w:ascii="Ebrima" w:hAnsi="Ebrima" w:cs="Times New Roman"/>
                <w:sz w:val="20"/>
                <w:szCs w:val="20"/>
              </w:rPr>
            </w:pPr>
            <w:r w:rsidRPr="00C80CDE">
              <w:rPr>
                <w:rFonts w:ascii="Ebrima" w:hAnsi="Ebrima" w:cs="Times New Roman"/>
                <w:sz w:val="20"/>
                <w:szCs w:val="20"/>
              </w:rPr>
              <w:t>6</w:t>
            </w:r>
          </w:p>
        </w:tc>
        <w:tc>
          <w:tcPr>
            <w:tcW w:w="2551" w:type="dxa"/>
          </w:tcPr>
          <w:p w14:paraId="52AD522C" w14:textId="77777777" w:rsidR="008F3665" w:rsidRPr="00C80CDE" w:rsidRDefault="008F3665" w:rsidP="00AD2115">
            <w:pPr>
              <w:spacing w:line="240" w:lineRule="auto"/>
              <w:ind w:left="-160" w:firstLine="142"/>
              <w:rPr>
                <w:rFonts w:ascii="Ebrima" w:hAnsi="Ebrima" w:cs="Times New Roman"/>
                <w:sz w:val="20"/>
                <w:szCs w:val="20"/>
              </w:rPr>
            </w:pPr>
            <w:r w:rsidRPr="00C80CDE">
              <w:rPr>
                <w:rFonts w:ascii="Ebrima" w:hAnsi="Ebrima" w:cs="Times New Roman"/>
                <w:sz w:val="20"/>
                <w:szCs w:val="20"/>
              </w:rPr>
              <w:t>22,6 (normal)</w:t>
            </w:r>
          </w:p>
        </w:tc>
      </w:tr>
    </w:tbl>
    <w:p w14:paraId="6F4D64CA" w14:textId="77777777" w:rsidR="00A20A83" w:rsidRPr="00C80CDE" w:rsidRDefault="00A20A83" w:rsidP="00AD2115">
      <w:pPr>
        <w:autoSpaceDE w:val="0"/>
        <w:autoSpaceDN w:val="0"/>
        <w:adjustRightInd w:val="0"/>
        <w:spacing w:line="240" w:lineRule="auto"/>
        <w:rPr>
          <w:rFonts w:ascii="Ebrima" w:hAnsi="Ebrima" w:cs="Times New Roman"/>
          <w:sz w:val="20"/>
          <w:szCs w:val="20"/>
        </w:rPr>
      </w:pPr>
    </w:p>
    <w:p w14:paraId="6EF5F609" w14:textId="77777777" w:rsidR="00EE271E" w:rsidRPr="00C80CDE" w:rsidRDefault="00EE271E" w:rsidP="00AD2115">
      <w:pPr>
        <w:spacing w:line="240" w:lineRule="auto"/>
        <w:rPr>
          <w:rFonts w:ascii="Ebrima" w:hAnsi="Ebrima" w:cs="Times New Roman"/>
          <w:sz w:val="20"/>
          <w:szCs w:val="20"/>
        </w:rPr>
        <w:sectPr w:rsidR="00EE271E" w:rsidRPr="00C80CDE" w:rsidSect="00AD2115">
          <w:type w:val="continuous"/>
          <w:pgSz w:w="11900" w:h="16840"/>
          <w:pgMar w:top="1418" w:right="1418" w:bottom="1247" w:left="1418" w:header="567" w:footer="851" w:gutter="0"/>
          <w:cols w:space="567"/>
          <w:titlePg/>
          <w:docGrid w:linePitch="360"/>
        </w:sectPr>
      </w:pPr>
    </w:p>
    <w:p w14:paraId="50D7283D" w14:textId="1D01D3B8" w:rsidR="00EE271E" w:rsidRPr="00C80CDE" w:rsidRDefault="00781A93" w:rsidP="00AD2115">
      <w:pPr>
        <w:spacing w:line="240" w:lineRule="auto"/>
        <w:jc w:val="left"/>
        <w:rPr>
          <w:rFonts w:ascii="Ebrima" w:hAnsi="Ebrima" w:cs="Times New Roman"/>
          <w:sz w:val="20"/>
          <w:szCs w:val="20"/>
        </w:rPr>
        <w:sectPr w:rsidR="00EE271E" w:rsidRPr="00C80CDE" w:rsidSect="00AD2115">
          <w:type w:val="continuous"/>
          <w:pgSz w:w="11900" w:h="16840"/>
          <w:pgMar w:top="1418" w:right="1418" w:bottom="1247" w:left="1418" w:header="567" w:footer="851" w:gutter="0"/>
          <w:cols w:space="567"/>
          <w:titlePg/>
          <w:docGrid w:linePitch="360"/>
        </w:sectPr>
      </w:pPr>
      <w:r w:rsidRPr="00C80CDE">
        <w:rPr>
          <w:rFonts w:ascii="Ebrima" w:hAnsi="Ebrima" w:cs="Times New Roman"/>
          <w:sz w:val="20"/>
          <w:szCs w:val="20"/>
        </w:rPr>
        <w:lastRenderedPageBreak/>
        <w:t>Tab</w:t>
      </w:r>
      <w:r w:rsidR="00A20A83" w:rsidRPr="00C80CDE">
        <w:rPr>
          <w:rFonts w:ascii="Ebrima" w:hAnsi="Ebrima" w:cs="Times New Roman"/>
          <w:sz w:val="20"/>
          <w:szCs w:val="20"/>
        </w:rPr>
        <w:t>le</w:t>
      </w:r>
      <w:r w:rsidRPr="00C80CDE">
        <w:rPr>
          <w:rFonts w:ascii="Ebrima" w:hAnsi="Ebrima" w:cs="Times New Roman"/>
          <w:sz w:val="20"/>
          <w:szCs w:val="20"/>
        </w:rPr>
        <w:t xml:space="preserve"> </w:t>
      </w:r>
      <w:r w:rsidR="002929CE" w:rsidRPr="00C80CDE">
        <w:rPr>
          <w:rFonts w:ascii="Ebrima" w:hAnsi="Ebrima" w:cs="Times New Roman"/>
          <w:sz w:val="20"/>
          <w:szCs w:val="20"/>
          <w:lang w:val="id-ID"/>
        </w:rPr>
        <w:t>4</w:t>
      </w:r>
      <w:r w:rsidRPr="00C80CDE">
        <w:rPr>
          <w:rFonts w:ascii="Ebrima" w:hAnsi="Ebrima" w:cs="Times New Roman"/>
          <w:sz w:val="20"/>
          <w:szCs w:val="20"/>
        </w:rPr>
        <w:t xml:space="preserve">. </w:t>
      </w:r>
      <w:r w:rsidR="00A20A83" w:rsidRPr="00C80CDE">
        <w:rPr>
          <w:rFonts w:ascii="Ebrima" w:hAnsi="Ebrima" w:cs="Times New Roman"/>
          <w:sz w:val="20"/>
          <w:szCs w:val="20"/>
        </w:rPr>
        <w:t>RAPP Tool Score Recapitulation for AJB Workers</w:t>
      </w:r>
    </w:p>
    <w:tbl>
      <w:tblPr>
        <w:tblStyle w:val="TableGrid"/>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2431"/>
        <w:gridCol w:w="1211"/>
        <w:gridCol w:w="1211"/>
        <w:gridCol w:w="1210"/>
        <w:gridCol w:w="1091"/>
        <w:gridCol w:w="1211"/>
      </w:tblGrid>
      <w:tr w:rsidR="002929CE" w:rsidRPr="00C80CDE" w14:paraId="4D2A0886" w14:textId="77777777" w:rsidTr="00EE271E">
        <w:trPr>
          <w:tblHeader/>
        </w:trPr>
        <w:tc>
          <w:tcPr>
            <w:tcW w:w="857" w:type="dxa"/>
            <w:tcBorders>
              <w:top w:val="single" w:sz="4" w:space="0" w:color="auto"/>
              <w:bottom w:val="single" w:sz="4" w:space="0" w:color="auto"/>
            </w:tcBorders>
            <w:shd w:val="clear" w:color="auto" w:fill="FFFFFF" w:themeFill="background1"/>
          </w:tcPr>
          <w:p w14:paraId="068FA908" w14:textId="6AF9BC4D" w:rsidR="002929CE" w:rsidRPr="00C80CDE" w:rsidRDefault="002929CE" w:rsidP="00AD2115">
            <w:pPr>
              <w:spacing w:line="240" w:lineRule="auto"/>
              <w:jc w:val="center"/>
              <w:rPr>
                <w:rFonts w:ascii="Ebrima" w:hAnsi="Ebrima" w:cs="Times New Roman"/>
                <w:b/>
                <w:sz w:val="20"/>
                <w:szCs w:val="20"/>
              </w:rPr>
            </w:pPr>
            <w:r w:rsidRPr="00C80CDE">
              <w:rPr>
                <w:rFonts w:ascii="Ebrima" w:hAnsi="Ebrima" w:cs="Times New Roman"/>
                <w:b/>
                <w:sz w:val="20"/>
                <w:szCs w:val="20"/>
              </w:rPr>
              <w:lastRenderedPageBreak/>
              <w:t>N</w:t>
            </w:r>
            <w:r w:rsidR="00A20A83" w:rsidRPr="00C80CDE">
              <w:rPr>
                <w:rFonts w:ascii="Ebrima" w:hAnsi="Ebrima" w:cs="Times New Roman"/>
                <w:b/>
                <w:sz w:val="20"/>
                <w:szCs w:val="20"/>
              </w:rPr>
              <w:t>umber</w:t>
            </w:r>
          </w:p>
        </w:tc>
        <w:tc>
          <w:tcPr>
            <w:tcW w:w="2496" w:type="dxa"/>
            <w:tcBorders>
              <w:top w:val="single" w:sz="4" w:space="0" w:color="auto"/>
              <w:bottom w:val="single" w:sz="4" w:space="0" w:color="auto"/>
            </w:tcBorders>
            <w:shd w:val="clear" w:color="auto" w:fill="FFFFFF" w:themeFill="background1"/>
          </w:tcPr>
          <w:p w14:paraId="50544D2E" w14:textId="752274F4" w:rsidR="002929CE" w:rsidRPr="00C80CDE" w:rsidRDefault="00A20A83" w:rsidP="00AD2115">
            <w:pPr>
              <w:spacing w:line="240" w:lineRule="auto"/>
              <w:jc w:val="center"/>
              <w:rPr>
                <w:rFonts w:ascii="Ebrima" w:hAnsi="Ebrima" w:cs="Times New Roman"/>
                <w:b/>
                <w:sz w:val="20"/>
                <w:szCs w:val="20"/>
              </w:rPr>
            </w:pPr>
            <w:r w:rsidRPr="00C80CDE">
              <w:rPr>
                <w:rFonts w:ascii="Ebrima" w:hAnsi="Ebrima" w:cs="Times New Roman"/>
                <w:b/>
                <w:sz w:val="20"/>
                <w:szCs w:val="20"/>
              </w:rPr>
              <w:t>Valuation</w:t>
            </w:r>
          </w:p>
        </w:tc>
        <w:tc>
          <w:tcPr>
            <w:tcW w:w="1226" w:type="dxa"/>
            <w:tcBorders>
              <w:top w:val="single" w:sz="4" w:space="0" w:color="auto"/>
              <w:bottom w:val="single" w:sz="4" w:space="0" w:color="auto"/>
            </w:tcBorders>
            <w:shd w:val="clear" w:color="auto" w:fill="FFFFFF" w:themeFill="background1"/>
          </w:tcPr>
          <w:p w14:paraId="4D21BD2B" w14:textId="5B4BB524" w:rsidR="002929CE" w:rsidRPr="00C80CDE" w:rsidRDefault="00A20A83" w:rsidP="00AD2115">
            <w:pPr>
              <w:spacing w:line="240" w:lineRule="auto"/>
              <w:jc w:val="center"/>
              <w:rPr>
                <w:rFonts w:ascii="Ebrima" w:hAnsi="Ebrima" w:cs="Times New Roman"/>
                <w:b/>
                <w:sz w:val="20"/>
                <w:szCs w:val="20"/>
                <w:lang w:val="id-ID"/>
              </w:rPr>
            </w:pPr>
            <w:r w:rsidRPr="00C80CDE">
              <w:rPr>
                <w:rFonts w:ascii="Ebrima" w:hAnsi="Ebrima" w:cs="Times New Roman"/>
                <w:b/>
                <w:sz w:val="20"/>
                <w:szCs w:val="20"/>
              </w:rPr>
              <w:t xml:space="preserve">Worker </w:t>
            </w:r>
            <w:r w:rsidR="002929CE" w:rsidRPr="00C80CDE">
              <w:rPr>
                <w:rFonts w:ascii="Ebrima" w:hAnsi="Ebrima" w:cs="Times New Roman"/>
                <w:b/>
                <w:sz w:val="20"/>
                <w:szCs w:val="20"/>
                <w:lang w:val="id-ID"/>
              </w:rPr>
              <w:t>1</w:t>
            </w:r>
          </w:p>
        </w:tc>
        <w:tc>
          <w:tcPr>
            <w:tcW w:w="1226" w:type="dxa"/>
            <w:tcBorders>
              <w:top w:val="single" w:sz="4" w:space="0" w:color="auto"/>
              <w:bottom w:val="single" w:sz="4" w:space="0" w:color="auto"/>
            </w:tcBorders>
            <w:shd w:val="clear" w:color="auto" w:fill="FFFFFF" w:themeFill="background1"/>
          </w:tcPr>
          <w:p w14:paraId="22630432" w14:textId="2412D37E" w:rsidR="002929CE" w:rsidRPr="00C80CDE" w:rsidRDefault="00A20A83" w:rsidP="00AD2115">
            <w:pPr>
              <w:spacing w:line="240" w:lineRule="auto"/>
              <w:jc w:val="center"/>
              <w:rPr>
                <w:rFonts w:ascii="Ebrima" w:hAnsi="Ebrima" w:cs="Times New Roman"/>
                <w:b/>
                <w:sz w:val="20"/>
                <w:szCs w:val="20"/>
              </w:rPr>
            </w:pPr>
            <w:r w:rsidRPr="00C80CDE">
              <w:rPr>
                <w:rFonts w:ascii="Ebrima" w:hAnsi="Ebrima" w:cs="Times New Roman"/>
                <w:b/>
                <w:sz w:val="20"/>
                <w:szCs w:val="20"/>
              </w:rPr>
              <w:t>Worker</w:t>
            </w:r>
            <w:r w:rsidR="002929CE" w:rsidRPr="00C80CDE">
              <w:rPr>
                <w:rFonts w:ascii="Ebrima" w:hAnsi="Ebrima" w:cs="Times New Roman"/>
                <w:b/>
                <w:sz w:val="20"/>
                <w:szCs w:val="20"/>
                <w:lang w:val="id-ID"/>
              </w:rPr>
              <w:t xml:space="preserve"> 2</w:t>
            </w:r>
          </w:p>
        </w:tc>
        <w:tc>
          <w:tcPr>
            <w:tcW w:w="1225" w:type="dxa"/>
            <w:tcBorders>
              <w:top w:val="single" w:sz="4" w:space="0" w:color="auto"/>
              <w:bottom w:val="single" w:sz="4" w:space="0" w:color="auto"/>
            </w:tcBorders>
            <w:shd w:val="clear" w:color="auto" w:fill="FFFFFF" w:themeFill="background1"/>
          </w:tcPr>
          <w:p w14:paraId="4BA4C961" w14:textId="4CA384C1" w:rsidR="002929CE" w:rsidRPr="00C80CDE" w:rsidRDefault="00A20A83" w:rsidP="00AD2115">
            <w:pPr>
              <w:spacing w:line="240" w:lineRule="auto"/>
              <w:jc w:val="center"/>
              <w:rPr>
                <w:rFonts w:ascii="Ebrima" w:hAnsi="Ebrima" w:cs="Times New Roman"/>
                <w:b/>
                <w:sz w:val="20"/>
                <w:szCs w:val="20"/>
              </w:rPr>
            </w:pPr>
            <w:r w:rsidRPr="00C80CDE">
              <w:rPr>
                <w:rFonts w:ascii="Ebrima" w:hAnsi="Ebrima" w:cs="Times New Roman"/>
                <w:b/>
                <w:sz w:val="20"/>
                <w:szCs w:val="20"/>
              </w:rPr>
              <w:t>Worker</w:t>
            </w:r>
            <w:r w:rsidR="002929CE" w:rsidRPr="00C80CDE">
              <w:rPr>
                <w:rFonts w:ascii="Ebrima" w:hAnsi="Ebrima" w:cs="Times New Roman"/>
                <w:b/>
                <w:sz w:val="20"/>
                <w:szCs w:val="20"/>
                <w:lang w:val="id-ID"/>
              </w:rPr>
              <w:t xml:space="preserve"> 3</w:t>
            </w:r>
          </w:p>
        </w:tc>
        <w:tc>
          <w:tcPr>
            <w:tcW w:w="1100" w:type="dxa"/>
            <w:tcBorders>
              <w:top w:val="single" w:sz="4" w:space="0" w:color="auto"/>
              <w:bottom w:val="single" w:sz="4" w:space="0" w:color="auto"/>
            </w:tcBorders>
            <w:shd w:val="clear" w:color="auto" w:fill="FFFFFF" w:themeFill="background1"/>
          </w:tcPr>
          <w:p w14:paraId="0BCE7891" w14:textId="10AB9DAA" w:rsidR="002929CE" w:rsidRPr="00C80CDE" w:rsidRDefault="00A20A83" w:rsidP="00AD2115">
            <w:pPr>
              <w:spacing w:line="240" w:lineRule="auto"/>
              <w:jc w:val="center"/>
              <w:rPr>
                <w:rFonts w:ascii="Ebrima" w:hAnsi="Ebrima" w:cs="Times New Roman"/>
                <w:b/>
                <w:sz w:val="20"/>
                <w:szCs w:val="20"/>
              </w:rPr>
            </w:pPr>
            <w:r w:rsidRPr="00C80CDE">
              <w:rPr>
                <w:rFonts w:ascii="Ebrima" w:hAnsi="Ebrima" w:cs="Times New Roman"/>
                <w:b/>
                <w:sz w:val="20"/>
                <w:szCs w:val="20"/>
              </w:rPr>
              <w:t>Worker</w:t>
            </w:r>
            <w:r w:rsidR="002929CE" w:rsidRPr="00C80CDE">
              <w:rPr>
                <w:rFonts w:ascii="Ebrima" w:hAnsi="Ebrima" w:cs="Times New Roman"/>
                <w:b/>
                <w:sz w:val="20"/>
                <w:szCs w:val="20"/>
                <w:lang w:val="id-ID"/>
              </w:rPr>
              <w:t xml:space="preserve"> 4</w:t>
            </w:r>
          </w:p>
        </w:tc>
        <w:tc>
          <w:tcPr>
            <w:tcW w:w="1226" w:type="dxa"/>
            <w:tcBorders>
              <w:top w:val="single" w:sz="4" w:space="0" w:color="auto"/>
              <w:bottom w:val="single" w:sz="4" w:space="0" w:color="auto"/>
            </w:tcBorders>
            <w:shd w:val="clear" w:color="auto" w:fill="FFFFFF" w:themeFill="background1"/>
          </w:tcPr>
          <w:p w14:paraId="0AF3FC7D" w14:textId="0EFEB0D6" w:rsidR="002929CE" w:rsidRPr="00C80CDE" w:rsidRDefault="00A20A83" w:rsidP="00AD2115">
            <w:pPr>
              <w:spacing w:line="240" w:lineRule="auto"/>
              <w:jc w:val="center"/>
              <w:rPr>
                <w:rFonts w:ascii="Ebrima" w:hAnsi="Ebrima" w:cs="Times New Roman"/>
                <w:b/>
                <w:sz w:val="20"/>
                <w:szCs w:val="20"/>
              </w:rPr>
            </w:pPr>
            <w:r w:rsidRPr="00C80CDE">
              <w:rPr>
                <w:rFonts w:ascii="Ebrima" w:hAnsi="Ebrima" w:cs="Times New Roman"/>
                <w:b/>
                <w:sz w:val="20"/>
                <w:szCs w:val="20"/>
              </w:rPr>
              <w:t>Worker</w:t>
            </w:r>
            <w:r w:rsidR="002929CE" w:rsidRPr="00C80CDE">
              <w:rPr>
                <w:rFonts w:ascii="Ebrima" w:hAnsi="Ebrima" w:cs="Times New Roman"/>
                <w:b/>
                <w:sz w:val="20"/>
                <w:szCs w:val="20"/>
                <w:lang w:val="id-ID"/>
              </w:rPr>
              <w:t xml:space="preserve"> 5</w:t>
            </w:r>
          </w:p>
        </w:tc>
      </w:tr>
      <w:tr w:rsidR="002929CE" w:rsidRPr="00C80CDE" w14:paraId="76592320" w14:textId="77777777" w:rsidTr="00EE271E">
        <w:tc>
          <w:tcPr>
            <w:tcW w:w="857" w:type="dxa"/>
            <w:tcBorders>
              <w:top w:val="single" w:sz="4" w:space="0" w:color="auto"/>
            </w:tcBorders>
          </w:tcPr>
          <w:p w14:paraId="6095D099" w14:textId="77777777" w:rsidR="002929CE" w:rsidRPr="00C80CDE" w:rsidRDefault="002929CE"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2496" w:type="dxa"/>
            <w:tcBorders>
              <w:top w:val="single" w:sz="4" w:space="0" w:color="auto"/>
            </w:tcBorders>
          </w:tcPr>
          <w:p w14:paraId="6E706834" w14:textId="14F342E1" w:rsidR="002929CE" w:rsidRPr="00C80CDE" w:rsidRDefault="00A20A83" w:rsidP="00AD2115">
            <w:pPr>
              <w:spacing w:line="240" w:lineRule="auto"/>
              <w:rPr>
                <w:rFonts w:ascii="Ebrima" w:hAnsi="Ebrima" w:cs="Times New Roman"/>
                <w:sz w:val="20"/>
                <w:szCs w:val="20"/>
              </w:rPr>
            </w:pPr>
            <w:r w:rsidRPr="00C80CDE">
              <w:rPr>
                <w:rFonts w:ascii="Ebrima" w:hAnsi="Ebrima" w:cs="Times New Roman"/>
                <w:sz w:val="20"/>
                <w:szCs w:val="20"/>
              </w:rPr>
              <w:t>Type of Tool and Mass of Load</w:t>
            </w:r>
          </w:p>
        </w:tc>
        <w:tc>
          <w:tcPr>
            <w:tcW w:w="1226" w:type="dxa"/>
            <w:tcBorders>
              <w:top w:val="single" w:sz="4" w:space="0" w:color="auto"/>
            </w:tcBorders>
            <w:shd w:val="clear" w:color="auto" w:fill="00B050"/>
          </w:tcPr>
          <w:p w14:paraId="695A7EEF"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G (</w:t>
            </w:r>
            <w:r w:rsidRPr="00C80CDE">
              <w:rPr>
                <w:rFonts w:ascii="Ebrima" w:hAnsi="Ebrima" w:cs="Times New Roman"/>
                <w:sz w:val="20"/>
                <w:szCs w:val="20"/>
              </w:rPr>
              <w:t>0</w:t>
            </w:r>
            <w:r w:rsidRPr="00C80CDE">
              <w:rPr>
                <w:rFonts w:ascii="Ebrima" w:hAnsi="Ebrima" w:cs="Times New Roman"/>
                <w:sz w:val="20"/>
                <w:szCs w:val="20"/>
                <w:lang w:val="id-ID"/>
              </w:rPr>
              <w:t>)</w:t>
            </w:r>
          </w:p>
        </w:tc>
        <w:tc>
          <w:tcPr>
            <w:tcW w:w="1226" w:type="dxa"/>
            <w:tcBorders>
              <w:top w:val="single" w:sz="4" w:space="0" w:color="auto"/>
            </w:tcBorders>
            <w:shd w:val="clear" w:color="auto" w:fill="ED7D31" w:themeFill="accent2"/>
          </w:tcPr>
          <w:p w14:paraId="4FC49454"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2</w:t>
            </w:r>
            <w:r w:rsidRPr="00C80CDE">
              <w:rPr>
                <w:rFonts w:ascii="Ebrima" w:hAnsi="Ebrima" w:cs="Times New Roman"/>
                <w:sz w:val="20"/>
                <w:szCs w:val="20"/>
                <w:lang w:val="id-ID"/>
              </w:rPr>
              <w:t>)</w:t>
            </w:r>
          </w:p>
        </w:tc>
        <w:tc>
          <w:tcPr>
            <w:tcW w:w="1225" w:type="dxa"/>
            <w:tcBorders>
              <w:top w:val="single" w:sz="4" w:space="0" w:color="auto"/>
            </w:tcBorders>
            <w:shd w:val="clear" w:color="auto" w:fill="00B050"/>
          </w:tcPr>
          <w:p w14:paraId="437B3DDF"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G (</w:t>
            </w:r>
            <w:r w:rsidRPr="00C80CDE">
              <w:rPr>
                <w:rFonts w:ascii="Ebrima" w:hAnsi="Ebrima" w:cs="Times New Roman"/>
                <w:sz w:val="20"/>
                <w:szCs w:val="20"/>
              </w:rPr>
              <w:t>0</w:t>
            </w:r>
            <w:r w:rsidRPr="00C80CDE">
              <w:rPr>
                <w:rFonts w:ascii="Ebrima" w:hAnsi="Ebrima" w:cs="Times New Roman"/>
                <w:sz w:val="20"/>
                <w:szCs w:val="20"/>
                <w:lang w:val="id-ID"/>
              </w:rPr>
              <w:t>)</w:t>
            </w:r>
          </w:p>
        </w:tc>
        <w:tc>
          <w:tcPr>
            <w:tcW w:w="1100" w:type="dxa"/>
            <w:tcBorders>
              <w:top w:val="single" w:sz="4" w:space="0" w:color="auto"/>
            </w:tcBorders>
            <w:shd w:val="clear" w:color="auto" w:fill="00B050"/>
          </w:tcPr>
          <w:p w14:paraId="6A01684E"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G (</w:t>
            </w:r>
            <w:r w:rsidRPr="00C80CDE">
              <w:rPr>
                <w:rFonts w:ascii="Ebrima" w:hAnsi="Ebrima" w:cs="Times New Roman"/>
                <w:sz w:val="20"/>
                <w:szCs w:val="20"/>
              </w:rPr>
              <w:t>0</w:t>
            </w:r>
            <w:r w:rsidRPr="00C80CDE">
              <w:rPr>
                <w:rFonts w:ascii="Ebrima" w:hAnsi="Ebrima" w:cs="Times New Roman"/>
                <w:sz w:val="20"/>
                <w:szCs w:val="20"/>
                <w:lang w:val="id-ID"/>
              </w:rPr>
              <w:t>)</w:t>
            </w:r>
          </w:p>
        </w:tc>
        <w:tc>
          <w:tcPr>
            <w:tcW w:w="1226" w:type="dxa"/>
            <w:tcBorders>
              <w:top w:val="single" w:sz="4" w:space="0" w:color="auto"/>
            </w:tcBorders>
            <w:shd w:val="clear" w:color="auto" w:fill="00B050"/>
          </w:tcPr>
          <w:p w14:paraId="530B5F70"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G (</w:t>
            </w:r>
            <w:r w:rsidRPr="00C80CDE">
              <w:rPr>
                <w:rFonts w:ascii="Ebrima" w:hAnsi="Ebrima" w:cs="Times New Roman"/>
                <w:sz w:val="20"/>
                <w:szCs w:val="20"/>
              </w:rPr>
              <w:t>0</w:t>
            </w:r>
            <w:r w:rsidRPr="00C80CDE">
              <w:rPr>
                <w:rFonts w:ascii="Ebrima" w:hAnsi="Ebrima" w:cs="Times New Roman"/>
                <w:sz w:val="20"/>
                <w:szCs w:val="20"/>
                <w:lang w:val="id-ID"/>
              </w:rPr>
              <w:t>)</w:t>
            </w:r>
          </w:p>
        </w:tc>
      </w:tr>
      <w:tr w:rsidR="002929CE" w:rsidRPr="00C80CDE" w14:paraId="7082BBD7" w14:textId="77777777" w:rsidTr="00EE271E">
        <w:tc>
          <w:tcPr>
            <w:tcW w:w="857" w:type="dxa"/>
            <w:shd w:val="clear" w:color="auto" w:fill="auto"/>
          </w:tcPr>
          <w:p w14:paraId="54A581DA" w14:textId="77777777" w:rsidR="002929CE" w:rsidRPr="00C80CDE" w:rsidRDefault="002929CE"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2496" w:type="dxa"/>
            <w:shd w:val="clear" w:color="auto" w:fill="auto"/>
          </w:tcPr>
          <w:p w14:paraId="6C737284" w14:textId="53596836" w:rsidR="002929CE" w:rsidRPr="00C80CDE" w:rsidRDefault="002929CE" w:rsidP="00AD2115">
            <w:pPr>
              <w:spacing w:line="240" w:lineRule="auto"/>
              <w:rPr>
                <w:rFonts w:ascii="Ebrima" w:hAnsi="Ebrima" w:cs="Times New Roman"/>
                <w:sz w:val="20"/>
                <w:szCs w:val="20"/>
              </w:rPr>
            </w:pPr>
            <w:r w:rsidRPr="00C80CDE">
              <w:rPr>
                <w:rFonts w:ascii="Ebrima" w:hAnsi="Ebrima" w:cs="Times New Roman"/>
                <w:sz w:val="20"/>
                <w:szCs w:val="20"/>
              </w:rPr>
              <w:t>Postur</w:t>
            </w:r>
            <w:r w:rsidR="00A20A83" w:rsidRPr="00C80CDE">
              <w:rPr>
                <w:rFonts w:ascii="Ebrima" w:hAnsi="Ebrima" w:cs="Times New Roman"/>
                <w:sz w:val="20"/>
                <w:szCs w:val="20"/>
              </w:rPr>
              <w:t>e</w:t>
            </w:r>
          </w:p>
        </w:tc>
        <w:tc>
          <w:tcPr>
            <w:tcW w:w="1226" w:type="dxa"/>
            <w:shd w:val="clear" w:color="auto" w:fill="ED7D31" w:themeFill="accent2"/>
          </w:tcPr>
          <w:p w14:paraId="23FD287E"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3</w:t>
            </w:r>
            <w:r w:rsidRPr="00C80CDE">
              <w:rPr>
                <w:rFonts w:ascii="Ebrima" w:hAnsi="Ebrima" w:cs="Times New Roman"/>
                <w:sz w:val="20"/>
                <w:szCs w:val="20"/>
                <w:lang w:val="id-ID"/>
              </w:rPr>
              <w:t>)</w:t>
            </w:r>
          </w:p>
        </w:tc>
        <w:tc>
          <w:tcPr>
            <w:tcW w:w="1226" w:type="dxa"/>
            <w:shd w:val="clear" w:color="auto" w:fill="ED7D31" w:themeFill="accent2"/>
          </w:tcPr>
          <w:p w14:paraId="42072B09"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3</w:t>
            </w:r>
            <w:r w:rsidRPr="00C80CDE">
              <w:rPr>
                <w:rFonts w:ascii="Ebrima" w:hAnsi="Ebrima" w:cs="Times New Roman"/>
                <w:sz w:val="20"/>
                <w:szCs w:val="20"/>
                <w:lang w:val="id-ID"/>
              </w:rPr>
              <w:t>)</w:t>
            </w:r>
          </w:p>
        </w:tc>
        <w:tc>
          <w:tcPr>
            <w:tcW w:w="1225" w:type="dxa"/>
            <w:shd w:val="clear" w:color="auto" w:fill="ED7D31" w:themeFill="accent2"/>
          </w:tcPr>
          <w:p w14:paraId="280ADA21"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3</w:t>
            </w:r>
            <w:r w:rsidRPr="00C80CDE">
              <w:rPr>
                <w:rFonts w:ascii="Ebrima" w:hAnsi="Ebrima" w:cs="Times New Roman"/>
                <w:sz w:val="20"/>
                <w:szCs w:val="20"/>
                <w:lang w:val="id-ID"/>
              </w:rPr>
              <w:t>)</w:t>
            </w:r>
          </w:p>
        </w:tc>
        <w:tc>
          <w:tcPr>
            <w:tcW w:w="1100" w:type="dxa"/>
            <w:shd w:val="clear" w:color="auto" w:fill="ED7D31" w:themeFill="accent2"/>
          </w:tcPr>
          <w:p w14:paraId="435EE002"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3</w:t>
            </w:r>
            <w:r w:rsidRPr="00C80CDE">
              <w:rPr>
                <w:rFonts w:ascii="Ebrima" w:hAnsi="Ebrima" w:cs="Times New Roman"/>
                <w:sz w:val="20"/>
                <w:szCs w:val="20"/>
                <w:lang w:val="id-ID"/>
              </w:rPr>
              <w:t>)</w:t>
            </w:r>
          </w:p>
        </w:tc>
        <w:tc>
          <w:tcPr>
            <w:tcW w:w="1226" w:type="dxa"/>
            <w:shd w:val="clear" w:color="auto" w:fill="ED7D31" w:themeFill="accent2"/>
          </w:tcPr>
          <w:p w14:paraId="29C47329"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3</w:t>
            </w:r>
            <w:r w:rsidRPr="00C80CDE">
              <w:rPr>
                <w:rFonts w:ascii="Ebrima" w:hAnsi="Ebrima" w:cs="Times New Roman"/>
                <w:sz w:val="20"/>
                <w:szCs w:val="20"/>
                <w:lang w:val="id-ID"/>
              </w:rPr>
              <w:t>)</w:t>
            </w:r>
          </w:p>
        </w:tc>
      </w:tr>
      <w:tr w:rsidR="002929CE" w:rsidRPr="00C80CDE" w14:paraId="6FBEC2A7" w14:textId="77777777" w:rsidTr="00EE271E">
        <w:tc>
          <w:tcPr>
            <w:tcW w:w="857" w:type="dxa"/>
          </w:tcPr>
          <w:p w14:paraId="626D200A" w14:textId="77777777" w:rsidR="002929CE" w:rsidRPr="00C80CDE" w:rsidRDefault="002929CE"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2496" w:type="dxa"/>
          </w:tcPr>
          <w:p w14:paraId="0F730012" w14:textId="4E056AA2" w:rsidR="002929CE" w:rsidRPr="00C80CDE" w:rsidRDefault="00A20A83" w:rsidP="00AD2115">
            <w:pPr>
              <w:spacing w:line="240" w:lineRule="auto"/>
              <w:rPr>
                <w:rFonts w:ascii="Ebrima" w:hAnsi="Ebrima" w:cs="Times New Roman"/>
                <w:sz w:val="20"/>
                <w:szCs w:val="20"/>
              </w:rPr>
            </w:pPr>
            <w:r w:rsidRPr="00C80CDE">
              <w:rPr>
                <w:rFonts w:ascii="Ebrima" w:hAnsi="Ebrima" w:cs="Times New Roman"/>
                <w:sz w:val="20"/>
                <w:szCs w:val="20"/>
              </w:rPr>
              <w:t>Hand</w:t>
            </w:r>
            <w:r w:rsidR="006D2F31" w:rsidRPr="00C80CDE">
              <w:rPr>
                <w:rFonts w:ascii="Ebrima" w:hAnsi="Ebrima" w:cs="Times New Roman"/>
                <w:sz w:val="20"/>
                <w:szCs w:val="20"/>
              </w:rPr>
              <w:t>g</w:t>
            </w:r>
            <w:r w:rsidRPr="00C80CDE">
              <w:rPr>
                <w:rFonts w:ascii="Ebrima" w:hAnsi="Ebrima" w:cs="Times New Roman"/>
                <w:sz w:val="20"/>
                <w:szCs w:val="20"/>
              </w:rPr>
              <w:t>rip</w:t>
            </w:r>
          </w:p>
        </w:tc>
        <w:tc>
          <w:tcPr>
            <w:tcW w:w="1226" w:type="dxa"/>
            <w:shd w:val="clear" w:color="auto" w:fill="00B050"/>
          </w:tcPr>
          <w:p w14:paraId="49D65D3F"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G (</w:t>
            </w:r>
            <w:r w:rsidRPr="00C80CDE">
              <w:rPr>
                <w:rFonts w:ascii="Ebrima" w:hAnsi="Ebrima" w:cs="Times New Roman"/>
                <w:sz w:val="20"/>
                <w:szCs w:val="20"/>
              </w:rPr>
              <w:t>0</w:t>
            </w:r>
            <w:r w:rsidRPr="00C80CDE">
              <w:rPr>
                <w:rFonts w:ascii="Ebrima" w:hAnsi="Ebrima" w:cs="Times New Roman"/>
                <w:sz w:val="20"/>
                <w:szCs w:val="20"/>
                <w:lang w:val="id-ID"/>
              </w:rPr>
              <w:t>)</w:t>
            </w:r>
          </w:p>
        </w:tc>
        <w:tc>
          <w:tcPr>
            <w:tcW w:w="1226" w:type="dxa"/>
            <w:shd w:val="clear" w:color="auto" w:fill="00B050"/>
          </w:tcPr>
          <w:p w14:paraId="3FC42842"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 xml:space="preserve"> G (</w:t>
            </w:r>
            <w:r w:rsidRPr="00C80CDE">
              <w:rPr>
                <w:rFonts w:ascii="Ebrima" w:hAnsi="Ebrima" w:cs="Times New Roman"/>
                <w:sz w:val="20"/>
                <w:szCs w:val="20"/>
              </w:rPr>
              <w:t>0</w:t>
            </w:r>
            <w:r w:rsidRPr="00C80CDE">
              <w:rPr>
                <w:rFonts w:ascii="Ebrima" w:hAnsi="Ebrima" w:cs="Times New Roman"/>
                <w:sz w:val="20"/>
                <w:szCs w:val="20"/>
                <w:lang w:val="id-ID"/>
              </w:rPr>
              <w:t>)</w:t>
            </w:r>
          </w:p>
        </w:tc>
        <w:tc>
          <w:tcPr>
            <w:tcW w:w="1225" w:type="dxa"/>
            <w:shd w:val="clear" w:color="auto" w:fill="00B050"/>
          </w:tcPr>
          <w:p w14:paraId="634934CE" w14:textId="77777777" w:rsidR="002929CE" w:rsidRPr="00C80CDE" w:rsidRDefault="002929CE" w:rsidP="00AD2115">
            <w:pPr>
              <w:spacing w:line="240" w:lineRule="auto"/>
              <w:jc w:val="center"/>
              <w:rPr>
                <w:rFonts w:ascii="Ebrima" w:hAnsi="Ebrima" w:cs="Times New Roman"/>
                <w:sz w:val="20"/>
                <w:szCs w:val="20"/>
              </w:rPr>
            </w:pPr>
            <w:r w:rsidRPr="00C80CDE">
              <w:rPr>
                <w:rFonts w:ascii="Ebrima" w:hAnsi="Ebrima" w:cs="Times New Roman"/>
                <w:sz w:val="20"/>
                <w:szCs w:val="20"/>
                <w:lang w:val="id-ID"/>
              </w:rPr>
              <w:t>G (0)</w:t>
            </w:r>
          </w:p>
        </w:tc>
        <w:tc>
          <w:tcPr>
            <w:tcW w:w="1100" w:type="dxa"/>
            <w:shd w:val="clear" w:color="auto" w:fill="00B050"/>
          </w:tcPr>
          <w:p w14:paraId="0A7BB1F5"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G (</w:t>
            </w:r>
            <w:r w:rsidRPr="00C80CDE">
              <w:rPr>
                <w:rFonts w:ascii="Ebrima" w:hAnsi="Ebrima" w:cs="Times New Roman"/>
                <w:sz w:val="20"/>
                <w:szCs w:val="20"/>
              </w:rPr>
              <w:t>0</w:t>
            </w:r>
            <w:r w:rsidRPr="00C80CDE">
              <w:rPr>
                <w:rFonts w:ascii="Ebrima" w:hAnsi="Ebrima" w:cs="Times New Roman"/>
                <w:sz w:val="20"/>
                <w:szCs w:val="20"/>
                <w:lang w:val="id-ID"/>
              </w:rPr>
              <w:t>)</w:t>
            </w:r>
          </w:p>
        </w:tc>
        <w:tc>
          <w:tcPr>
            <w:tcW w:w="1226" w:type="dxa"/>
            <w:shd w:val="clear" w:color="auto" w:fill="00B050"/>
          </w:tcPr>
          <w:p w14:paraId="4666C5CA"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G (</w:t>
            </w:r>
            <w:r w:rsidRPr="00C80CDE">
              <w:rPr>
                <w:rFonts w:ascii="Ebrima" w:hAnsi="Ebrima" w:cs="Times New Roman"/>
                <w:sz w:val="20"/>
                <w:szCs w:val="20"/>
              </w:rPr>
              <w:t>0</w:t>
            </w:r>
            <w:r w:rsidRPr="00C80CDE">
              <w:rPr>
                <w:rFonts w:ascii="Ebrima" w:hAnsi="Ebrima" w:cs="Times New Roman"/>
                <w:sz w:val="20"/>
                <w:szCs w:val="20"/>
                <w:lang w:val="id-ID"/>
              </w:rPr>
              <w:t>)</w:t>
            </w:r>
          </w:p>
        </w:tc>
      </w:tr>
      <w:tr w:rsidR="002929CE" w:rsidRPr="00C80CDE" w14:paraId="2DBD828A" w14:textId="77777777" w:rsidTr="00EE271E">
        <w:tc>
          <w:tcPr>
            <w:tcW w:w="857" w:type="dxa"/>
          </w:tcPr>
          <w:p w14:paraId="043E6C92" w14:textId="77777777" w:rsidR="002929CE" w:rsidRPr="00C80CDE" w:rsidRDefault="002929CE" w:rsidP="00AD2115">
            <w:pPr>
              <w:spacing w:line="240" w:lineRule="auto"/>
              <w:jc w:val="center"/>
              <w:rPr>
                <w:rFonts w:ascii="Ebrima" w:hAnsi="Ebrima" w:cs="Times New Roman"/>
                <w:sz w:val="20"/>
                <w:szCs w:val="20"/>
              </w:rPr>
            </w:pPr>
            <w:r w:rsidRPr="00C80CDE">
              <w:rPr>
                <w:rFonts w:ascii="Ebrima" w:hAnsi="Ebrima" w:cs="Times New Roman"/>
                <w:sz w:val="20"/>
                <w:szCs w:val="20"/>
              </w:rPr>
              <w:t>4</w:t>
            </w:r>
          </w:p>
        </w:tc>
        <w:tc>
          <w:tcPr>
            <w:tcW w:w="2496" w:type="dxa"/>
          </w:tcPr>
          <w:p w14:paraId="69D7BFBB" w14:textId="018B0569" w:rsidR="002929CE" w:rsidRPr="00C80CDE" w:rsidRDefault="00A20A83" w:rsidP="00AD2115">
            <w:pPr>
              <w:spacing w:line="240" w:lineRule="auto"/>
              <w:rPr>
                <w:rFonts w:ascii="Ebrima" w:hAnsi="Ebrima" w:cs="Times New Roman"/>
                <w:sz w:val="20"/>
                <w:szCs w:val="20"/>
              </w:rPr>
            </w:pPr>
            <w:r w:rsidRPr="00C80CDE">
              <w:rPr>
                <w:rFonts w:ascii="Ebrima" w:hAnsi="Ebrima" w:cs="Times New Roman"/>
                <w:sz w:val="20"/>
                <w:szCs w:val="20"/>
              </w:rPr>
              <w:t>Work Pattern</w:t>
            </w:r>
          </w:p>
        </w:tc>
        <w:tc>
          <w:tcPr>
            <w:tcW w:w="1226" w:type="dxa"/>
            <w:shd w:val="clear" w:color="auto" w:fill="00B050"/>
          </w:tcPr>
          <w:p w14:paraId="14E34699"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G (</w:t>
            </w:r>
            <w:r w:rsidRPr="00C80CDE">
              <w:rPr>
                <w:rFonts w:ascii="Ebrima" w:hAnsi="Ebrima" w:cs="Times New Roman"/>
                <w:sz w:val="20"/>
                <w:szCs w:val="20"/>
              </w:rPr>
              <w:t>0</w:t>
            </w:r>
            <w:r w:rsidRPr="00C80CDE">
              <w:rPr>
                <w:rFonts w:ascii="Ebrima" w:hAnsi="Ebrima" w:cs="Times New Roman"/>
                <w:sz w:val="20"/>
                <w:szCs w:val="20"/>
                <w:lang w:val="id-ID"/>
              </w:rPr>
              <w:t>)</w:t>
            </w:r>
          </w:p>
        </w:tc>
        <w:tc>
          <w:tcPr>
            <w:tcW w:w="1226" w:type="dxa"/>
            <w:shd w:val="clear" w:color="auto" w:fill="ED7D31" w:themeFill="accent2"/>
          </w:tcPr>
          <w:p w14:paraId="6E181101"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1</w:t>
            </w:r>
            <w:r w:rsidRPr="00C80CDE">
              <w:rPr>
                <w:rFonts w:ascii="Ebrima" w:hAnsi="Ebrima" w:cs="Times New Roman"/>
                <w:sz w:val="20"/>
                <w:szCs w:val="20"/>
                <w:lang w:val="id-ID"/>
              </w:rPr>
              <w:t>)</w:t>
            </w:r>
          </w:p>
        </w:tc>
        <w:tc>
          <w:tcPr>
            <w:tcW w:w="1225" w:type="dxa"/>
            <w:shd w:val="clear" w:color="auto" w:fill="00B050"/>
          </w:tcPr>
          <w:p w14:paraId="2C5140C3"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 xml:space="preserve">G </w:t>
            </w:r>
            <w:r w:rsidRPr="00C80CDE">
              <w:rPr>
                <w:rFonts w:ascii="Ebrima" w:hAnsi="Ebrima" w:cs="Times New Roman"/>
                <w:sz w:val="20"/>
                <w:szCs w:val="20"/>
                <w:shd w:val="clear" w:color="auto" w:fill="00B050"/>
                <w:lang w:val="id-ID"/>
              </w:rPr>
              <w:t>(</w:t>
            </w:r>
            <w:r w:rsidRPr="00C80CDE">
              <w:rPr>
                <w:rFonts w:ascii="Ebrima" w:hAnsi="Ebrima" w:cs="Times New Roman"/>
                <w:sz w:val="20"/>
                <w:szCs w:val="20"/>
              </w:rPr>
              <w:t>0</w:t>
            </w:r>
            <w:r w:rsidRPr="00C80CDE">
              <w:rPr>
                <w:rFonts w:ascii="Ebrima" w:hAnsi="Ebrima" w:cs="Times New Roman"/>
                <w:sz w:val="20"/>
                <w:szCs w:val="20"/>
                <w:lang w:val="id-ID"/>
              </w:rPr>
              <w:t>)</w:t>
            </w:r>
          </w:p>
        </w:tc>
        <w:tc>
          <w:tcPr>
            <w:tcW w:w="1100" w:type="dxa"/>
            <w:shd w:val="clear" w:color="auto" w:fill="ED7D31" w:themeFill="accent2"/>
          </w:tcPr>
          <w:p w14:paraId="442E33CF"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1</w:t>
            </w:r>
            <w:r w:rsidRPr="00C80CDE">
              <w:rPr>
                <w:rFonts w:ascii="Ebrima" w:hAnsi="Ebrima" w:cs="Times New Roman"/>
                <w:sz w:val="20"/>
                <w:szCs w:val="20"/>
                <w:lang w:val="id-ID"/>
              </w:rPr>
              <w:t>)</w:t>
            </w:r>
          </w:p>
        </w:tc>
        <w:tc>
          <w:tcPr>
            <w:tcW w:w="1226" w:type="dxa"/>
            <w:shd w:val="clear" w:color="auto" w:fill="00B050"/>
          </w:tcPr>
          <w:p w14:paraId="3B86642A"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G (</w:t>
            </w:r>
            <w:r w:rsidRPr="00C80CDE">
              <w:rPr>
                <w:rFonts w:ascii="Ebrima" w:hAnsi="Ebrima" w:cs="Times New Roman"/>
                <w:sz w:val="20"/>
                <w:szCs w:val="20"/>
              </w:rPr>
              <w:t>0</w:t>
            </w:r>
            <w:r w:rsidRPr="00C80CDE">
              <w:rPr>
                <w:rFonts w:ascii="Ebrima" w:hAnsi="Ebrima" w:cs="Times New Roman"/>
                <w:sz w:val="20"/>
                <w:szCs w:val="20"/>
                <w:lang w:val="id-ID"/>
              </w:rPr>
              <w:t>)</w:t>
            </w:r>
          </w:p>
        </w:tc>
      </w:tr>
      <w:tr w:rsidR="002929CE" w:rsidRPr="00C80CDE" w14:paraId="2ECB1FD3" w14:textId="77777777" w:rsidTr="00EE271E">
        <w:tc>
          <w:tcPr>
            <w:tcW w:w="857" w:type="dxa"/>
          </w:tcPr>
          <w:p w14:paraId="5A45B575" w14:textId="77777777" w:rsidR="002929CE" w:rsidRPr="00C80CDE" w:rsidRDefault="002929CE" w:rsidP="00AD2115">
            <w:pPr>
              <w:spacing w:line="240" w:lineRule="auto"/>
              <w:jc w:val="center"/>
              <w:rPr>
                <w:rFonts w:ascii="Ebrima" w:hAnsi="Ebrima" w:cs="Times New Roman"/>
                <w:sz w:val="20"/>
                <w:szCs w:val="20"/>
              </w:rPr>
            </w:pPr>
            <w:r w:rsidRPr="00C80CDE">
              <w:rPr>
                <w:rFonts w:ascii="Ebrima" w:hAnsi="Ebrima" w:cs="Times New Roman"/>
                <w:sz w:val="20"/>
                <w:szCs w:val="20"/>
              </w:rPr>
              <w:t>5</w:t>
            </w:r>
          </w:p>
        </w:tc>
        <w:tc>
          <w:tcPr>
            <w:tcW w:w="2496" w:type="dxa"/>
          </w:tcPr>
          <w:p w14:paraId="3F4F34BA" w14:textId="53B9DD5C" w:rsidR="002929CE" w:rsidRPr="00C80CDE" w:rsidRDefault="00A20A83" w:rsidP="00AD2115">
            <w:pPr>
              <w:spacing w:line="240" w:lineRule="auto"/>
              <w:rPr>
                <w:rFonts w:ascii="Ebrima" w:hAnsi="Ebrima" w:cs="Times New Roman"/>
                <w:sz w:val="20"/>
                <w:szCs w:val="20"/>
              </w:rPr>
            </w:pPr>
            <w:r w:rsidRPr="00C80CDE">
              <w:rPr>
                <w:rFonts w:ascii="Ebrima" w:hAnsi="Ebrima" w:cs="Times New Roman"/>
                <w:sz w:val="20"/>
                <w:szCs w:val="20"/>
              </w:rPr>
              <w:t>Movement Distance</w:t>
            </w:r>
          </w:p>
        </w:tc>
        <w:tc>
          <w:tcPr>
            <w:tcW w:w="1226" w:type="dxa"/>
            <w:shd w:val="clear" w:color="auto" w:fill="ED7D31" w:themeFill="accent2"/>
          </w:tcPr>
          <w:p w14:paraId="5CA69AA3"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1</w:t>
            </w:r>
            <w:r w:rsidRPr="00C80CDE">
              <w:rPr>
                <w:rFonts w:ascii="Ebrima" w:hAnsi="Ebrima" w:cs="Times New Roman"/>
                <w:sz w:val="20"/>
                <w:szCs w:val="20"/>
                <w:lang w:val="id-ID"/>
              </w:rPr>
              <w:t>)</w:t>
            </w:r>
          </w:p>
        </w:tc>
        <w:tc>
          <w:tcPr>
            <w:tcW w:w="1226" w:type="dxa"/>
            <w:shd w:val="clear" w:color="auto" w:fill="ED7D31" w:themeFill="accent2"/>
          </w:tcPr>
          <w:p w14:paraId="7E873B99"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1</w:t>
            </w:r>
            <w:r w:rsidRPr="00C80CDE">
              <w:rPr>
                <w:rFonts w:ascii="Ebrima" w:hAnsi="Ebrima" w:cs="Times New Roman"/>
                <w:sz w:val="20"/>
                <w:szCs w:val="20"/>
                <w:lang w:val="id-ID"/>
              </w:rPr>
              <w:t>)</w:t>
            </w:r>
          </w:p>
        </w:tc>
        <w:tc>
          <w:tcPr>
            <w:tcW w:w="1225" w:type="dxa"/>
            <w:shd w:val="clear" w:color="auto" w:fill="ED7D31" w:themeFill="accent2"/>
          </w:tcPr>
          <w:p w14:paraId="25065B5D"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1</w:t>
            </w:r>
            <w:r w:rsidRPr="00C80CDE">
              <w:rPr>
                <w:rFonts w:ascii="Ebrima" w:hAnsi="Ebrima" w:cs="Times New Roman"/>
                <w:sz w:val="20"/>
                <w:szCs w:val="20"/>
                <w:lang w:val="id-ID"/>
              </w:rPr>
              <w:t>)</w:t>
            </w:r>
          </w:p>
        </w:tc>
        <w:tc>
          <w:tcPr>
            <w:tcW w:w="1100" w:type="dxa"/>
            <w:shd w:val="clear" w:color="auto" w:fill="ED7D31" w:themeFill="accent2"/>
          </w:tcPr>
          <w:p w14:paraId="7FEBBF25"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1</w:t>
            </w:r>
            <w:r w:rsidRPr="00C80CDE">
              <w:rPr>
                <w:rFonts w:ascii="Ebrima" w:hAnsi="Ebrima" w:cs="Times New Roman"/>
                <w:sz w:val="20"/>
                <w:szCs w:val="20"/>
                <w:lang w:val="id-ID"/>
              </w:rPr>
              <w:t>)</w:t>
            </w:r>
          </w:p>
        </w:tc>
        <w:tc>
          <w:tcPr>
            <w:tcW w:w="1226" w:type="dxa"/>
            <w:shd w:val="clear" w:color="auto" w:fill="ED7D31" w:themeFill="accent2"/>
          </w:tcPr>
          <w:p w14:paraId="1210EFC5"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1</w:t>
            </w:r>
            <w:r w:rsidRPr="00C80CDE">
              <w:rPr>
                <w:rFonts w:ascii="Ebrima" w:hAnsi="Ebrima" w:cs="Times New Roman"/>
                <w:sz w:val="20"/>
                <w:szCs w:val="20"/>
                <w:lang w:val="id-ID"/>
              </w:rPr>
              <w:t>)</w:t>
            </w:r>
          </w:p>
        </w:tc>
      </w:tr>
      <w:tr w:rsidR="002929CE" w:rsidRPr="00C80CDE" w14:paraId="528979D7" w14:textId="77777777" w:rsidTr="00EE271E">
        <w:tc>
          <w:tcPr>
            <w:tcW w:w="857" w:type="dxa"/>
            <w:shd w:val="clear" w:color="auto" w:fill="auto"/>
          </w:tcPr>
          <w:p w14:paraId="4190B187" w14:textId="77777777" w:rsidR="002929CE" w:rsidRPr="00C80CDE" w:rsidRDefault="002929CE" w:rsidP="00AD2115">
            <w:pPr>
              <w:spacing w:line="240" w:lineRule="auto"/>
              <w:jc w:val="center"/>
              <w:rPr>
                <w:rFonts w:ascii="Ebrima" w:hAnsi="Ebrima" w:cs="Times New Roman"/>
                <w:sz w:val="20"/>
                <w:szCs w:val="20"/>
              </w:rPr>
            </w:pPr>
            <w:r w:rsidRPr="00C80CDE">
              <w:rPr>
                <w:rFonts w:ascii="Ebrima" w:hAnsi="Ebrima" w:cs="Times New Roman"/>
                <w:sz w:val="20"/>
                <w:szCs w:val="20"/>
              </w:rPr>
              <w:t>6</w:t>
            </w:r>
          </w:p>
        </w:tc>
        <w:tc>
          <w:tcPr>
            <w:tcW w:w="2496" w:type="dxa"/>
            <w:shd w:val="clear" w:color="auto" w:fill="auto"/>
          </w:tcPr>
          <w:p w14:paraId="66F753A5" w14:textId="79E214D5" w:rsidR="002929CE" w:rsidRPr="00C80CDE" w:rsidRDefault="00A20A83" w:rsidP="00AD2115">
            <w:pPr>
              <w:spacing w:line="240" w:lineRule="auto"/>
              <w:rPr>
                <w:rFonts w:ascii="Ebrima" w:hAnsi="Ebrima" w:cs="Times New Roman"/>
                <w:sz w:val="20"/>
                <w:szCs w:val="20"/>
              </w:rPr>
            </w:pPr>
            <w:r w:rsidRPr="00C80CDE">
              <w:rPr>
                <w:rFonts w:ascii="Ebrima" w:hAnsi="Ebrima" w:cs="Times New Roman"/>
                <w:sz w:val="20"/>
                <w:szCs w:val="20"/>
              </w:rPr>
              <w:t>Tool Condition</w:t>
            </w:r>
          </w:p>
        </w:tc>
        <w:tc>
          <w:tcPr>
            <w:tcW w:w="1226" w:type="dxa"/>
            <w:shd w:val="clear" w:color="auto" w:fill="ED7D31" w:themeFill="accent2"/>
          </w:tcPr>
          <w:p w14:paraId="3950C559"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 xml:space="preserve"> A (</w:t>
            </w:r>
            <w:r w:rsidRPr="00C80CDE">
              <w:rPr>
                <w:rFonts w:ascii="Ebrima" w:hAnsi="Ebrima" w:cs="Times New Roman"/>
                <w:sz w:val="20"/>
                <w:szCs w:val="20"/>
              </w:rPr>
              <w:t>2</w:t>
            </w:r>
            <w:r w:rsidRPr="00C80CDE">
              <w:rPr>
                <w:rFonts w:ascii="Ebrima" w:hAnsi="Ebrima" w:cs="Times New Roman"/>
                <w:sz w:val="20"/>
                <w:szCs w:val="20"/>
                <w:lang w:val="id-ID"/>
              </w:rPr>
              <w:t>)</w:t>
            </w:r>
          </w:p>
        </w:tc>
        <w:tc>
          <w:tcPr>
            <w:tcW w:w="1226" w:type="dxa"/>
            <w:shd w:val="clear" w:color="auto" w:fill="ED7D31" w:themeFill="accent2"/>
          </w:tcPr>
          <w:p w14:paraId="6AAFAA17"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2</w:t>
            </w:r>
            <w:r w:rsidRPr="00C80CDE">
              <w:rPr>
                <w:rFonts w:ascii="Ebrima" w:hAnsi="Ebrima" w:cs="Times New Roman"/>
                <w:sz w:val="20"/>
                <w:szCs w:val="20"/>
                <w:lang w:val="id-ID"/>
              </w:rPr>
              <w:t>)</w:t>
            </w:r>
          </w:p>
        </w:tc>
        <w:tc>
          <w:tcPr>
            <w:tcW w:w="1225" w:type="dxa"/>
            <w:shd w:val="clear" w:color="auto" w:fill="ED7D31" w:themeFill="accent2"/>
          </w:tcPr>
          <w:p w14:paraId="701D2E7C"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2</w:t>
            </w:r>
            <w:r w:rsidRPr="00C80CDE">
              <w:rPr>
                <w:rFonts w:ascii="Ebrima" w:hAnsi="Ebrima" w:cs="Times New Roman"/>
                <w:sz w:val="20"/>
                <w:szCs w:val="20"/>
                <w:lang w:val="id-ID"/>
              </w:rPr>
              <w:t>)</w:t>
            </w:r>
          </w:p>
        </w:tc>
        <w:tc>
          <w:tcPr>
            <w:tcW w:w="1100" w:type="dxa"/>
            <w:shd w:val="clear" w:color="auto" w:fill="ED7D31" w:themeFill="accent2"/>
          </w:tcPr>
          <w:p w14:paraId="2A8D4E19"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2</w:t>
            </w:r>
            <w:r w:rsidRPr="00C80CDE">
              <w:rPr>
                <w:rFonts w:ascii="Ebrima" w:hAnsi="Ebrima" w:cs="Times New Roman"/>
                <w:sz w:val="20"/>
                <w:szCs w:val="20"/>
                <w:lang w:val="id-ID"/>
              </w:rPr>
              <w:t>)</w:t>
            </w:r>
          </w:p>
        </w:tc>
        <w:tc>
          <w:tcPr>
            <w:tcW w:w="1226" w:type="dxa"/>
            <w:shd w:val="clear" w:color="auto" w:fill="ED7D31" w:themeFill="accent2"/>
          </w:tcPr>
          <w:p w14:paraId="09F9E316"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2</w:t>
            </w:r>
            <w:r w:rsidRPr="00C80CDE">
              <w:rPr>
                <w:rFonts w:ascii="Ebrima" w:hAnsi="Ebrima" w:cs="Times New Roman"/>
                <w:sz w:val="20"/>
                <w:szCs w:val="20"/>
                <w:lang w:val="id-ID"/>
              </w:rPr>
              <w:t>)</w:t>
            </w:r>
          </w:p>
        </w:tc>
      </w:tr>
      <w:tr w:rsidR="002929CE" w:rsidRPr="00C80CDE" w14:paraId="634C709B" w14:textId="77777777" w:rsidTr="00EE271E">
        <w:tc>
          <w:tcPr>
            <w:tcW w:w="857" w:type="dxa"/>
            <w:shd w:val="clear" w:color="auto" w:fill="auto"/>
          </w:tcPr>
          <w:p w14:paraId="7F140571" w14:textId="77777777" w:rsidR="002929CE" w:rsidRPr="00C80CDE" w:rsidRDefault="002929CE" w:rsidP="00AD2115">
            <w:pPr>
              <w:spacing w:line="240" w:lineRule="auto"/>
              <w:jc w:val="center"/>
              <w:rPr>
                <w:rFonts w:ascii="Ebrima" w:hAnsi="Ebrima" w:cs="Times New Roman"/>
                <w:sz w:val="20"/>
                <w:szCs w:val="20"/>
              </w:rPr>
            </w:pPr>
            <w:r w:rsidRPr="00C80CDE">
              <w:rPr>
                <w:rFonts w:ascii="Ebrima" w:hAnsi="Ebrima" w:cs="Times New Roman"/>
                <w:sz w:val="20"/>
                <w:szCs w:val="20"/>
              </w:rPr>
              <w:t>7</w:t>
            </w:r>
          </w:p>
        </w:tc>
        <w:tc>
          <w:tcPr>
            <w:tcW w:w="2496" w:type="dxa"/>
            <w:shd w:val="clear" w:color="auto" w:fill="auto"/>
          </w:tcPr>
          <w:p w14:paraId="3E21C62C" w14:textId="362F2863" w:rsidR="002929CE" w:rsidRPr="00C80CDE" w:rsidRDefault="00A20A83" w:rsidP="00AD2115">
            <w:pPr>
              <w:spacing w:line="240" w:lineRule="auto"/>
              <w:rPr>
                <w:rFonts w:ascii="Ebrima" w:hAnsi="Ebrima" w:cs="Times New Roman"/>
                <w:sz w:val="20"/>
                <w:szCs w:val="20"/>
              </w:rPr>
            </w:pPr>
            <w:r w:rsidRPr="00C80CDE">
              <w:rPr>
                <w:rFonts w:ascii="Ebrima" w:hAnsi="Ebrima" w:cs="Times New Roman"/>
                <w:sz w:val="20"/>
                <w:szCs w:val="20"/>
              </w:rPr>
              <w:t>Floor Surface</w:t>
            </w:r>
          </w:p>
        </w:tc>
        <w:tc>
          <w:tcPr>
            <w:tcW w:w="1226" w:type="dxa"/>
            <w:shd w:val="clear" w:color="auto" w:fill="FF0000"/>
          </w:tcPr>
          <w:p w14:paraId="30BC6538"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R (</w:t>
            </w:r>
            <w:r w:rsidRPr="00C80CDE">
              <w:rPr>
                <w:rFonts w:ascii="Ebrima" w:hAnsi="Ebrima" w:cs="Times New Roman"/>
                <w:sz w:val="20"/>
                <w:szCs w:val="20"/>
              </w:rPr>
              <w:t>4</w:t>
            </w:r>
            <w:r w:rsidRPr="00C80CDE">
              <w:rPr>
                <w:rFonts w:ascii="Ebrima" w:hAnsi="Ebrima" w:cs="Times New Roman"/>
                <w:sz w:val="20"/>
                <w:szCs w:val="20"/>
                <w:lang w:val="id-ID"/>
              </w:rPr>
              <w:t>)</w:t>
            </w:r>
          </w:p>
        </w:tc>
        <w:tc>
          <w:tcPr>
            <w:tcW w:w="1226" w:type="dxa"/>
            <w:shd w:val="clear" w:color="auto" w:fill="FF0000"/>
          </w:tcPr>
          <w:p w14:paraId="4683EA03"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R (</w:t>
            </w:r>
            <w:r w:rsidRPr="00C80CDE">
              <w:rPr>
                <w:rFonts w:ascii="Ebrima" w:hAnsi="Ebrima" w:cs="Times New Roman"/>
                <w:sz w:val="20"/>
                <w:szCs w:val="20"/>
              </w:rPr>
              <w:t>4</w:t>
            </w:r>
            <w:r w:rsidRPr="00C80CDE">
              <w:rPr>
                <w:rFonts w:ascii="Ebrima" w:hAnsi="Ebrima" w:cs="Times New Roman"/>
                <w:sz w:val="20"/>
                <w:szCs w:val="20"/>
                <w:lang w:val="id-ID"/>
              </w:rPr>
              <w:t>)</w:t>
            </w:r>
          </w:p>
        </w:tc>
        <w:tc>
          <w:tcPr>
            <w:tcW w:w="1225" w:type="dxa"/>
            <w:shd w:val="clear" w:color="auto" w:fill="FF0000"/>
          </w:tcPr>
          <w:p w14:paraId="4DB558AB"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R (</w:t>
            </w:r>
            <w:r w:rsidRPr="00C80CDE">
              <w:rPr>
                <w:rFonts w:ascii="Ebrima" w:hAnsi="Ebrima" w:cs="Times New Roman"/>
                <w:sz w:val="20"/>
                <w:szCs w:val="20"/>
              </w:rPr>
              <w:t>4</w:t>
            </w:r>
            <w:r w:rsidRPr="00C80CDE">
              <w:rPr>
                <w:rFonts w:ascii="Ebrima" w:hAnsi="Ebrima" w:cs="Times New Roman"/>
                <w:sz w:val="20"/>
                <w:szCs w:val="20"/>
                <w:lang w:val="id-ID"/>
              </w:rPr>
              <w:t>)</w:t>
            </w:r>
          </w:p>
        </w:tc>
        <w:tc>
          <w:tcPr>
            <w:tcW w:w="1100" w:type="dxa"/>
            <w:shd w:val="clear" w:color="auto" w:fill="FF0000"/>
          </w:tcPr>
          <w:p w14:paraId="41178152"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R (</w:t>
            </w:r>
            <w:r w:rsidRPr="00C80CDE">
              <w:rPr>
                <w:rFonts w:ascii="Ebrima" w:hAnsi="Ebrima" w:cs="Times New Roman"/>
                <w:sz w:val="20"/>
                <w:szCs w:val="20"/>
              </w:rPr>
              <w:t>4</w:t>
            </w:r>
            <w:r w:rsidRPr="00C80CDE">
              <w:rPr>
                <w:rFonts w:ascii="Ebrima" w:hAnsi="Ebrima" w:cs="Times New Roman"/>
                <w:sz w:val="20"/>
                <w:szCs w:val="20"/>
                <w:lang w:val="id-ID"/>
              </w:rPr>
              <w:t>)</w:t>
            </w:r>
          </w:p>
        </w:tc>
        <w:tc>
          <w:tcPr>
            <w:tcW w:w="1226" w:type="dxa"/>
            <w:shd w:val="clear" w:color="auto" w:fill="FF0000"/>
          </w:tcPr>
          <w:p w14:paraId="3DC90187"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R (</w:t>
            </w:r>
            <w:r w:rsidRPr="00C80CDE">
              <w:rPr>
                <w:rFonts w:ascii="Ebrima" w:hAnsi="Ebrima" w:cs="Times New Roman"/>
                <w:sz w:val="20"/>
                <w:szCs w:val="20"/>
              </w:rPr>
              <w:t>4</w:t>
            </w:r>
            <w:r w:rsidRPr="00C80CDE">
              <w:rPr>
                <w:rFonts w:ascii="Ebrima" w:hAnsi="Ebrima" w:cs="Times New Roman"/>
                <w:sz w:val="20"/>
                <w:szCs w:val="20"/>
                <w:lang w:val="id-ID"/>
              </w:rPr>
              <w:t>)</w:t>
            </w:r>
          </w:p>
        </w:tc>
      </w:tr>
      <w:tr w:rsidR="002929CE" w:rsidRPr="00C80CDE" w14:paraId="389BD0FF" w14:textId="77777777" w:rsidTr="00EE271E">
        <w:tc>
          <w:tcPr>
            <w:tcW w:w="857" w:type="dxa"/>
            <w:shd w:val="clear" w:color="auto" w:fill="auto"/>
          </w:tcPr>
          <w:p w14:paraId="0688DEFA" w14:textId="77777777" w:rsidR="002929CE" w:rsidRPr="00C80CDE" w:rsidRDefault="002929CE" w:rsidP="00AD2115">
            <w:pPr>
              <w:spacing w:line="240" w:lineRule="auto"/>
              <w:jc w:val="center"/>
              <w:rPr>
                <w:rFonts w:ascii="Ebrima" w:hAnsi="Ebrima" w:cs="Times New Roman"/>
                <w:sz w:val="20"/>
                <w:szCs w:val="20"/>
              </w:rPr>
            </w:pPr>
            <w:r w:rsidRPr="00C80CDE">
              <w:rPr>
                <w:rFonts w:ascii="Ebrima" w:hAnsi="Ebrima" w:cs="Times New Roman"/>
                <w:sz w:val="20"/>
                <w:szCs w:val="20"/>
              </w:rPr>
              <w:t>8</w:t>
            </w:r>
          </w:p>
        </w:tc>
        <w:tc>
          <w:tcPr>
            <w:tcW w:w="2496" w:type="dxa"/>
            <w:shd w:val="clear" w:color="auto" w:fill="auto"/>
          </w:tcPr>
          <w:p w14:paraId="4BDEC92D" w14:textId="159E6DAC" w:rsidR="002929CE" w:rsidRPr="00C80CDE" w:rsidRDefault="00A20A83" w:rsidP="00AD2115">
            <w:pPr>
              <w:spacing w:line="240" w:lineRule="auto"/>
              <w:rPr>
                <w:rFonts w:ascii="Ebrima" w:hAnsi="Ebrima" w:cs="Times New Roman"/>
                <w:sz w:val="20"/>
                <w:szCs w:val="20"/>
              </w:rPr>
            </w:pPr>
            <w:r w:rsidRPr="00C80CDE">
              <w:rPr>
                <w:rFonts w:ascii="Ebrima" w:hAnsi="Ebrima" w:cs="Times New Roman"/>
                <w:sz w:val="20"/>
                <w:szCs w:val="20"/>
              </w:rPr>
              <w:t>Route Obstacle</w:t>
            </w:r>
          </w:p>
        </w:tc>
        <w:tc>
          <w:tcPr>
            <w:tcW w:w="1226" w:type="dxa"/>
            <w:shd w:val="clear" w:color="auto" w:fill="ED7D31" w:themeFill="accent2"/>
          </w:tcPr>
          <w:p w14:paraId="3CD8B191"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2</w:t>
            </w:r>
            <w:r w:rsidRPr="00C80CDE">
              <w:rPr>
                <w:rFonts w:ascii="Ebrima" w:hAnsi="Ebrima" w:cs="Times New Roman"/>
                <w:sz w:val="20"/>
                <w:szCs w:val="20"/>
                <w:lang w:val="id-ID"/>
              </w:rPr>
              <w:t>)</w:t>
            </w:r>
          </w:p>
        </w:tc>
        <w:tc>
          <w:tcPr>
            <w:tcW w:w="1226" w:type="dxa"/>
            <w:shd w:val="clear" w:color="auto" w:fill="ED7D31" w:themeFill="accent2"/>
          </w:tcPr>
          <w:p w14:paraId="6020E8EE"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2</w:t>
            </w:r>
            <w:r w:rsidRPr="00C80CDE">
              <w:rPr>
                <w:rFonts w:ascii="Ebrima" w:hAnsi="Ebrima" w:cs="Times New Roman"/>
                <w:sz w:val="20"/>
                <w:szCs w:val="20"/>
                <w:lang w:val="id-ID"/>
              </w:rPr>
              <w:t>)</w:t>
            </w:r>
          </w:p>
        </w:tc>
        <w:tc>
          <w:tcPr>
            <w:tcW w:w="1225" w:type="dxa"/>
            <w:shd w:val="clear" w:color="auto" w:fill="ED7D31" w:themeFill="accent2"/>
          </w:tcPr>
          <w:p w14:paraId="6994E9D2"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2</w:t>
            </w:r>
            <w:r w:rsidRPr="00C80CDE">
              <w:rPr>
                <w:rFonts w:ascii="Ebrima" w:hAnsi="Ebrima" w:cs="Times New Roman"/>
                <w:sz w:val="20"/>
                <w:szCs w:val="20"/>
                <w:lang w:val="id-ID"/>
              </w:rPr>
              <w:t>)</w:t>
            </w:r>
          </w:p>
        </w:tc>
        <w:tc>
          <w:tcPr>
            <w:tcW w:w="1100" w:type="dxa"/>
            <w:shd w:val="clear" w:color="auto" w:fill="ED7D31" w:themeFill="accent2"/>
          </w:tcPr>
          <w:p w14:paraId="10DB04B1"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2</w:t>
            </w:r>
            <w:r w:rsidRPr="00C80CDE">
              <w:rPr>
                <w:rFonts w:ascii="Ebrima" w:hAnsi="Ebrima" w:cs="Times New Roman"/>
                <w:sz w:val="20"/>
                <w:szCs w:val="20"/>
                <w:lang w:val="id-ID"/>
              </w:rPr>
              <w:t>)</w:t>
            </w:r>
          </w:p>
        </w:tc>
        <w:tc>
          <w:tcPr>
            <w:tcW w:w="1226" w:type="dxa"/>
            <w:shd w:val="clear" w:color="auto" w:fill="00B050"/>
          </w:tcPr>
          <w:p w14:paraId="3D4FC741"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G (</w:t>
            </w:r>
            <w:r w:rsidRPr="00C80CDE">
              <w:rPr>
                <w:rFonts w:ascii="Ebrima" w:hAnsi="Ebrima" w:cs="Times New Roman"/>
                <w:sz w:val="20"/>
                <w:szCs w:val="20"/>
              </w:rPr>
              <w:t>0</w:t>
            </w:r>
            <w:r w:rsidRPr="00C80CDE">
              <w:rPr>
                <w:rFonts w:ascii="Ebrima" w:hAnsi="Ebrima" w:cs="Times New Roman"/>
                <w:sz w:val="20"/>
                <w:szCs w:val="20"/>
                <w:lang w:val="id-ID"/>
              </w:rPr>
              <w:t>)</w:t>
            </w:r>
          </w:p>
        </w:tc>
      </w:tr>
      <w:tr w:rsidR="002929CE" w:rsidRPr="00C80CDE" w14:paraId="17335260" w14:textId="77777777" w:rsidTr="00EE271E">
        <w:tc>
          <w:tcPr>
            <w:tcW w:w="857" w:type="dxa"/>
            <w:tcBorders>
              <w:bottom w:val="single" w:sz="4" w:space="0" w:color="auto"/>
            </w:tcBorders>
          </w:tcPr>
          <w:p w14:paraId="4CAD8BF2" w14:textId="77777777" w:rsidR="002929CE" w:rsidRPr="00C80CDE" w:rsidRDefault="002929CE" w:rsidP="00AD2115">
            <w:pPr>
              <w:spacing w:line="240" w:lineRule="auto"/>
              <w:jc w:val="center"/>
              <w:rPr>
                <w:rFonts w:ascii="Ebrima" w:hAnsi="Ebrima" w:cs="Times New Roman"/>
                <w:sz w:val="20"/>
                <w:szCs w:val="20"/>
              </w:rPr>
            </w:pPr>
            <w:r w:rsidRPr="00C80CDE">
              <w:rPr>
                <w:rFonts w:ascii="Ebrima" w:hAnsi="Ebrima" w:cs="Times New Roman"/>
                <w:sz w:val="20"/>
                <w:szCs w:val="20"/>
              </w:rPr>
              <w:t>9</w:t>
            </w:r>
          </w:p>
        </w:tc>
        <w:tc>
          <w:tcPr>
            <w:tcW w:w="2496" w:type="dxa"/>
            <w:tcBorders>
              <w:bottom w:val="single" w:sz="4" w:space="0" w:color="auto"/>
            </w:tcBorders>
          </w:tcPr>
          <w:p w14:paraId="38DE9D6E" w14:textId="0B389AFC" w:rsidR="002929CE" w:rsidRPr="00C80CDE" w:rsidRDefault="00A20A83" w:rsidP="00AD2115">
            <w:pPr>
              <w:spacing w:line="240" w:lineRule="auto"/>
              <w:rPr>
                <w:rFonts w:ascii="Ebrima" w:hAnsi="Ebrima" w:cs="Times New Roman"/>
                <w:sz w:val="20"/>
                <w:szCs w:val="20"/>
              </w:rPr>
            </w:pPr>
            <w:r w:rsidRPr="00C80CDE">
              <w:rPr>
                <w:rFonts w:ascii="Ebrima" w:hAnsi="Ebrima" w:cs="Times New Roman"/>
                <w:sz w:val="20"/>
                <w:szCs w:val="20"/>
              </w:rPr>
              <w:t>Other Factor</w:t>
            </w:r>
          </w:p>
        </w:tc>
        <w:tc>
          <w:tcPr>
            <w:tcW w:w="1226" w:type="dxa"/>
            <w:tcBorders>
              <w:bottom w:val="single" w:sz="4" w:space="0" w:color="auto"/>
            </w:tcBorders>
            <w:shd w:val="clear" w:color="auto" w:fill="00B050"/>
          </w:tcPr>
          <w:p w14:paraId="4F4A489F"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G (</w:t>
            </w:r>
            <w:r w:rsidRPr="00C80CDE">
              <w:rPr>
                <w:rFonts w:ascii="Ebrima" w:hAnsi="Ebrima" w:cs="Times New Roman"/>
                <w:sz w:val="20"/>
                <w:szCs w:val="20"/>
              </w:rPr>
              <w:t>0</w:t>
            </w:r>
            <w:r w:rsidRPr="00C80CDE">
              <w:rPr>
                <w:rFonts w:ascii="Ebrima" w:hAnsi="Ebrima" w:cs="Times New Roman"/>
                <w:sz w:val="20"/>
                <w:szCs w:val="20"/>
                <w:lang w:val="id-ID"/>
              </w:rPr>
              <w:t>)</w:t>
            </w:r>
          </w:p>
        </w:tc>
        <w:tc>
          <w:tcPr>
            <w:tcW w:w="1226" w:type="dxa"/>
            <w:tcBorders>
              <w:bottom w:val="single" w:sz="4" w:space="0" w:color="auto"/>
            </w:tcBorders>
            <w:shd w:val="clear" w:color="auto" w:fill="00B050"/>
          </w:tcPr>
          <w:p w14:paraId="6FD0D66C"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G (</w:t>
            </w:r>
            <w:r w:rsidRPr="00C80CDE">
              <w:rPr>
                <w:rFonts w:ascii="Ebrima" w:hAnsi="Ebrima" w:cs="Times New Roman"/>
                <w:sz w:val="20"/>
                <w:szCs w:val="20"/>
              </w:rPr>
              <w:t>0</w:t>
            </w:r>
            <w:r w:rsidRPr="00C80CDE">
              <w:rPr>
                <w:rFonts w:ascii="Ebrima" w:hAnsi="Ebrima" w:cs="Times New Roman"/>
                <w:sz w:val="20"/>
                <w:szCs w:val="20"/>
                <w:lang w:val="id-ID"/>
              </w:rPr>
              <w:t>)</w:t>
            </w:r>
          </w:p>
        </w:tc>
        <w:tc>
          <w:tcPr>
            <w:tcW w:w="1225" w:type="dxa"/>
            <w:tcBorders>
              <w:bottom w:val="single" w:sz="4" w:space="0" w:color="auto"/>
            </w:tcBorders>
            <w:shd w:val="clear" w:color="auto" w:fill="ED7D31" w:themeFill="accent2"/>
          </w:tcPr>
          <w:p w14:paraId="39BEE532"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A (</w:t>
            </w:r>
            <w:r w:rsidRPr="00C80CDE">
              <w:rPr>
                <w:rFonts w:ascii="Ebrima" w:hAnsi="Ebrima" w:cs="Times New Roman"/>
                <w:sz w:val="20"/>
                <w:szCs w:val="20"/>
              </w:rPr>
              <w:t>1</w:t>
            </w:r>
            <w:r w:rsidRPr="00C80CDE">
              <w:rPr>
                <w:rFonts w:ascii="Ebrima" w:hAnsi="Ebrima" w:cs="Times New Roman"/>
                <w:sz w:val="20"/>
                <w:szCs w:val="20"/>
                <w:lang w:val="id-ID"/>
              </w:rPr>
              <w:t>)</w:t>
            </w:r>
          </w:p>
        </w:tc>
        <w:tc>
          <w:tcPr>
            <w:tcW w:w="1100" w:type="dxa"/>
            <w:tcBorders>
              <w:bottom w:val="single" w:sz="4" w:space="0" w:color="auto"/>
            </w:tcBorders>
            <w:shd w:val="clear" w:color="auto" w:fill="00B050"/>
          </w:tcPr>
          <w:p w14:paraId="6B6B81A8"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G (</w:t>
            </w:r>
            <w:r w:rsidRPr="00C80CDE">
              <w:rPr>
                <w:rFonts w:ascii="Ebrima" w:hAnsi="Ebrima" w:cs="Times New Roman"/>
                <w:sz w:val="20"/>
                <w:szCs w:val="20"/>
              </w:rPr>
              <w:t>0</w:t>
            </w:r>
            <w:r w:rsidRPr="00C80CDE">
              <w:rPr>
                <w:rFonts w:ascii="Ebrima" w:hAnsi="Ebrima" w:cs="Times New Roman"/>
                <w:sz w:val="20"/>
                <w:szCs w:val="20"/>
                <w:lang w:val="id-ID"/>
              </w:rPr>
              <w:t>)</w:t>
            </w:r>
          </w:p>
        </w:tc>
        <w:tc>
          <w:tcPr>
            <w:tcW w:w="1226" w:type="dxa"/>
            <w:tcBorders>
              <w:bottom w:val="single" w:sz="4" w:space="0" w:color="auto"/>
            </w:tcBorders>
            <w:shd w:val="clear" w:color="auto" w:fill="00B050"/>
          </w:tcPr>
          <w:p w14:paraId="165A09B6" w14:textId="77777777" w:rsidR="002929CE" w:rsidRPr="00C80CDE" w:rsidRDefault="002929CE" w:rsidP="00AD2115">
            <w:pPr>
              <w:spacing w:line="240" w:lineRule="auto"/>
              <w:jc w:val="center"/>
              <w:rPr>
                <w:rFonts w:ascii="Ebrima" w:hAnsi="Ebrima" w:cs="Times New Roman"/>
                <w:sz w:val="20"/>
                <w:szCs w:val="20"/>
                <w:lang w:val="id-ID"/>
              </w:rPr>
            </w:pPr>
            <w:r w:rsidRPr="00C80CDE">
              <w:rPr>
                <w:rFonts w:ascii="Ebrima" w:hAnsi="Ebrima" w:cs="Times New Roman"/>
                <w:sz w:val="20"/>
                <w:szCs w:val="20"/>
                <w:lang w:val="id-ID"/>
              </w:rPr>
              <w:t>G (</w:t>
            </w:r>
            <w:r w:rsidRPr="00C80CDE">
              <w:rPr>
                <w:rFonts w:ascii="Ebrima" w:hAnsi="Ebrima" w:cs="Times New Roman"/>
                <w:sz w:val="20"/>
                <w:szCs w:val="20"/>
              </w:rPr>
              <w:t>0</w:t>
            </w:r>
            <w:r w:rsidRPr="00C80CDE">
              <w:rPr>
                <w:rFonts w:ascii="Ebrima" w:hAnsi="Ebrima" w:cs="Times New Roman"/>
                <w:sz w:val="20"/>
                <w:szCs w:val="20"/>
                <w:lang w:val="id-ID"/>
              </w:rPr>
              <w:t>)</w:t>
            </w:r>
          </w:p>
        </w:tc>
      </w:tr>
      <w:tr w:rsidR="002929CE" w:rsidRPr="00C80CDE" w14:paraId="0BE5F578" w14:textId="77777777" w:rsidTr="00EE271E">
        <w:tc>
          <w:tcPr>
            <w:tcW w:w="3353" w:type="dxa"/>
            <w:gridSpan w:val="2"/>
            <w:tcBorders>
              <w:top w:val="single" w:sz="4" w:space="0" w:color="auto"/>
              <w:bottom w:val="single" w:sz="4" w:space="0" w:color="auto"/>
            </w:tcBorders>
          </w:tcPr>
          <w:p w14:paraId="26EBFCC0" w14:textId="7E0C86CD" w:rsidR="002929CE" w:rsidRPr="00C80CDE" w:rsidRDefault="00A20A83" w:rsidP="00AD2115">
            <w:pPr>
              <w:spacing w:line="240" w:lineRule="auto"/>
              <w:jc w:val="center"/>
              <w:rPr>
                <w:rFonts w:ascii="Ebrima" w:hAnsi="Ebrima" w:cs="Times New Roman"/>
                <w:b/>
                <w:sz w:val="20"/>
                <w:szCs w:val="20"/>
                <w:lang w:val="id-ID"/>
              </w:rPr>
            </w:pPr>
            <w:r w:rsidRPr="00C80CDE">
              <w:rPr>
                <w:rFonts w:ascii="Ebrima" w:hAnsi="Ebrima" w:cs="Times New Roman"/>
                <w:b/>
                <w:sz w:val="20"/>
                <w:szCs w:val="20"/>
              </w:rPr>
              <w:t>Total Individual Score</w:t>
            </w:r>
          </w:p>
        </w:tc>
        <w:tc>
          <w:tcPr>
            <w:tcW w:w="1226" w:type="dxa"/>
            <w:tcBorders>
              <w:top w:val="single" w:sz="4" w:space="0" w:color="auto"/>
              <w:bottom w:val="single" w:sz="4" w:space="0" w:color="auto"/>
            </w:tcBorders>
          </w:tcPr>
          <w:p w14:paraId="464C1D5A" w14:textId="77777777" w:rsidR="002929CE" w:rsidRPr="00C80CDE" w:rsidRDefault="002929CE" w:rsidP="00AD2115">
            <w:pPr>
              <w:spacing w:line="240" w:lineRule="auto"/>
              <w:jc w:val="center"/>
              <w:rPr>
                <w:rFonts w:ascii="Ebrima" w:hAnsi="Ebrima" w:cs="Times New Roman"/>
                <w:b/>
                <w:sz w:val="20"/>
                <w:szCs w:val="20"/>
                <w:lang w:val="id-ID"/>
              </w:rPr>
            </w:pPr>
            <w:r w:rsidRPr="00C80CDE">
              <w:rPr>
                <w:rFonts w:ascii="Ebrima" w:hAnsi="Ebrima" w:cs="Times New Roman"/>
                <w:b/>
                <w:sz w:val="20"/>
                <w:szCs w:val="20"/>
                <w:lang w:val="id-ID"/>
              </w:rPr>
              <w:t>12</w:t>
            </w:r>
          </w:p>
        </w:tc>
        <w:tc>
          <w:tcPr>
            <w:tcW w:w="1226" w:type="dxa"/>
            <w:tcBorders>
              <w:top w:val="single" w:sz="4" w:space="0" w:color="auto"/>
              <w:bottom w:val="single" w:sz="4" w:space="0" w:color="auto"/>
            </w:tcBorders>
            <w:shd w:val="clear" w:color="auto" w:fill="FF0000"/>
          </w:tcPr>
          <w:p w14:paraId="710EEA19" w14:textId="77777777" w:rsidR="002929CE" w:rsidRPr="00C80CDE" w:rsidRDefault="002929CE" w:rsidP="00AD2115">
            <w:pPr>
              <w:spacing w:line="240" w:lineRule="auto"/>
              <w:jc w:val="center"/>
              <w:rPr>
                <w:rFonts w:ascii="Ebrima" w:hAnsi="Ebrima" w:cs="Times New Roman"/>
                <w:b/>
                <w:sz w:val="20"/>
                <w:szCs w:val="20"/>
                <w:lang w:val="id-ID"/>
              </w:rPr>
            </w:pPr>
            <w:r w:rsidRPr="00C80CDE">
              <w:rPr>
                <w:rFonts w:ascii="Ebrima" w:hAnsi="Ebrima" w:cs="Times New Roman"/>
                <w:b/>
                <w:sz w:val="20"/>
                <w:szCs w:val="20"/>
              </w:rPr>
              <w:t>1</w:t>
            </w:r>
            <w:r w:rsidRPr="00C80CDE">
              <w:rPr>
                <w:rFonts w:ascii="Ebrima" w:hAnsi="Ebrima" w:cs="Times New Roman"/>
                <w:b/>
                <w:sz w:val="20"/>
                <w:szCs w:val="20"/>
                <w:lang w:val="id-ID"/>
              </w:rPr>
              <w:t>5</w:t>
            </w:r>
          </w:p>
        </w:tc>
        <w:tc>
          <w:tcPr>
            <w:tcW w:w="1225" w:type="dxa"/>
            <w:tcBorders>
              <w:top w:val="single" w:sz="4" w:space="0" w:color="auto"/>
              <w:bottom w:val="single" w:sz="4" w:space="0" w:color="auto"/>
            </w:tcBorders>
          </w:tcPr>
          <w:p w14:paraId="6437AA34" w14:textId="77777777" w:rsidR="002929CE" w:rsidRPr="00C80CDE" w:rsidRDefault="002929CE" w:rsidP="00AD2115">
            <w:pPr>
              <w:spacing w:line="240" w:lineRule="auto"/>
              <w:jc w:val="center"/>
              <w:rPr>
                <w:rFonts w:ascii="Ebrima" w:hAnsi="Ebrima" w:cs="Times New Roman"/>
                <w:b/>
                <w:sz w:val="20"/>
                <w:szCs w:val="20"/>
                <w:lang w:val="id-ID"/>
              </w:rPr>
            </w:pPr>
            <w:r w:rsidRPr="00C80CDE">
              <w:rPr>
                <w:rFonts w:ascii="Ebrima" w:hAnsi="Ebrima" w:cs="Times New Roman"/>
                <w:b/>
                <w:sz w:val="20"/>
                <w:szCs w:val="20"/>
              </w:rPr>
              <w:t>1</w:t>
            </w:r>
            <w:r w:rsidRPr="00C80CDE">
              <w:rPr>
                <w:rFonts w:ascii="Ebrima" w:hAnsi="Ebrima" w:cs="Times New Roman"/>
                <w:b/>
                <w:sz w:val="20"/>
                <w:szCs w:val="20"/>
                <w:lang w:val="id-ID"/>
              </w:rPr>
              <w:t>3</w:t>
            </w:r>
          </w:p>
        </w:tc>
        <w:tc>
          <w:tcPr>
            <w:tcW w:w="1100" w:type="dxa"/>
            <w:tcBorders>
              <w:top w:val="single" w:sz="4" w:space="0" w:color="auto"/>
              <w:bottom w:val="single" w:sz="4" w:space="0" w:color="auto"/>
            </w:tcBorders>
          </w:tcPr>
          <w:p w14:paraId="46898719" w14:textId="77777777" w:rsidR="002929CE" w:rsidRPr="00C80CDE" w:rsidRDefault="002929CE" w:rsidP="00AD2115">
            <w:pPr>
              <w:spacing w:line="240" w:lineRule="auto"/>
              <w:jc w:val="center"/>
              <w:rPr>
                <w:rFonts w:ascii="Ebrima" w:hAnsi="Ebrima" w:cs="Times New Roman"/>
                <w:b/>
                <w:sz w:val="20"/>
                <w:szCs w:val="20"/>
              </w:rPr>
            </w:pPr>
            <w:r w:rsidRPr="00C80CDE">
              <w:rPr>
                <w:rFonts w:ascii="Ebrima" w:hAnsi="Ebrima" w:cs="Times New Roman"/>
                <w:b/>
                <w:sz w:val="20"/>
                <w:szCs w:val="20"/>
              </w:rPr>
              <w:t>13</w:t>
            </w:r>
          </w:p>
        </w:tc>
        <w:tc>
          <w:tcPr>
            <w:tcW w:w="1226" w:type="dxa"/>
            <w:tcBorders>
              <w:top w:val="single" w:sz="4" w:space="0" w:color="auto"/>
              <w:bottom w:val="single" w:sz="4" w:space="0" w:color="auto"/>
            </w:tcBorders>
          </w:tcPr>
          <w:p w14:paraId="2510ADBD" w14:textId="77777777" w:rsidR="002929CE" w:rsidRPr="00C80CDE" w:rsidRDefault="002929CE" w:rsidP="00AD2115">
            <w:pPr>
              <w:spacing w:line="240" w:lineRule="auto"/>
              <w:jc w:val="center"/>
              <w:rPr>
                <w:rFonts w:ascii="Ebrima" w:hAnsi="Ebrima" w:cs="Times New Roman"/>
                <w:b/>
                <w:sz w:val="20"/>
                <w:szCs w:val="20"/>
                <w:lang w:val="id-ID"/>
              </w:rPr>
            </w:pPr>
            <w:r w:rsidRPr="00C80CDE">
              <w:rPr>
                <w:rFonts w:ascii="Ebrima" w:hAnsi="Ebrima" w:cs="Times New Roman"/>
                <w:b/>
                <w:sz w:val="20"/>
                <w:szCs w:val="20"/>
                <w:lang w:val="id-ID"/>
              </w:rPr>
              <w:t>10</w:t>
            </w:r>
          </w:p>
        </w:tc>
      </w:tr>
    </w:tbl>
    <w:p w14:paraId="1006ACDA" w14:textId="77777777" w:rsidR="00900CC3" w:rsidRPr="00C80CDE" w:rsidRDefault="00900CC3" w:rsidP="00AD2115">
      <w:pPr>
        <w:spacing w:line="240" w:lineRule="auto"/>
        <w:rPr>
          <w:rFonts w:ascii="Ebrima" w:hAnsi="Ebrima" w:cs="Times New Roman"/>
          <w:sz w:val="20"/>
          <w:szCs w:val="20"/>
        </w:rPr>
        <w:sectPr w:rsidR="00900CC3" w:rsidRPr="00C80CDE" w:rsidSect="00AD2115">
          <w:type w:val="continuous"/>
          <w:pgSz w:w="11900" w:h="16840"/>
          <w:pgMar w:top="1418" w:right="1418" w:bottom="1247" w:left="1418" w:header="567" w:footer="851" w:gutter="0"/>
          <w:cols w:space="567"/>
          <w:titlePg/>
          <w:docGrid w:linePitch="360"/>
        </w:sectPr>
      </w:pPr>
    </w:p>
    <w:p w14:paraId="3F4CF5C4" w14:textId="067D3194" w:rsidR="00A20A83" w:rsidRPr="00C80CDE" w:rsidRDefault="00A20A83" w:rsidP="00AD2115">
      <w:pPr>
        <w:spacing w:line="240" w:lineRule="auto"/>
        <w:rPr>
          <w:rFonts w:ascii="Ebrima" w:hAnsi="Ebrima" w:cs="Times New Roman"/>
          <w:sz w:val="20"/>
          <w:szCs w:val="20"/>
        </w:rPr>
      </w:pPr>
    </w:p>
    <w:p w14:paraId="696205FD" w14:textId="6A2402E6" w:rsidR="00296095" w:rsidRPr="00C80CDE" w:rsidRDefault="00A20A83" w:rsidP="00AD2115">
      <w:pPr>
        <w:spacing w:line="240" w:lineRule="auto"/>
        <w:rPr>
          <w:rFonts w:ascii="Ebrima" w:hAnsi="Ebrima" w:cs="Times New Roman"/>
          <w:sz w:val="20"/>
          <w:szCs w:val="20"/>
        </w:rPr>
      </w:pPr>
      <w:r w:rsidRPr="00C80CDE">
        <w:rPr>
          <w:rFonts w:ascii="Ebrima" w:hAnsi="Ebrima" w:cs="Times New Roman"/>
          <w:sz w:val="20"/>
          <w:szCs w:val="20"/>
        </w:rPr>
        <w:t>Based on the results of the RAPP Tool in Table 4, the first assessment score is the type of tool and the load period, the score for the Medium A/2 category in orange color occurs in worker 2 with a description of the 50 kg to 100 kg load weight category. While the other four workers with a score of the Low G/0 category in green with a description of the weight category of the load less than 50 kg with safe conditions.</w:t>
      </w:r>
      <w:r w:rsidR="006E4AAA" w:rsidRPr="00C80CDE">
        <w:rPr>
          <w:rFonts w:ascii="Ebrima" w:hAnsi="Ebrima" w:cs="Times New Roman"/>
          <w:sz w:val="20"/>
          <w:szCs w:val="20"/>
        </w:rPr>
        <w:t xml:space="preserve"> </w:t>
      </w:r>
      <w:r w:rsidRPr="00C80CDE">
        <w:rPr>
          <w:rFonts w:ascii="Ebrima" w:hAnsi="Ebrima" w:cs="Times New Roman"/>
          <w:sz w:val="20"/>
          <w:szCs w:val="20"/>
        </w:rPr>
        <w:t>The second assessment score is the posture score, where the five workers get a Reasonable A/3 category score in orange with a description of the body category that tends to go forward, the torso feels bent or twisted, the hands are below the height of the hips.</w:t>
      </w:r>
      <w:r w:rsidR="006E4AAA" w:rsidRPr="00C80CDE">
        <w:rPr>
          <w:rFonts w:ascii="Ebrima" w:hAnsi="Ebrima" w:cs="Times New Roman"/>
          <w:sz w:val="20"/>
          <w:szCs w:val="20"/>
        </w:rPr>
        <w:t xml:space="preserve"> </w:t>
      </w:r>
      <w:r w:rsidRPr="00C80CDE">
        <w:rPr>
          <w:rFonts w:ascii="Ebrima" w:hAnsi="Ebrima" w:cs="Times New Roman"/>
          <w:sz w:val="20"/>
          <w:szCs w:val="20"/>
        </w:rPr>
        <w:t xml:space="preserve">The third assessment score is hand </w:t>
      </w:r>
      <w:r w:rsidRPr="00C80CDE">
        <w:rPr>
          <w:rFonts w:ascii="Ebrima" w:hAnsi="Ebrima" w:cs="Times New Roman"/>
          <w:sz w:val="20"/>
          <w:szCs w:val="20"/>
        </w:rPr>
        <w:lastRenderedPageBreak/>
        <w:t>grip, where the five workers get a green Good G/0 score with a description that there is a grip area that allows a comfortable grip to pull or a full hand grip that is comfortable to push.</w:t>
      </w:r>
      <w:r w:rsidR="006E4AAA" w:rsidRPr="00C80CDE">
        <w:rPr>
          <w:rFonts w:ascii="Ebrima" w:hAnsi="Ebrima" w:cs="Times New Roman"/>
          <w:sz w:val="20"/>
          <w:szCs w:val="20"/>
        </w:rPr>
        <w:t xml:space="preserve"> </w:t>
      </w:r>
      <w:r w:rsidRPr="00C80CDE">
        <w:rPr>
          <w:rFonts w:ascii="Ebrima" w:hAnsi="Ebrima" w:cs="Times New Roman"/>
          <w:sz w:val="20"/>
          <w:szCs w:val="20"/>
        </w:rPr>
        <w:t>The fourth assessment score is the work pattern where the score in the category Good G/0 is green for worker 1, worker 3, and worker 5 with a description of the non-repetitive job category (less than five transfers per minute) and the work rate is determined by the worker, the score category is Reasonable A/1 in orange in worker 2 and worker 4 with the job category description repetitive, but there are opportunities for rest or recovery through formal and informal breaks or job rotation.</w:t>
      </w:r>
      <w:r w:rsidR="006E4AAA" w:rsidRPr="00C80CDE">
        <w:rPr>
          <w:rFonts w:ascii="Ebrima" w:hAnsi="Ebrima" w:cs="Times New Roman"/>
          <w:sz w:val="20"/>
          <w:szCs w:val="20"/>
        </w:rPr>
        <w:t xml:space="preserve"> </w:t>
      </w:r>
      <w:r w:rsidRPr="00C80CDE">
        <w:rPr>
          <w:rFonts w:ascii="Ebrima" w:hAnsi="Ebrima" w:cs="Times New Roman"/>
          <w:sz w:val="20"/>
          <w:szCs w:val="20"/>
        </w:rPr>
        <w:t xml:space="preserve">The fifth assessment score is the displacement distance where the Medium A/1 </w:t>
      </w:r>
      <w:r w:rsidRPr="00C80CDE">
        <w:rPr>
          <w:rFonts w:ascii="Ebrima" w:hAnsi="Ebrima" w:cs="Times New Roman"/>
          <w:sz w:val="20"/>
          <w:szCs w:val="20"/>
        </w:rPr>
        <w:lastRenderedPageBreak/>
        <w:t>category score is orange for the five workers with a description of the displacement distance b</w:t>
      </w:r>
      <w:r w:rsidR="006E4AAA" w:rsidRPr="00C80CDE">
        <w:rPr>
          <w:rFonts w:ascii="Ebrima" w:hAnsi="Ebrima" w:cs="Times New Roman"/>
          <w:sz w:val="20"/>
          <w:szCs w:val="20"/>
        </w:rPr>
        <w:t xml:space="preserve">etween 10 meters and 30 meters. </w:t>
      </w:r>
      <w:r w:rsidRPr="00C80CDE">
        <w:rPr>
          <w:rFonts w:ascii="Ebrima" w:hAnsi="Ebrima" w:cs="Times New Roman"/>
          <w:sz w:val="20"/>
          <w:szCs w:val="20"/>
        </w:rPr>
        <w:t>The sixth assessment score is the condition of the equipment with a reasonable A/2 category score in orange color for the five workers with a description that maintenance only occurs when problems arise and the equipment is in reasonable repair condition.</w:t>
      </w:r>
      <w:r w:rsidR="006E4AAA" w:rsidRPr="00C80CDE">
        <w:rPr>
          <w:rFonts w:ascii="Ebrima" w:hAnsi="Ebrima" w:cs="Times New Roman"/>
          <w:sz w:val="20"/>
          <w:szCs w:val="20"/>
        </w:rPr>
        <w:t xml:space="preserve"> </w:t>
      </w:r>
      <w:r w:rsidR="00296095" w:rsidRPr="00C80CDE">
        <w:rPr>
          <w:rFonts w:ascii="Ebrima" w:hAnsi="Ebrima" w:cs="Times New Roman"/>
          <w:sz w:val="20"/>
          <w:szCs w:val="20"/>
        </w:rPr>
        <w:t>The seventh assessment score is the floor surface where the floor surface category scores where the Poor R/4 category score is red for the five workers with a description of contaminated (wet or debris in some areas), steep slope (slope of more than 5°), soft ground or not</w:t>
      </w:r>
      <w:r w:rsidR="006D2F31" w:rsidRPr="00C80CDE">
        <w:rPr>
          <w:rFonts w:ascii="Ebrima" w:hAnsi="Ebrima" w:cs="Times New Roman"/>
          <w:sz w:val="20"/>
          <w:szCs w:val="20"/>
        </w:rPr>
        <w:t xml:space="preserve"> </w:t>
      </w:r>
      <w:r w:rsidR="00296095" w:rsidRPr="00C80CDE">
        <w:rPr>
          <w:rFonts w:ascii="Ebrima" w:hAnsi="Ebrima" w:cs="Times New Roman"/>
          <w:sz w:val="20"/>
          <w:szCs w:val="20"/>
        </w:rPr>
        <w:t>stable (gravel, sand, mud) and very poor condition (severe damage).</w:t>
      </w:r>
      <w:r w:rsidR="006E4AAA" w:rsidRPr="00C80CDE">
        <w:rPr>
          <w:rFonts w:ascii="Ebrima" w:hAnsi="Ebrima" w:cs="Times New Roman"/>
          <w:sz w:val="20"/>
          <w:szCs w:val="20"/>
        </w:rPr>
        <w:t xml:space="preserve"> </w:t>
      </w:r>
      <w:r w:rsidR="00296095" w:rsidRPr="00C80CDE">
        <w:rPr>
          <w:rFonts w:ascii="Ebrima" w:hAnsi="Ebrima" w:cs="Times New Roman"/>
          <w:sz w:val="20"/>
          <w:szCs w:val="20"/>
        </w:rPr>
        <w:t xml:space="preserve">The eighth assessment score is the route barrier where the score in the category Good G/0 is green in worker 5 with a description of no obstacles and the Reasonable category score A/2 is orange in worker 1, worker 2, worker 3, and worker 4 where the description contains one obstacle. </w:t>
      </w:r>
      <w:proofErr w:type="gramStart"/>
      <w:r w:rsidR="00296095" w:rsidRPr="00C80CDE">
        <w:rPr>
          <w:rFonts w:ascii="Ebrima" w:hAnsi="Ebrima" w:cs="Times New Roman"/>
          <w:sz w:val="20"/>
          <w:szCs w:val="20"/>
        </w:rPr>
        <w:t>but</w:t>
      </w:r>
      <w:proofErr w:type="gramEnd"/>
      <w:r w:rsidR="00296095" w:rsidRPr="00C80CDE">
        <w:rPr>
          <w:rFonts w:ascii="Ebrima" w:hAnsi="Ebrima" w:cs="Times New Roman"/>
          <w:sz w:val="20"/>
          <w:szCs w:val="20"/>
        </w:rPr>
        <w:t xml:space="preserve"> no stairs or steep incline.</w:t>
      </w:r>
      <w:r w:rsidR="006E4AAA" w:rsidRPr="00C80CDE">
        <w:rPr>
          <w:rFonts w:ascii="Ebrima" w:hAnsi="Ebrima" w:cs="Times New Roman"/>
          <w:sz w:val="20"/>
          <w:szCs w:val="20"/>
        </w:rPr>
        <w:t xml:space="preserve"> </w:t>
      </w:r>
      <w:r w:rsidR="00296095" w:rsidRPr="00C80CDE">
        <w:rPr>
          <w:rFonts w:ascii="Ebrima" w:hAnsi="Ebrima" w:cs="Times New Roman"/>
          <w:sz w:val="20"/>
          <w:szCs w:val="20"/>
        </w:rPr>
        <w:t xml:space="preserve">The ninth assessment score is another factor where the score of the None G/0 category is green in worker 1, worker </w:t>
      </w:r>
      <w:r w:rsidR="00296095" w:rsidRPr="00C80CDE">
        <w:rPr>
          <w:rFonts w:ascii="Ebrima" w:hAnsi="Ebrima" w:cs="Times New Roman"/>
          <w:sz w:val="20"/>
          <w:szCs w:val="20"/>
        </w:rPr>
        <w:lastRenderedPageBreak/>
        <w:t>2, worker 4, and worker 5 where there are no other factors that influence. Category One A/1 orange color for worker 3 where the other factor is the unstable load when the trolley contains products whose shape makes the trolley unbalanced.</w:t>
      </w:r>
    </w:p>
    <w:p w14:paraId="1E158C44" w14:textId="77777777" w:rsidR="006E4AAA" w:rsidRPr="00C80CDE" w:rsidRDefault="006E4AAA" w:rsidP="00AD2115">
      <w:pPr>
        <w:spacing w:line="240" w:lineRule="auto"/>
        <w:rPr>
          <w:rFonts w:ascii="Ebrima" w:hAnsi="Ebrima" w:cs="Times New Roman"/>
          <w:sz w:val="20"/>
          <w:szCs w:val="20"/>
        </w:rPr>
      </w:pPr>
    </w:p>
    <w:p w14:paraId="5E6C137D" w14:textId="708CB21E" w:rsidR="00296095" w:rsidRPr="00C80CDE" w:rsidRDefault="00296095" w:rsidP="00AD2115">
      <w:pPr>
        <w:spacing w:line="240" w:lineRule="auto"/>
        <w:rPr>
          <w:rFonts w:ascii="Ebrima" w:hAnsi="Ebrima" w:cs="Times New Roman"/>
          <w:sz w:val="20"/>
          <w:szCs w:val="20"/>
        </w:rPr>
      </w:pPr>
      <w:r w:rsidRPr="00C80CDE">
        <w:rPr>
          <w:rFonts w:ascii="Ebrima" w:hAnsi="Ebrima" w:cs="Times New Roman"/>
          <w:sz w:val="20"/>
          <w:szCs w:val="20"/>
        </w:rPr>
        <w:t>Based on the results of the recapitulation of the RAPP Tool, it can be seen that the total score is 63 for the five workers. The assessment with the highest score of 20 is contaminated floor surface, steep slope, and unstable ground surface. This is most often felt by workers and is included in the hazard category. The next order of assessment is a posture score of 15, equipment condition of 10, route barrier of 8, displacement distance of 5, weight of load, and work pattern of 2, other factors of 1, and handgrip of 0.</w:t>
      </w:r>
    </w:p>
    <w:p w14:paraId="0C5D478A" w14:textId="62F64C56" w:rsidR="006D2F31" w:rsidRPr="00417386" w:rsidRDefault="00417386" w:rsidP="00AD2115">
      <w:pPr>
        <w:autoSpaceDE w:val="0"/>
        <w:autoSpaceDN w:val="0"/>
        <w:adjustRightInd w:val="0"/>
        <w:spacing w:before="120" w:after="120" w:line="240" w:lineRule="auto"/>
        <w:rPr>
          <w:rFonts w:ascii="Ebrima" w:hAnsi="Ebrima" w:cs="Times New Roman"/>
          <w:b/>
          <w:sz w:val="20"/>
          <w:szCs w:val="20"/>
        </w:rPr>
      </w:pPr>
      <w:r w:rsidRPr="00417386">
        <w:rPr>
          <w:rFonts w:ascii="Ebrima" w:hAnsi="Ebrima" w:cs="Times New Roman"/>
          <w:b/>
          <w:sz w:val="20"/>
          <w:szCs w:val="20"/>
        </w:rPr>
        <w:t xml:space="preserve">3.1 </w:t>
      </w:r>
      <w:r w:rsidR="00781A93" w:rsidRPr="00417386">
        <w:rPr>
          <w:rFonts w:ascii="Ebrima" w:hAnsi="Ebrima" w:cs="Times New Roman"/>
          <w:b/>
          <w:sz w:val="20"/>
          <w:szCs w:val="20"/>
        </w:rPr>
        <w:t>N</w:t>
      </w:r>
      <w:r w:rsidR="00040908" w:rsidRPr="00417386">
        <w:rPr>
          <w:rFonts w:ascii="Ebrima" w:hAnsi="Ebrima" w:cs="Times New Roman"/>
          <w:b/>
          <w:sz w:val="20"/>
          <w:szCs w:val="20"/>
        </w:rPr>
        <w:t xml:space="preserve">ordic </w:t>
      </w:r>
      <w:r w:rsidR="00781A93" w:rsidRPr="00417386">
        <w:rPr>
          <w:rFonts w:ascii="Ebrima" w:hAnsi="Ebrima" w:cs="Times New Roman"/>
          <w:b/>
          <w:sz w:val="20"/>
          <w:szCs w:val="20"/>
        </w:rPr>
        <w:t>B</w:t>
      </w:r>
      <w:r w:rsidR="00040908" w:rsidRPr="00417386">
        <w:rPr>
          <w:rFonts w:ascii="Ebrima" w:hAnsi="Ebrima" w:cs="Times New Roman"/>
          <w:b/>
          <w:sz w:val="20"/>
          <w:szCs w:val="20"/>
        </w:rPr>
        <w:t xml:space="preserve">ody </w:t>
      </w:r>
      <w:r w:rsidR="00781A93" w:rsidRPr="00417386">
        <w:rPr>
          <w:rFonts w:ascii="Ebrima" w:hAnsi="Ebrima" w:cs="Times New Roman"/>
          <w:b/>
          <w:sz w:val="20"/>
          <w:szCs w:val="20"/>
        </w:rPr>
        <w:t>M</w:t>
      </w:r>
      <w:r w:rsidR="00040908" w:rsidRPr="00417386">
        <w:rPr>
          <w:rFonts w:ascii="Ebrima" w:hAnsi="Ebrima" w:cs="Times New Roman"/>
          <w:b/>
          <w:sz w:val="20"/>
          <w:szCs w:val="20"/>
        </w:rPr>
        <w:t>ap</w:t>
      </w:r>
    </w:p>
    <w:p w14:paraId="763E263D" w14:textId="66364B58" w:rsidR="006D2F31" w:rsidRPr="00C80CDE" w:rsidRDefault="006D2F31" w:rsidP="00AD2115">
      <w:pPr>
        <w:spacing w:line="240" w:lineRule="auto"/>
        <w:rPr>
          <w:rFonts w:ascii="Ebrima" w:hAnsi="Ebrima" w:cs="Times New Roman"/>
          <w:sz w:val="20"/>
          <w:szCs w:val="20"/>
          <w:lang w:val="id-ID"/>
        </w:rPr>
      </w:pPr>
      <w:r w:rsidRPr="00C80CDE">
        <w:rPr>
          <w:rFonts w:ascii="Ebrima" w:hAnsi="Ebrima" w:cs="Times New Roman"/>
          <w:sz w:val="20"/>
          <w:szCs w:val="20"/>
          <w:lang w:val="id-ID"/>
        </w:rPr>
        <w:t>Analysis of muscle complaints with NBM was carried out on all workers in AJB. The results of filling out the NBM worksheets for all workers can be seen in Table 5.</w:t>
      </w:r>
    </w:p>
    <w:p w14:paraId="6C5F207B" w14:textId="77777777" w:rsidR="00B43C85" w:rsidRPr="00C80CDE" w:rsidRDefault="00B43C85" w:rsidP="00AD2115">
      <w:pPr>
        <w:spacing w:line="240" w:lineRule="auto"/>
        <w:rPr>
          <w:rFonts w:ascii="Ebrima" w:hAnsi="Ebrima" w:cs="Times New Roman"/>
          <w:sz w:val="20"/>
          <w:szCs w:val="20"/>
          <w:lang w:val="id-ID"/>
        </w:rPr>
      </w:pPr>
    </w:p>
    <w:p w14:paraId="186DF6D6" w14:textId="77777777" w:rsidR="002C2E58" w:rsidRPr="00C80CDE" w:rsidRDefault="002C2E58" w:rsidP="00AD2115">
      <w:pPr>
        <w:spacing w:line="240" w:lineRule="auto"/>
        <w:rPr>
          <w:rFonts w:ascii="Ebrima" w:hAnsi="Ebrima" w:cs="Times New Roman"/>
          <w:sz w:val="20"/>
          <w:szCs w:val="20"/>
          <w:lang w:val="id-ID"/>
        </w:rPr>
        <w:sectPr w:rsidR="002C2E58" w:rsidRPr="00C80CDE" w:rsidSect="00AD2115">
          <w:type w:val="continuous"/>
          <w:pgSz w:w="11900" w:h="16840"/>
          <w:pgMar w:top="1418" w:right="1418" w:bottom="1247" w:left="1418" w:header="567" w:footer="851" w:gutter="0"/>
          <w:cols w:num="2" w:space="567"/>
          <w:titlePg/>
          <w:docGrid w:linePitch="360"/>
        </w:sectPr>
      </w:pPr>
    </w:p>
    <w:p w14:paraId="52B06EB0" w14:textId="77777777" w:rsidR="00B85E59" w:rsidRPr="00C80CDE" w:rsidRDefault="00B85E59" w:rsidP="00AD2115">
      <w:pPr>
        <w:spacing w:line="240" w:lineRule="auto"/>
        <w:jc w:val="left"/>
        <w:rPr>
          <w:rFonts w:ascii="Ebrima" w:hAnsi="Ebrima" w:cs="Times New Roman"/>
          <w:sz w:val="20"/>
          <w:szCs w:val="20"/>
        </w:rPr>
      </w:pPr>
    </w:p>
    <w:p w14:paraId="0A63398E" w14:textId="77777777" w:rsidR="00B85E59" w:rsidRPr="00C80CDE" w:rsidRDefault="00B85E59" w:rsidP="00AD2115">
      <w:pPr>
        <w:spacing w:line="240" w:lineRule="auto"/>
        <w:jc w:val="left"/>
        <w:rPr>
          <w:rFonts w:ascii="Ebrima" w:hAnsi="Ebrima" w:cs="Times New Roman"/>
          <w:sz w:val="20"/>
          <w:szCs w:val="20"/>
        </w:rPr>
        <w:sectPr w:rsidR="00B85E59" w:rsidRPr="00C80CDE" w:rsidSect="00AD2115">
          <w:type w:val="continuous"/>
          <w:pgSz w:w="11900" w:h="16840"/>
          <w:pgMar w:top="1418" w:right="1418" w:bottom="1247" w:left="1418" w:header="567" w:footer="851" w:gutter="0"/>
          <w:cols w:num="2" w:space="567"/>
          <w:titlePg/>
          <w:docGrid w:linePitch="360"/>
        </w:sectPr>
      </w:pPr>
    </w:p>
    <w:p w14:paraId="0EFA7B0D" w14:textId="55932E47" w:rsidR="00EE271E" w:rsidRPr="00C80CDE" w:rsidRDefault="00781A93" w:rsidP="00AD2115">
      <w:pPr>
        <w:spacing w:line="240" w:lineRule="auto"/>
        <w:jc w:val="left"/>
        <w:rPr>
          <w:rFonts w:ascii="Ebrima" w:hAnsi="Ebrima" w:cs="Times New Roman"/>
          <w:sz w:val="20"/>
          <w:szCs w:val="20"/>
        </w:rPr>
        <w:sectPr w:rsidR="00EE271E" w:rsidRPr="00C80CDE" w:rsidSect="00AD2115">
          <w:type w:val="continuous"/>
          <w:pgSz w:w="11900" w:h="16840"/>
          <w:pgMar w:top="1418" w:right="1418" w:bottom="1247" w:left="1418" w:header="567" w:footer="851" w:gutter="0"/>
          <w:cols w:space="567"/>
          <w:titlePg/>
          <w:docGrid w:linePitch="360"/>
        </w:sectPr>
      </w:pPr>
      <w:r w:rsidRPr="00C80CDE">
        <w:rPr>
          <w:rFonts w:ascii="Ebrima" w:hAnsi="Ebrima" w:cs="Times New Roman"/>
          <w:sz w:val="20"/>
          <w:szCs w:val="20"/>
        </w:rPr>
        <w:lastRenderedPageBreak/>
        <w:t>Tab</w:t>
      </w:r>
      <w:r w:rsidR="006D2F31" w:rsidRPr="00C80CDE">
        <w:rPr>
          <w:rFonts w:ascii="Ebrima" w:hAnsi="Ebrima" w:cs="Times New Roman"/>
          <w:sz w:val="20"/>
          <w:szCs w:val="20"/>
        </w:rPr>
        <w:t>le</w:t>
      </w:r>
      <w:r w:rsidRPr="00C80CDE">
        <w:rPr>
          <w:rFonts w:ascii="Ebrima" w:hAnsi="Ebrima" w:cs="Times New Roman"/>
          <w:sz w:val="20"/>
          <w:szCs w:val="20"/>
        </w:rPr>
        <w:t xml:space="preserve"> </w:t>
      </w:r>
      <w:r w:rsidR="00F42567" w:rsidRPr="00C80CDE">
        <w:rPr>
          <w:rFonts w:ascii="Ebrima" w:hAnsi="Ebrima" w:cs="Times New Roman"/>
          <w:sz w:val="20"/>
          <w:szCs w:val="20"/>
          <w:lang w:val="id-ID"/>
        </w:rPr>
        <w:t>5</w:t>
      </w:r>
      <w:r w:rsidRPr="00C80CDE">
        <w:rPr>
          <w:rFonts w:ascii="Ebrima" w:hAnsi="Ebrima" w:cs="Times New Roman"/>
          <w:sz w:val="20"/>
          <w:szCs w:val="20"/>
        </w:rPr>
        <w:t xml:space="preserve">. </w:t>
      </w:r>
      <w:r w:rsidR="006D2F31" w:rsidRPr="00C80CDE">
        <w:rPr>
          <w:rFonts w:ascii="Ebrima" w:hAnsi="Ebrima" w:cs="Times New Roman"/>
          <w:sz w:val="20"/>
          <w:szCs w:val="20"/>
        </w:rPr>
        <w:t>Recapitulation</w:t>
      </w:r>
      <w:r w:rsidR="00EE271E" w:rsidRPr="00C80CDE">
        <w:rPr>
          <w:rFonts w:ascii="Ebrima" w:hAnsi="Ebrima" w:cs="Times New Roman"/>
          <w:sz w:val="20"/>
          <w:szCs w:val="20"/>
        </w:rPr>
        <w:t xml:space="preserve"> of NBM Results for Brick Maker</w:t>
      </w:r>
    </w:p>
    <w:tbl>
      <w:tblPr>
        <w:tblStyle w:val="TableGrid"/>
        <w:tblW w:w="8824"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436"/>
        <w:gridCol w:w="850"/>
        <w:gridCol w:w="851"/>
        <w:gridCol w:w="851"/>
        <w:gridCol w:w="850"/>
        <w:gridCol w:w="993"/>
      </w:tblGrid>
      <w:tr w:rsidR="00781A93" w:rsidRPr="00C80CDE" w14:paraId="566180A5" w14:textId="77777777" w:rsidTr="008C2D39">
        <w:trPr>
          <w:tblHeader/>
        </w:trPr>
        <w:tc>
          <w:tcPr>
            <w:tcW w:w="993" w:type="dxa"/>
            <w:vMerge w:val="restart"/>
            <w:tcBorders>
              <w:top w:val="single" w:sz="4" w:space="0" w:color="auto"/>
              <w:left w:val="nil"/>
              <w:bottom w:val="nil"/>
              <w:right w:val="nil"/>
            </w:tcBorders>
            <w:shd w:val="clear" w:color="auto" w:fill="FFFFFF" w:themeFill="background1"/>
            <w:vAlign w:val="center"/>
          </w:tcPr>
          <w:p w14:paraId="0953CCF2" w14:textId="2662E4EB" w:rsidR="00781A93" w:rsidRPr="00C80CDE" w:rsidRDefault="00781A93" w:rsidP="00AD2115">
            <w:pPr>
              <w:spacing w:line="240" w:lineRule="auto"/>
              <w:jc w:val="center"/>
              <w:rPr>
                <w:rFonts w:ascii="Ebrima" w:hAnsi="Ebrima" w:cs="Times New Roman"/>
                <w:b/>
                <w:sz w:val="20"/>
                <w:szCs w:val="20"/>
              </w:rPr>
            </w:pPr>
            <w:r w:rsidRPr="00C80CDE">
              <w:rPr>
                <w:rFonts w:ascii="Ebrima" w:hAnsi="Ebrima" w:cs="Times New Roman"/>
                <w:b/>
                <w:sz w:val="20"/>
                <w:szCs w:val="20"/>
              </w:rPr>
              <w:lastRenderedPageBreak/>
              <w:t>N</w:t>
            </w:r>
            <w:r w:rsidR="006D2F31" w:rsidRPr="00C80CDE">
              <w:rPr>
                <w:rFonts w:ascii="Ebrima" w:hAnsi="Ebrima" w:cs="Times New Roman"/>
                <w:b/>
                <w:sz w:val="20"/>
                <w:szCs w:val="20"/>
              </w:rPr>
              <w:t>umber</w:t>
            </w:r>
          </w:p>
        </w:tc>
        <w:tc>
          <w:tcPr>
            <w:tcW w:w="3436" w:type="dxa"/>
            <w:vMerge w:val="restart"/>
            <w:tcBorders>
              <w:top w:val="single" w:sz="4" w:space="0" w:color="auto"/>
              <w:left w:val="nil"/>
              <w:bottom w:val="nil"/>
              <w:right w:val="nil"/>
            </w:tcBorders>
            <w:shd w:val="clear" w:color="auto" w:fill="FFFFFF" w:themeFill="background1"/>
            <w:vAlign w:val="center"/>
          </w:tcPr>
          <w:p w14:paraId="6EEA20B9" w14:textId="2F9454EF" w:rsidR="00781A93" w:rsidRPr="00C80CDE" w:rsidRDefault="006D2F31" w:rsidP="00AD2115">
            <w:pPr>
              <w:spacing w:line="240" w:lineRule="auto"/>
              <w:jc w:val="center"/>
              <w:rPr>
                <w:rFonts w:ascii="Ebrima" w:hAnsi="Ebrima" w:cs="Times New Roman"/>
                <w:b/>
                <w:sz w:val="20"/>
                <w:szCs w:val="20"/>
              </w:rPr>
            </w:pPr>
            <w:r w:rsidRPr="00C80CDE">
              <w:rPr>
                <w:rFonts w:ascii="Ebrima" w:hAnsi="Ebrima" w:cs="Times New Roman"/>
                <w:b/>
                <w:sz w:val="20"/>
                <w:szCs w:val="20"/>
              </w:rPr>
              <w:t>Complaint Type</w:t>
            </w:r>
          </w:p>
        </w:tc>
        <w:tc>
          <w:tcPr>
            <w:tcW w:w="3402" w:type="dxa"/>
            <w:gridSpan w:val="4"/>
            <w:tcBorders>
              <w:top w:val="single" w:sz="4" w:space="0" w:color="auto"/>
              <w:left w:val="nil"/>
              <w:bottom w:val="nil"/>
              <w:right w:val="nil"/>
            </w:tcBorders>
            <w:shd w:val="clear" w:color="auto" w:fill="FFFFFF" w:themeFill="background1"/>
            <w:vAlign w:val="center"/>
          </w:tcPr>
          <w:p w14:paraId="26F65DFB" w14:textId="2C49A25C" w:rsidR="00781A93" w:rsidRPr="00C80CDE" w:rsidRDefault="006D2F31" w:rsidP="00AD2115">
            <w:pPr>
              <w:spacing w:line="240" w:lineRule="auto"/>
              <w:jc w:val="center"/>
              <w:rPr>
                <w:rFonts w:ascii="Ebrima" w:hAnsi="Ebrima" w:cs="Times New Roman"/>
                <w:b/>
                <w:sz w:val="20"/>
                <w:szCs w:val="20"/>
              </w:rPr>
            </w:pPr>
            <w:r w:rsidRPr="00C80CDE">
              <w:rPr>
                <w:rFonts w:ascii="Ebrima" w:hAnsi="Ebrima" w:cs="Times New Roman"/>
                <w:b/>
                <w:sz w:val="20"/>
                <w:szCs w:val="20"/>
              </w:rPr>
              <w:t>Pain Level</w:t>
            </w:r>
          </w:p>
        </w:tc>
        <w:tc>
          <w:tcPr>
            <w:tcW w:w="993" w:type="dxa"/>
            <w:vMerge w:val="restart"/>
            <w:tcBorders>
              <w:top w:val="single" w:sz="4" w:space="0" w:color="auto"/>
              <w:left w:val="nil"/>
              <w:right w:val="nil"/>
            </w:tcBorders>
            <w:shd w:val="clear" w:color="auto" w:fill="FFFFFF" w:themeFill="background1"/>
            <w:vAlign w:val="center"/>
          </w:tcPr>
          <w:p w14:paraId="54803AED" w14:textId="726C8352" w:rsidR="00781A93" w:rsidRPr="00C80CDE" w:rsidRDefault="00781A93" w:rsidP="00AD2115">
            <w:pPr>
              <w:spacing w:line="240" w:lineRule="auto"/>
              <w:ind w:left="-108"/>
              <w:jc w:val="center"/>
              <w:rPr>
                <w:rFonts w:ascii="Ebrima" w:hAnsi="Ebrima" w:cs="Times New Roman"/>
                <w:b/>
                <w:sz w:val="20"/>
                <w:szCs w:val="20"/>
              </w:rPr>
            </w:pPr>
            <w:r w:rsidRPr="00C80CDE">
              <w:rPr>
                <w:rFonts w:ascii="Ebrima" w:hAnsi="Ebrima" w:cs="Times New Roman"/>
                <w:b/>
                <w:sz w:val="20"/>
                <w:szCs w:val="20"/>
              </w:rPr>
              <w:t>Total S</w:t>
            </w:r>
            <w:r w:rsidR="006D2F31" w:rsidRPr="00C80CDE">
              <w:rPr>
                <w:rFonts w:ascii="Ebrima" w:hAnsi="Ebrima" w:cs="Times New Roman"/>
                <w:b/>
                <w:sz w:val="20"/>
                <w:szCs w:val="20"/>
              </w:rPr>
              <w:t>core</w:t>
            </w:r>
          </w:p>
        </w:tc>
      </w:tr>
      <w:tr w:rsidR="00781A93" w:rsidRPr="00C80CDE" w14:paraId="2B20D747" w14:textId="77777777" w:rsidTr="008C2D39">
        <w:trPr>
          <w:tblHeader/>
        </w:trPr>
        <w:tc>
          <w:tcPr>
            <w:tcW w:w="993" w:type="dxa"/>
            <w:vMerge/>
            <w:tcBorders>
              <w:top w:val="nil"/>
              <w:left w:val="nil"/>
              <w:bottom w:val="single" w:sz="4" w:space="0" w:color="auto"/>
              <w:right w:val="nil"/>
            </w:tcBorders>
            <w:shd w:val="clear" w:color="auto" w:fill="FFFFFF" w:themeFill="background1"/>
            <w:vAlign w:val="center"/>
          </w:tcPr>
          <w:p w14:paraId="75911F04" w14:textId="77777777" w:rsidR="00781A93" w:rsidRPr="00C80CDE" w:rsidRDefault="00781A93" w:rsidP="00AD2115">
            <w:pPr>
              <w:spacing w:line="240" w:lineRule="auto"/>
              <w:jc w:val="center"/>
              <w:rPr>
                <w:rFonts w:ascii="Ebrima" w:hAnsi="Ebrima" w:cs="Times New Roman"/>
                <w:b/>
                <w:sz w:val="20"/>
                <w:szCs w:val="20"/>
              </w:rPr>
            </w:pPr>
          </w:p>
        </w:tc>
        <w:tc>
          <w:tcPr>
            <w:tcW w:w="3436" w:type="dxa"/>
            <w:vMerge/>
            <w:tcBorders>
              <w:top w:val="nil"/>
              <w:left w:val="nil"/>
              <w:bottom w:val="single" w:sz="4" w:space="0" w:color="auto"/>
              <w:right w:val="nil"/>
            </w:tcBorders>
            <w:shd w:val="clear" w:color="auto" w:fill="FFFFFF" w:themeFill="background1"/>
            <w:vAlign w:val="center"/>
          </w:tcPr>
          <w:p w14:paraId="5B5FDDEE" w14:textId="77777777" w:rsidR="00781A93" w:rsidRPr="00C80CDE" w:rsidRDefault="00781A93" w:rsidP="00AD2115">
            <w:pPr>
              <w:spacing w:line="240" w:lineRule="auto"/>
              <w:jc w:val="center"/>
              <w:rPr>
                <w:rFonts w:ascii="Ebrima" w:hAnsi="Ebrima" w:cs="Times New Roman"/>
                <w:b/>
                <w:sz w:val="20"/>
                <w:szCs w:val="20"/>
              </w:rPr>
            </w:pPr>
          </w:p>
        </w:tc>
        <w:tc>
          <w:tcPr>
            <w:tcW w:w="850" w:type="dxa"/>
            <w:tcBorders>
              <w:top w:val="nil"/>
              <w:left w:val="nil"/>
              <w:bottom w:val="single" w:sz="4" w:space="0" w:color="auto"/>
              <w:right w:val="nil"/>
            </w:tcBorders>
            <w:shd w:val="clear" w:color="auto" w:fill="FFFFFF" w:themeFill="background1"/>
            <w:vAlign w:val="center"/>
          </w:tcPr>
          <w:p w14:paraId="07D1C882" w14:textId="77777777" w:rsidR="00781A93" w:rsidRPr="00C80CDE" w:rsidRDefault="00781A93" w:rsidP="00AD2115">
            <w:pPr>
              <w:spacing w:line="240" w:lineRule="auto"/>
              <w:jc w:val="center"/>
              <w:rPr>
                <w:rFonts w:ascii="Ebrima" w:hAnsi="Ebrima" w:cs="Times New Roman"/>
                <w:b/>
                <w:sz w:val="20"/>
                <w:szCs w:val="20"/>
              </w:rPr>
            </w:pPr>
            <w:r w:rsidRPr="00C80CDE">
              <w:rPr>
                <w:rFonts w:ascii="Ebrima" w:hAnsi="Ebrima" w:cs="Times New Roman"/>
                <w:b/>
                <w:sz w:val="20"/>
                <w:szCs w:val="20"/>
              </w:rPr>
              <w:t>TS</w:t>
            </w:r>
          </w:p>
        </w:tc>
        <w:tc>
          <w:tcPr>
            <w:tcW w:w="851" w:type="dxa"/>
            <w:tcBorders>
              <w:top w:val="nil"/>
              <w:left w:val="nil"/>
              <w:bottom w:val="single" w:sz="4" w:space="0" w:color="auto"/>
              <w:right w:val="nil"/>
            </w:tcBorders>
            <w:shd w:val="clear" w:color="auto" w:fill="FFFFFF" w:themeFill="background1"/>
            <w:vAlign w:val="center"/>
          </w:tcPr>
          <w:p w14:paraId="1605DCED" w14:textId="77777777" w:rsidR="00781A93" w:rsidRPr="00C80CDE" w:rsidRDefault="00781A93" w:rsidP="00AD2115">
            <w:pPr>
              <w:spacing w:line="240" w:lineRule="auto"/>
              <w:jc w:val="center"/>
              <w:rPr>
                <w:rFonts w:ascii="Ebrima" w:hAnsi="Ebrima" w:cs="Times New Roman"/>
                <w:b/>
                <w:sz w:val="20"/>
                <w:szCs w:val="20"/>
              </w:rPr>
            </w:pPr>
            <w:r w:rsidRPr="00C80CDE">
              <w:rPr>
                <w:rFonts w:ascii="Ebrima" w:hAnsi="Ebrima" w:cs="Times New Roman"/>
                <w:b/>
                <w:sz w:val="20"/>
                <w:szCs w:val="20"/>
              </w:rPr>
              <w:t>AS</w:t>
            </w:r>
          </w:p>
        </w:tc>
        <w:tc>
          <w:tcPr>
            <w:tcW w:w="851" w:type="dxa"/>
            <w:tcBorders>
              <w:top w:val="nil"/>
              <w:left w:val="nil"/>
              <w:bottom w:val="single" w:sz="4" w:space="0" w:color="auto"/>
              <w:right w:val="nil"/>
            </w:tcBorders>
            <w:shd w:val="clear" w:color="auto" w:fill="FFFFFF" w:themeFill="background1"/>
            <w:vAlign w:val="center"/>
          </w:tcPr>
          <w:p w14:paraId="79F91E53" w14:textId="77777777" w:rsidR="00781A93" w:rsidRPr="00C80CDE" w:rsidRDefault="00781A93" w:rsidP="00AD2115">
            <w:pPr>
              <w:spacing w:line="240" w:lineRule="auto"/>
              <w:jc w:val="center"/>
              <w:rPr>
                <w:rFonts w:ascii="Ebrima" w:hAnsi="Ebrima" w:cs="Times New Roman"/>
                <w:b/>
                <w:sz w:val="20"/>
                <w:szCs w:val="20"/>
              </w:rPr>
            </w:pPr>
            <w:r w:rsidRPr="00C80CDE">
              <w:rPr>
                <w:rFonts w:ascii="Ebrima" w:hAnsi="Ebrima" w:cs="Times New Roman"/>
                <w:b/>
                <w:sz w:val="20"/>
                <w:szCs w:val="20"/>
              </w:rPr>
              <w:t>S</w:t>
            </w:r>
          </w:p>
        </w:tc>
        <w:tc>
          <w:tcPr>
            <w:tcW w:w="850" w:type="dxa"/>
            <w:tcBorders>
              <w:top w:val="nil"/>
              <w:left w:val="nil"/>
              <w:bottom w:val="single" w:sz="4" w:space="0" w:color="auto"/>
              <w:right w:val="nil"/>
            </w:tcBorders>
            <w:shd w:val="clear" w:color="auto" w:fill="FFFFFF" w:themeFill="background1"/>
            <w:vAlign w:val="center"/>
          </w:tcPr>
          <w:p w14:paraId="650D5920" w14:textId="77777777" w:rsidR="00781A93" w:rsidRPr="00C80CDE" w:rsidRDefault="00781A93" w:rsidP="00AD2115">
            <w:pPr>
              <w:spacing w:line="240" w:lineRule="auto"/>
              <w:jc w:val="center"/>
              <w:rPr>
                <w:rFonts w:ascii="Ebrima" w:hAnsi="Ebrima" w:cs="Times New Roman"/>
                <w:b/>
                <w:sz w:val="20"/>
                <w:szCs w:val="20"/>
              </w:rPr>
            </w:pPr>
            <w:r w:rsidRPr="00C80CDE">
              <w:rPr>
                <w:rFonts w:ascii="Ebrima" w:hAnsi="Ebrima" w:cs="Times New Roman"/>
                <w:b/>
                <w:sz w:val="20"/>
                <w:szCs w:val="20"/>
              </w:rPr>
              <w:t>SS</w:t>
            </w:r>
          </w:p>
        </w:tc>
        <w:tc>
          <w:tcPr>
            <w:tcW w:w="993" w:type="dxa"/>
            <w:vMerge/>
            <w:tcBorders>
              <w:left w:val="nil"/>
              <w:bottom w:val="single" w:sz="4" w:space="0" w:color="auto"/>
              <w:right w:val="nil"/>
            </w:tcBorders>
            <w:shd w:val="clear" w:color="auto" w:fill="FFFFFF" w:themeFill="background1"/>
            <w:vAlign w:val="center"/>
          </w:tcPr>
          <w:p w14:paraId="4C210DF2" w14:textId="77777777" w:rsidR="00781A93" w:rsidRPr="00C80CDE" w:rsidRDefault="00781A93" w:rsidP="00AD2115">
            <w:pPr>
              <w:spacing w:line="240" w:lineRule="auto"/>
              <w:jc w:val="center"/>
              <w:rPr>
                <w:rFonts w:ascii="Ebrima" w:hAnsi="Ebrima" w:cs="Times New Roman"/>
                <w:sz w:val="20"/>
                <w:szCs w:val="20"/>
              </w:rPr>
            </w:pPr>
          </w:p>
        </w:tc>
      </w:tr>
      <w:tr w:rsidR="00781A93" w:rsidRPr="00C80CDE" w14:paraId="7F751BF5" w14:textId="77777777" w:rsidTr="008C2D39">
        <w:tc>
          <w:tcPr>
            <w:tcW w:w="993" w:type="dxa"/>
            <w:tcBorders>
              <w:top w:val="single" w:sz="4" w:space="0" w:color="auto"/>
            </w:tcBorders>
            <w:vAlign w:val="center"/>
          </w:tcPr>
          <w:p w14:paraId="25EF9AE2"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3436" w:type="dxa"/>
            <w:tcBorders>
              <w:top w:val="single" w:sz="4" w:space="0" w:color="auto"/>
            </w:tcBorders>
            <w:vAlign w:val="center"/>
          </w:tcPr>
          <w:p w14:paraId="74158CA4" w14:textId="082AE4C6"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Pain/stiffness in the upper neck</w:t>
            </w:r>
          </w:p>
        </w:tc>
        <w:tc>
          <w:tcPr>
            <w:tcW w:w="850" w:type="dxa"/>
            <w:tcBorders>
              <w:top w:val="single" w:sz="4" w:space="0" w:color="auto"/>
            </w:tcBorders>
            <w:vAlign w:val="center"/>
          </w:tcPr>
          <w:p w14:paraId="79C166C9"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851" w:type="dxa"/>
            <w:tcBorders>
              <w:top w:val="single" w:sz="4" w:space="0" w:color="auto"/>
            </w:tcBorders>
            <w:vAlign w:val="center"/>
          </w:tcPr>
          <w:p w14:paraId="0B912CED"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1" w:type="dxa"/>
            <w:tcBorders>
              <w:top w:val="single" w:sz="4" w:space="0" w:color="auto"/>
            </w:tcBorders>
            <w:vAlign w:val="center"/>
          </w:tcPr>
          <w:p w14:paraId="5B7535F8"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0" w:type="dxa"/>
            <w:tcBorders>
              <w:top w:val="single" w:sz="4" w:space="0" w:color="auto"/>
            </w:tcBorders>
            <w:vAlign w:val="center"/>
          </w:tcPr>
          <w:p w14:paraId="3AA45BF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993" w:type="dxa"/>
            <w:tcBorders>
              <w:top w:val="single" w:sz="4" w:space="0" w:color="auto"/>
            </w:tcBorders>
            <w:vAlign w:val="center"/>
          </w:tcPr>
          <w:p w14:paraId="4E67CECB"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7</w:t>
            </w:r>
          </w:p>
        </w:tc>
      </w:tr>
      <w:tr w:rsidR="00781A93" w:rsidRPr="00C80CDE" w14:paraId="1C02EAE8" w14:textId="77777777" w:rsidTr="008C2D39">
        <w:tc>
          <w:tcPr>
            <w:tcW w:w="993" w:type="dxa"/>
            <w:vAlign w:val="center"/>
          </w:tcPr>
          <w:p w14:paraId="4ABE7A84"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3436" w:type="dxa"/>
            <w:vAlign w:val="center"/>
          </w:tcPr>
          <w:p w14:paraId="086F052E" w14:textId="22EE00FC"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Pain/stiffness in the lower neck</w:t>
            </w:r>
          </w:p>
        </w:tc>
        <w:tc>
          <w:tcPr>
            <w:tcW w:w="850" w:type="dxa"/>
            <w:vAlign w:val="center"/>
          </w:tcPr>
          <w:p w14:paraId="2626666B"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851" w:type="dxa"/>
            <w:vAlign w:val="center"/>
          </w:tcPr>
          <w:p w14:paraId="2A33CCE5"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1" w:type="dxa"/>
            <w:vAlign w:val="center"/>
          </w:tcPr>
          <w:p w14:paraId="2048459C"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0" w:type="dxa"/>
            <w:vAlign w:val="center"/>
          </w:tcPr>
          <w:p w14:paraId="0FA3320A"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993" w:type="dxa"/>
            <w:vAlign w:val="center"/>
          </w:tcPr>
          <w:p w14:paraId="02C35E3D"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7</w:t>
            </w:r>
          </w:p>
        </w:tc>
      </w:tr>
      <w:tr w:rsidR="00781A93" w:rsidRPr="00C80CDE" w14:paraId="4BC2D5E6" w14:textId="77777777" w:rsidTr="008C2D39">
        <w:tc>
          <w:tcPr>
            <w:tcW w:w="993" w:type="dxa"/>
            <w:vAlign w:val="center"/>
          </w:tcPr>
          <w:p w14:paraId="36FA8839"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3436" w:type="dxa"/>
            <w:vAlign w:val="center"/>
          </w:tcPr>
          <w:p w14:paraId="4448B731" w14:textId="60115CBE"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left shoulder</w:t>
            </w:r>
          </w:p>
        </w:tc>
        <w:tc>
          <w:tcPr>
            <w:tcW w:w="850" w:type="dxa"/>
            <w:vAlign w:val="center"/>
          </w:tcPr>
          <w:p w14:paraId="34A8AD64"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1" w:type="dxa"/>
            <w:vAlign w:val="center"/>
          </w:tcPr>
          <w:p w14:paraId="46109FF5"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1" w:type="dxa"/>
            <w:vAlign w:val="center"/>
          </w:tcPr>
          <w:p w14:paraId="06D5508D"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0" w:type="dxa"/>
            <w:vAlign w:val="center"/>
          </w:tcPr>
          <w:p w14:paraId="407FDCD5"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993" w:type="dxa"/>
            <w:vAlign w:val="center"/>
          </w:tcPr>
          <w:p w14:paraId="0447A648"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14</w:t>
            </w:r>
          </w:p>
        </w:tc>
      </w:tr>
      <w:tr w:rsidR="00781A93" w:rsidRPr="00C80CDE" w14:paraId="62667F9C" w14:textId="77777777" w:rsidTr="008C2D39">
        <w:tc>
          <w:tcPr>
            <w:tcW w:w="993" w:type="dxa"/>
            <w:vAlign w:val="center"/>
          </w:tcPr>
          <w:p w14:paraId="0C94A5CF"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3436" w:type="dxa"/>
            <w:vAlign w:val="center"/>
          </w:tcPr>
          <w:p w14:paraId="3DA9B417" w14:textId="5A71C2F9"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right shoulder</w:t>
            </w:r>
          </w:p>
        </w:tc>
        <w:tc>
          <w:tcPr>
            <w:tcW w:w="850" w:type="dxa"/>
            <w:vAlign w:val="center"/>
          </w:tcPr>
          <w:p w14:paraId="326EB18B"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1" w:type="dxa"/>
            <w:vAlign w:val="center"/>
          </w:tcPr>
          <w:p w14:paraId="5B9DFD82"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1" w:type="dxa"/>
            <w:vAlign w:val="center"/>
          </w:tcPr>
          <w:p w14:paraId="5713402A"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0" w:type="dxa"/>
            <w:vAlign w:val="center"/>
          </w:tcPr>
          <w:p w14:paraId="1891603B"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993" w:type="dxa"/>
            <w:vAlign w:val="center"/>
          </w:tcPr>
          <w:p w14:paraId="1C256A2A"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14</w:t>
            </w:r>
          </w:p>
        </w:tc>
      </w:tr>
      <w:tr w:rsidR="00781A93" w:rsidRPr="00C80CDE" w14:paraId="650AE3B0" w14:textId="77777777" w:rsidTr="008C2D39">
        <w:tc>
          <w:tcPr>
            <w:tcW w:w="993" w:type="dxa"/>
            <w:vAlign w:val="center"/>
          </w:tcPr>
          <w:p w14:paraId="113A5FE9"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4</w:t>
            </w:r>
          </w:p>
        </w:tc>
        <w:tc>
          <w:tcPr>
            <w:tcW w:w="3436" w:type="dxa"/>
            <w:vAlign w:val="center"/>
          </w:tcPr>
          <w:p w14:paraId="077E3821" w14:textId="1BAD8D0E"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left upper arm</w:t>
            </w:r>
          </w:p>
        </w:tc>
        <w:tc>
          <w:tcPr>
            <w:tcW w:w="850" w:type="dxa"/>
            <w:vAlign w:val="center"/>
          </w:tcPr>
          <w:p w14:paraId="103BEC3C"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1" w:type="dxa"/>
            <w:vAlign w:val="center"/>
          </w:tcPr>
          <w:p w14:paraId="65E26DA5"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851" w:type="dxa"/>
            <w:vAlign w:val="center"/>
          </w:tcPr>
          <w:p w14:paraId="3A954775"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0" w:type="dxa"/>
            <w:vAlign w:val="center"/>
          </w:tcPr>
          <w:p w14:paraId="0BE3184B"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993" w:type="dxa"/>
            <w:vAlign w:val="center"/>
          </w:tcPr>
          <w:p w14:paraId="22279EFC"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8</w:t>
            </w:r>
          </w:p>
        </w:tc>
      </w:tr>
      <w:tr w:rsidR="00781A93" w:rsidRPr="00C80CDE" w14:paraId="2CD1A8E9" w14:textId="77777777" w:rsidTr="008C2D39">
        <w:tc>
          <w:tcPr>
            <w:tcW w:w="993" w:type="dxa"/>
            <w:vAlign w:val="center"/>
          </w:tcPr>
          <w:p w14:paraId="6DCDD557"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5</w:t>
            </w:r>
          </w:p>
        </w:tc>
        <w:tc>
          <w:tcPr>
            <w:tcW w:w="3436" w:type="dxa"/>
            <w:vAlign w:val="center"/>
          </w:tcPr>
          <w:p w14:paraId="0C7E54DB" w14:textId="3C178B65"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the back</w:t>
            </w:r>
          </w:p>
        </w:tc>
        <w:tc>
          <w:tcPr>
            <w:tcW w:w="850" w:type="dxa"/>
            <w:shd w:val="clear" w:color="auto" w:fill="FFFF00"/>
            <w:vAlign w:val="center"/>
          </w:tcPr>
          <w:p w14:paraId="658A1EE9"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shd w:val="clear" w:color="auto" w:fill="FFFF00"/>
            <w:vAlign w:val="center"/>
          </w:tcPr>
          <w:p w14:paraId="7ED0CA2D"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shd w:val="clear" w:color="auto" w:fill="FFFF00"/>
            <w:vAlign w:val="center"/>
          </w:tcPr>
          <w:p w14:paraId="2AE91204"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0" w:type="dxa"/>
            <w:shd w:val="clear" w:color="auto" w:fill="FFFF00"/>
            <w:vAlign w:val="center"/>
          </w:tcPr>
          <w:p w14:paraId="4A64EC0F"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5</w:t>
            </w:r>
          </w:p>
        </w:tc>
        <w:tc>
          <w:tcPr>
            <w:tcW w:w="993" w:type="dxa"/>
            <w:shd w:val="clear" w:color="auto" w:fill="FFFF00"/>
            <w:vAlign w:val="center"/>
          </w:tcPr>
          <w:p w14:paraId="1CC0D5AA"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20</w:t>
            </w:r>
          </w:p>
        </w:tc>
      </w:tr>
      <w:tr w:rsidR="00781A93" w:rsidRPr="00C80CDE" w14:paraId="78C5AE8A" w14:textId="77777777" w:rsidTr="008C2D39">
        <w:tc>
          <w:tcPr>
            <w:tcW w:w="993" w:type="dxa"/>
            <w:vAlign w:val="center"/>
          </w:tcPr>
          <w:p w14:paraId="0249B76F"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6</w:t>
            </w:r>
          </w:p>
        </w:tc>
        <w:tc>
          <w:tcPr>
            <w:tcW w:w="3436" w:type="dxa"/>
            <w:vAlign w:val="center"/>
          </w:tcPr>
          <w:p w14:paraId="610EC70F" w14:textId="315AFF19"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right upper arm</w:t>
            </w:r>
          </w:p>
        </w:tc>
        <w:tc>
          <w:tcPr>
            <w:tcW w:w="850" w:type="dxa"/>
            <w:vAlign w:val="center"/>
          </w:tcPr>
          <w:p w14:paraId="0EF76AF6"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1" w:type="dxa"/>
            <w:vAlign w:val="center"/>
          </w:tcPr>
          <w:p w14:paraId="44CF280C"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851" w:type="dxa"/>
            <w:vAlign w:val="center"/>
          </w:tcPr>
          <w:p w14:paraId="5A40358A"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0" w:type="dxa"/>
            <w:vAlign w:val="center"/>
          </w:tcPr>
          <w:p w14:paraId="6C52DF86"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993" w:type="dxa"/>
            <w:vAlign w:val="center"/>
          </w:tcPr>
          <w:p w14:paraId="42560334"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8</w:t>
            </w:r>
          </w:p>
        </w:tc>
      </w:tr>
      <w:tr w:rsidR="00781A93" w:rsidRPr="00C80CDE" w14:paraId="581A20EB" w14:textId="77777777" w:rsidTr="008C2D39">
        <w:tc>
          <w:tcPr>
            <w:tcW w:w="993" w:type="dxa"/>
            <w:vAlign w:val="center"/>
          </w:tcPr>
          <w:p w14:paraId="52C5DD5E"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7</w:t>
            </w:r>
          </w:p>
        </w:tc>
        <w:tc>
          <w:tcPr>
            <w:tcW w:w="3436" w:type="dxa"/>
            <w:vAlign w:val="center"/>
          </w:tcPr>
          <w:p w14:paraId="0BCA3518" w14:textId="790C44AE"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the waist</w:t>
            </w:r>
          </w:p>
        </w:tc>
        <w:tc>
          <w:tcPr>
            <w:tcW w:w="850" w:type="dxa"/>
            <w:shd w:val="clear" w:color="auto" w:fill="FFFF00"/>
            <w:vAlign w:val="center"/>
          </w:tcPr>
          <w:p w14:paraId="67639A4E"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shd w:val="clear" w:color="auto" w:fill="FFFF00"/>
            <w:vAlign w:val="center"/>
          </w:tcPr>
          <w:p w14:paraId="73239233"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shd w:val="clear" w:color="auto" w:fill="FFFF00"/>
            <w:vAlign w:val="center"/>
          </w:tcPr>
          <w:p w14:paraId="36ACB60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0" w:type="dxa"/>
            <w:shd w:val="clear" w:color="auto" w:fill="FFFF00"/>
            <w:vAlign w:val="center"/>
          </w:tcPr>
          <w:p w14:paraId="1ACEE11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5</w:t>
            </w:r>
          </w:p>
        </w:tc>
        <w:tc>
          <w:tcPr>
            <w:tcW w:w="993" w:type="dxa"/>
            <w:shd w:val="clear" w:color="auto" w:fill="FFFF00"/>
            <w:vAlign w:val="center"/>
          </w:tcPr>
          <w:p w14:paraId="0D9CEC19"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20</w:t>
            </w:r>
          </w:p>
        </w:tc>
      </w:tr>
      <w:tr w:rsidR="00781A93" w:rsidRPr="00C80CDE" w14:paraId="6B7D6F6D" w14:textId="77777777" w:rsidTr="008C2D39">
        <w:tc>
          <w:tcPr>
            <w:tcW w:w="993" w:type="dxa"/>
            <w:vAlign w:val="center"/>
          </w:tcPr>
          <w:p w14:paraId="7D6DCD28"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8</w:t>
            </w:r>
          </w:p>
        </w:tc>
        <w:tc>
          <w:tcPr>
            <w:tcW w:w="3436" w:type="dxa"/>
            <w:vAlign w:val="center"/>
          </w:tcPr>
          <w:p w14:paraId="7864660C" w14:textId="2095FEA0"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the buttocks</w:t>
            </w:r>
          </w:p>
        </w:tc>
        <w:tc>
          <w:tcPr>
            <w:tcW w:w="850" w:type="dxa"/>
            <w:shd w:val="clear" w:color="auto" w:fill="FFFF00"/>
            <w:vAlign w:val="center"/>
          </w:tcPr>
          <w:p w14:paraId="3EABD791"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shd w:val="clear" w:color="auto" w:fill="FFFF00"/>
            <w:vAlign w:val="center"/>
          </w:tcPr>
          <w:p w14:paraId="61799D3B"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shd w:val="clear" w:color="auto" w:fill="FFFF00"/>
            <w:vAlign w:val="center"/>
          </w:tcPr>
          <w:p w14:paraId="1191CC2F"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850" w:type="dxa"/>
            <w:shd w:val="clear" w:color="auto" w:fill="FFFF00"/>
            <w:vAlign w:val="center"/>
          </w:tcPr>
          <w:p w14:paraId="2152E232"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993" w:type="dxa"/>
            <w:shd w:val="clear" w:color="auto" w:fill="FFFF00"/>
            <w:vAlign w:val="center"/>
          </w:tcPr>
          <w:p w14:paraId="03BC57B5"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17</w:t>
            </w:r>
          </w:p>
        </w:tc>
      </w:tr>
      <w:tr w:rsidR="00781A93" w:rsidRPr="00C80CDE" w14:paraId="506C9C79" w14:textId="77777777" w:rsidTr="008C2D39">
        <w:tc>
          <w:tcPr>
            <w:tcW w:w="993" w:type="dxa"/>
            <w:vAlign w:val="center"/>
          </w:tcPr>
          <w:p w14:paraId="46289D09"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9</w:t>
            </w:r>
          </w:p>
        </w:tc>
        <w:tc>
          <w:tcPr>
            <w:tcW w:w="3436" w:type="dxa"/>
            <w:vAlign w:val="center"/>
          </w:tcPr>
          <w:p w14:paraId="1F1D469A" w14:textId="0B8B4D13"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the ass</w:t>
            </w:r>
          </w:p>
        </w:tc>
        <w:tc>
          <w:tcPr>
            <w:tcW w:w="850" w:type="dxa"/>
            <w:vAlign w:val="center"/>
          </w:tcPr>
          <w:p w14:paraId="412A3DBD"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vAlign w:val="center"/>
          </w:tcPr>
          <w:p w14:paraId="0C8F538E"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vAlign w:val="center"/>
          </w:tcPr>
          <w:p w14:paraId="71852488"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5</w:t>
            </w:r>
          </w:p>
        </w:tc>
        <w:tc>
          <w:tcPr>
            <w:tcW w:w="850" w:type="dxa"/>
            <w:vAlign w:val="center"/>
          </w:tcPr>
          <w:p w14:paraId="1BD76D38"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993" w:type="dxa"/>
            <w:vAlign w:val="center"/>
          </w:tcPr>
          <w:p w14:paraId="3285C1E7"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15</w:t>
            </w:r>
          </w:p>
        </w:tc>
      </w:tr>
      <w:tr w:rsidR="00781A93" w:rsidRPr="00C80CDE" w14:paraId="22AA779C" w14:textId="77777777" w:rsidTr="008C2D39">
        <w:tc>
          <w:tcPr>
            <w:tcW w:w="993" w:type="dxa"/>
            <w:vAlign w:val="center"/>
          </w:tcPr>
          <w:p w14:paraId="71BBBAD3"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10</w:t>
            </w:r>
          </w:p>
        </w:tc>
        <w:tc>
          <w:tcPr>
            <w:tcW w:w="3436" w:type="dxa"/>
            <w:vAlign w:val="center"/>
          </w:tcPr>
          <w:p w14:paraId="49FB2DEF" w14:textId="564B353E"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left elbow</w:t>
            </w:r>
          </w:p>
        </w:tc>
        <w:tc>
          <w:tcPr>
            <w:tcW w:w="850" w:type="dxa"/>
            <w:vAlign w:val="center"/>
          </w:tcPr>
          <w:p w14:paraId="441DF846"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vAlign w:val="center"/>
          </w:tcPr>
          <w:p w14:paraId="4CCA7616"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1" w:type="dxa"/>
            <w:vAlign w:val="center"/>
          </w:tcPr>
          <w:p w14:paraId="0E210FF9"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0" w:type="dxa"/>
            <w:vAlign w:val="center"/>
          </w:tcPr>
          <w:p w14:paraId="256E7F1A"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993" w:type="dxa"/>
            <w:vAlign w:val="center"/>
          </w:tcPr>
          <w:p w14:paraId="1B0ED267"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14</w:t>
            </w:r>
          </w:p>
        </w:tc>
      </w:tr>
      <w:tr w:rsidR="00781A93" w:rsidRPr="00C80CDE" w14:paraId="74B320D9" w14:textId="77777777" w:rsidTr="008C2D39">
        <w:tc>
          <w:tcPr>
            <w:tcW w:w="993" w:type="dxa"/>
            <w:vAlign w:val="center"/>
          </w:tcPr>
          <w:p w14:paraId="00BB6C6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11</w:t>
            </w:r>
          </w:p>
        </w:tc>
        <w:tc>
          <w:tcPr>
            <w:tcW w:w="3436" w:type="dxa"/>
            <w:vAlign w:val="center"/>
          </w:tcPr>
          <w:p w14:paraId="3139440A" w14:textId="7C4043D0"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right elbow</w:t>
            </w:r>
          </w:p>
        </w:tc>
        <w:tc>
          <w:tcPr>
            <w:tcW w:w="850" w:type="dxa"/>
            <w:vAlign w:val="center"/>
          </w:tcPr>
          <w:p w14:paraId="7CF41111"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vAlign w:val="center"/>
          </w:tcPr>
          <w:p w14:paraId="3A3FB1EC"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1" w:type="dxa"/>
            <w:vAlign w:val="center"/>
          </w:tcPr>
          <w:p w14:paraId="38998CD1"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0" w:type="dxa"/>
            <w:vAlign w:val="center"/>
          </w:tcPr>
          <w:p w14:paraId="75BBFED8"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993" w:type="dxa"/>
            <w:vAlign w:val="center"/>
          </w:tcPr>
          <w:p w14:paraId="482CAB44"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14</w:t>
            </w:r>
          </w:p>
        </w:tc>
      </w:tr>
      <w:tr w:rsidR="00781A93" w:rsidRPr="00C80CDE" w14:paraId="3D6B3B57" w14:textId="77777777" w:rsidTr="008C2D39">
        <w:tc>
          <w:tcPr>
            <w:tcW w:w="993" w:type="dxa"/>
            <w:vAlign w:val="center"/>
          </w:tcPr>
          <w:p w14:paraId="17001A2C"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12</w:t>
            </w:r>
          </w:p>
        </w:tc>
        <w:tc>
          <w:tcPr>
            <w:tcW w:w="3436" w:type="dxa"/>
            <w:vAlign w:val="center"/>
          </w:tcPr>
          <w:p w14:paraId="79F8CED7" w14:textId="752ADEAC"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left forearm</w:t>
            </w:r>
          </w:p>
        </w:tc>
        <w:tc>
          <w:tcPr>
            <w:tcW w:w="850" w:type="dxa"/>
            <w:vAlign w:val="center"/>
          </w:tcPr>
          <w:p w14:paraId="59240B89"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1" w:type="dxa"/>
            <w:vAlign w:val="center"/>
          </w:tcPr>
          <w:p w14:paraId="56DB634E"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1" w:type="dxa"/>
            <w:vAlign w:val="center"/>
          </w:tcPr>
          <w:p w14:paraId="397D8DB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0" w:type="dxa"/>
            <w:vAlign w:val="center"/>
          </w:tcPr>
          <w:p w14:paraId="20B1776D"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993" w:type="dxa"/>
            <w:vAlign w:val="center"/>
          </w:tcPr>
          <w:p w14:paraId="533F45F2"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11</w:t>
            </w:r>
          </w:p>
        </w:tc>
      </w:tr>
      <w:tr w:rsidR="00781A93" w:rsidRPr="00C80CDE" w14:paraId="1AF5D1D7" w14:textId="77777777" w:rsidTr="008C2D39">
        <w:tc>
          <w:tcPr>
            <w:tcW w:w="993" w:type="dxa"/>
            <w:vAlign w:val="center"/>
          </w:tcPr>
          <w:p w14:paraId="55D05E0F"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13</w:t>
            </w:r>
          </w:p>
        </w:tc>
        <w:tc>
          <w:tcPr>
            <w:tcW w:w="3436" w:type="dxa"/>
            <w:vAlign w:val="center"/>
          </w:tcPr>
          <w:p w14:paraId="35B53D0B" w14:textId="5D7CF5D7"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right forearm</w:t>
            </w:r>
          </w:p>
        </w:tc>
        <w:tc>
          <w:tcPr>
            <w:tcW w:w="850" w:type="dxa"/>
            <w:vAlign w:val="center"/>
          </w:tcPr>
          <w:p w14:paraId="04F38F7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1" w:type="dxa"/>
            <w:vAlign w:val="center"/>
          </w:tcPr>
          <w:p w14:paraId="0ED27742"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1" w:type="dxa"/>
            <w:vAlign w:val="center"/>
          </w:tcPr>
          <w:p w14:paraId="3B35E1F7"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0" w:type="dxa"/>
            <w:vAlign w:val="center"/>
          </w:tcPr>
          <w:p w14:paraId="1D2A830B"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993" w:type="dxa"/>
            <w:vAlign w:val="center"/>
          </w:tcPr>
          <w:p w14:paraId="02F20D53"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11</w:t>
            </w:r>
          </w:p>
        </w:tc>
      </w:tr>
      <w:tr w:rsidR="00781A93" w:rsidRPr="00C80CDE" w14:paraId="740AEA5A" w14:textId="77777777" w:rsidTr="008C2D39">
        <w:tc>
          <w:tcPr>
            <w:tcW w:w="993" w:type="dxa"/>
            <w:vAlign w:val="center"/>
          </w:tcPr>
          <w:p w14:paraId="637FF0C9"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14</w:t>
            </w:r>
          </w:p>
        </w:tc>
        <w:tc>
          <w:tcPr>
            <w:tcW w:w="3436" w:type="dxa"/>
            <w:vAlign w:val="center"/>
          </w:tcPr>
          <w:p w14:paraId="3E452B08" w14:textId="2F6AD617"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left wrist</w:t>
            </w:r>
          </w:p>
        </w:tc>
        <w:tc>
          <w:tcPr>
            <w:tcW w:w="850" w:type="dxa"/>
            <w:vAlign w:val="center"/>
          </w:tcPr>
          <w:p w14:paraId="7E90ADD7"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vAlign w:val="center"/>
          </w:tcPr>
          <w:p w14:paraId="0F6A0C71"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851" w:type="dxa"/>
            <w:vAlign w:val="center"/>
          </w:tcPr>
          <w:p w14:paraId="726BFDED"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0" w:type="dxa"/>
            <w:vAlign w:val="center"/>
          </w:tcPr>
          <w:p w14:paraId="33F953C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993" w:type="dxa"/>
            <w:vAlign w:val="center"/>
          </w:tcPr>
          <w:p w14:paraId="7F0EC0E4"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12</w:t>
            </w:r>
          </w:p>
        </w:tc>
      </w:tr>
      <w:tr w:rsidR="00781A93" w:rsidRPr="00C80CDE" w14:paraId="063BAA7B" w14:textId="77777777" w:rsidTr="008C2D39">
        <w:tc>
          <w:tcPr>
            <w:tcW w:w="993" w:type="dxa"/>
            <w:vAlign w:val="center"/>
          </w:tcPr>
          <w:p w14:paraId="61CD84E4"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15</w:t>
            </w:r>
          </w:p>
        </w:tc>
        <w:tc>
          <w:tcPr>
            <w:tcW w:w="3436" w:type="dxa"/>
            <w:vAlign w:val="center"/>
          </w:tcPr>
          <w:p w14:paraId="247004F5" w14:textId="63EE2E33"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right wrist</w:t>
            </w:r>
          </w:p>
        </w:tc>
        <w:tc>
          <w:tcPr>
            <w:tcW w:w="850" w:type="dxa"/>
            <w:vAlign w:val="center"/>
          </w:tcPr>
          <w:p w14:paraId="787AF495"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vAlign w:val="center"/>
          </w:tcPr>
          <w:p w14:paraId="2005E035"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851" w:type="dxa"/>
            <w:vAlign w:val="center"/>
          </w:tcPr>
          <w:p w14:paraId="1C771045"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0" w:type="dxa"/>
            <w:vAlign w:val="center"/>
          </w:tcPr>
          <w:p w14:paraId="1EB7F7B1"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993" w:type="dxa"/>
            <w:vAlign w:val="center"/>
          </w:tcPr>
          <w:p w14:paraId="12A605DD"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12</w:t>
            </w:r>
          </w:p>
        </w:tc>
      </w:tr>
      <w:tr w:rsidR="00781A93" w:rsidRPr="00C80CDE" w14:paraId="2B0C1E3D" w14:textId="77777777" w:rsidTr="008C2D39">
        <w:tc>
          <w:tcPr>
            <w:tcW w:w="993" w:type="dxa"/>
            <w:vAlign w:val="center"/>
          </w:tcPr>
          <w:p w14:paraId="3A07F731"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16</w:t>
            </w:r>
          </w:p>
        </w:tc>
        <w:tc>
          <w:tcPr>
            <w:tcW w:w="3436" w:type="dxa"/>
            <w:vAlign w:val="center"/>
          </w:tcPr>
          <w:p w14:paraId="5EA2E9B7" w14:textId="15851AE3"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left hand</w:t>
            </w:r>
          </w:p>
        </w:tc>
        <w:tc>
          <w:tcPr>
            <w:tcW w:w="850" w:type="dxa"/>
            <w:vAlign w:val="center"/>
          </w:tcPr>
          <w:p w14:paraId="2AED064C"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1" w:type="dxa"/>
            <w:vAlign w:val="center"/>
          </w:tcPr>
          <w:p w14:paraId="62174BE7"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1" w:type="dxa"/>
            <w:vAlign w:val="center"/>
          </w:tcPr>
          <w:p w14:paraId="32C7C2E6"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850" w:type="dxa"/>
            <w:vAlign w:val="center"/>
          </w:tcPr>
          <w:p w14:paraId="348CAD33"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993" w:type="dxa"/>
            <w:vAlign w:val="center"/>
          </w:tcPr>
          <w:p w14:paraId="13DD477C"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12</w:t>
            </w:r>
          </w:p>
        </w:tc>
      </w:tr>
      <w:tr w:rsidR="00781A93" w:rsidRPr="00C80CDE" w14:paraId="509678C9" w14:textId="77777777" w:rsidTr="008C2D39">
        <w:tc>
          <w:tcPr>
            <w:tcW w:w="993" w:type="dxa"/>
            <w:vAlign w:val="center"/>
          </w:tcPr>
          <w:p w14:paraId="0AF0DADD"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17</w:t>
            </w:r>
          </w:p>
        </w:tc>
        <w:tc>
          <w:tcPr>
            <w:tcW w:w="3436" w:type="dxa"/>
            <w:vAlign w:val="center"/>
          </w:tcPr>
          <w:p w14:paraId="5508F573" w14:textId="2CA69F1D"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right hand</w:t>
            </w:r>
          </w:p>
        </w:tc>
        <w:tc>
          <w:tcPr>
            <w:tcW w:w="850" w:type="dxa"/>
            <w:vAlign w:val="center"/>
          </w:tcPr>
          <w:p w14:paraId="53BD1A36"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1" w:type="dxa"/>
            <w:vAlign w:val="center"/>
          </w:tcPr>
          <w:p w14:paraId="18A376DE"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1" w:type="dxa"/>
            <w:vAlign w:val="center"/>
          </w:tcPr>
          <w:p w14:paraId="5213CFAE"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850" w:type="dxa"/>
            <w:vAlign w:val="center"/>
          </w:tcPr>
          <w:p w14:paraId="5D13266B"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993" w:type="dxa"/>
            <w:vAlign w:val="center"/>
          </w:tcPr>
          <w:p w14:paraId="42B5B967"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12</w:t>
            </w:r>
          </w:p>
        </w:tc>
      </w:tr>
      <w:tr w:rsidR="00781A93" w:rsidRPr="00C80CDE" w14:paraId="07AC54B2" w14:textId="77777777" w:rsidTr="008C2D39">
        <w:tc>
          <w:tcPr>
            <w:tcW w:w="993" w:type="dxa"/>
            <w:vAlign w:val="center"/>
          </w:tcPr>
          <w:p w14:paraId="37A4A517"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18</w:t>
            </w:r>
          </w:p>
        </w:tc>
        <w:tc>
          <w:tcPr>
            <w:tcW w:w="3436" w:type="dxa"/>
            <w:vAlign w:val="center"/>
          </w:tcPr>
          <w:p w14:paraId="425E36AD" w14:textId="2D52EE2F"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left thigh</w:t>
            </w:r>
          </w:p>
        </w:tc>
        <w:tc>
          <w:tcPr>
            <w:tcW w:w="850" w:type="dxa"/>
            <w:vAlign w:val="center"/>
          </w:tcPr>
          <w:p w14:paraId="33646417"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1" w:type="dxa"/>
            <w:vAlign w:val="center"/>
          </w:tcPr>
          <w:p w14:paraId="2D6086A5"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851" w:type="dxa"/>
            <w:vAlign w:val="center"/>
          </w:tcPr>
          <w:p w14:paraId="6B1A3BEF"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0" w:type="dxa"/>
            <w:vAlign w:val="center"/>
          </w:tcPr>
          <w:p w14:paraId="687A316A"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993" w:type="dxa"/>
            <w:vAlign w:val="center"/>
          </w:tcPr>
          <w:p w14:paraId="32C6976F"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8</w:t>
            </w:r>
          </w:p>
        </w:tc>
      </w:tr>
      <w:tr w:rsidR="00781A93" w:rsidRPr="00C80CDE" w14:paraId="6A996682" w14:textId="77777777" w:rsidTr="008C2D39">
        <w:tc>
          <w:tcPr>
            <w:tcW w:w="993" w:type="dxa"/>
            <w:vAlign w:val="center"/>
          </w:tcPr>
          <w:p w14:paraId="7939DC32"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19</w:t>
            </w:r>
          </w:p>
        </w:tc>
        <w:tc>
          <w:tcPr>
            <w:tcW w:w="3436" w:type="dxa"/>
            <w:vAlign w:val="center"/>
          </w:tcPr>
          <w:p w14:paraId="3BC15876" w14:textId="1B2BD0C8"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right thigh</w:t>
            </w:r>
          </w:p>
        </w:tc>
        <w:tc>
          <w:tcPr>
            <w:tcW w:w="850" w:type="dxa"/>
            <w:vAlign w:val="center"/>
          </w:tcPr>
          <w:p w14:paraId="036B68BC"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1" w:type="dxa"/>
            <w:vAlign w:val="center"/>
          </w:tcPr>
          <w:p w14:paraId="4A9D9ACF"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851" w:type="dxa"/>
            <w:vAlign w:val="center"/>
          </w:tcPr>
          <w:p w14:paraId="1B48DEFA"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0" w:type="dxa"/>
            <w:vAlign w:val="center"/>
          </w:tcPr>
          <w:p w14:paraId="559EE64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993" w:type="dxa"/>
            <w:vAlign w:val="center"/>
          </w:tcPr>
          <w:p w14:paraId="4BF3FF63"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8</w:t>
            </w:r>
          </w:p>
        </w:tc>
      </w:tr>
      <w:tr w:rsidR="00781A93" w:rsidRPr="00C80CDE" w14:paraId="1FFC5D37" w14:textId="77777777" w:rsidTr="008C2D39">
        <w:tc>
          <w:tcPr>
            <w:tcW w:w="993" w:type="dxa"/>
            <w:vAlign w:val="center"/>
          </w:tcPr>
          <w:p w14:paraId="19FE787F"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20</w:t>
            </w:r>
          </w:p>
        </w:tc>
        <w:tc>
          <w:tcPr>
            <w:tcW w:w="3436" w:type="dxa"/>
            <w:vAlign w:val="center"/>
          </w:tcPr>
          <w:p w14:paraId="52616FDC" w14:textId="490B168F"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left knee</w:t>
            </w:r>
          </w:p>
        </w:tc>
        <w:tc>
          <w:tcPr>
            <w:tcW w:w="850" w:type="dxa"/>
            <w:shd w:val="clear" w:color="auto" w:fill="FFFF00"/>
            <w:vAlign w:val="center"/>
          </w:tcPr>
          <w:p w14:paraId="7F0D2EF3"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shd w:val="clear" w:color="auto" w:fill="FFFF00"/>
            <w:vAlign w:val="center"/>
          </w:tcPr>
          <w:p w14:paraId="37CF0CED"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shd w:val="clear" w:color="auto" w:fill="FFFF00"/>
            <w:vAlign w:val="center"/>
          </w:tcPr>
          <w:p w14:paraId="1D2FA243"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0" w:type="dxa"/>
            <w:shd w:val="clear" w:color="auto" w:fill="FFFF00"/>
            <w:vAlign w:val="center"/>
          </w:tcPr>
          <w:p w14:paraId="4770A6BA"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4</w:t>
            </w:r>
          </w:p>
        </w:tc>
        <w:tc>
          <w:tcPr>
            <w:tcW w:w="993" w:type="dxa"/>
            <w:shd w:val="clear" w:color="auto" w:fill="FFFF00"/>
            <w:vAlign w:val="center"/>
          </w:tcPr>
          <w:p w14:paraId="47B904DD"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19</w:t>
            </w:r>
          </w:p>
        </w:tc>
      </w:tr>
      <w:tr w:rsidR="00781A93" w:rsidRPr="00C80CDE" w14:paraId="0DEF22C9" w14:textId="77777777" w:rsidTr="008C2D39">
        <w:tc>
          <w:tcPr>
            <w:tcW w:w="993" w:type="dxa"/>
            <w:vAlign w:val="center"/>
          </w:tcPr>
          <w:p w14:paraId="2F90D309"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21</w:t>
            </w:r>
          </w:p>
        </w:tc>
        <w:tc>
          <w:tcPr>
            <w:tcW w:w="3436" w:type="dxa"/>
            <w:vAlign w:val="center"/>
          </w:tcPr>
          <w:p w14:paraId="61FCC1C1" w14:textId="59313036"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right knee</w:t>
            </w:r>
          </w:p>
        </w:tc>
        <w:tc>
          <w:tcPr>
            <w:tcW w:w="850" w:type="dxa"/>
            <w:shd w:val="clear" w:color="auto" w:fill="FFFF00"/>
            <w:vAlign w:val="center"/>
          </w:tcPr>
          <w:p w14:paraId="38A1FFE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shd w:val="clear" w:color="auto" w:fill="FFFF00"/>
            <w:vAlign w:val="center"/>
          </w:tcPr>
          <w:p w14:paraId="39E20A65"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shd w:val="clear" w:color="auto" w:fill="FFFF00"/>
            <w:vAlign w:val="center"/>
          </w:tcPr>
          <w:p w14:paraId="2FB58C4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0" w:type="dxa"/>
            <w:shd w:val="clear" w:color="auto" w:fill="FFFF00"/>
            <w:vAlign w:val="center"/>
          </w:tcPr>
          <w:p w14:paraId="62D238A2"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4</w:t>
            </w:r>
          </w:p>
        </w:tc>
        <w:tc>
          <w:tcPr>
            <w:tcW w:w="993" w:type="dxa"/>
            <w:shd w:val="clear" w:color="auto" w:fill="FFFF00"/>
            <w:vAlign w:val="center"/>
          </w:tcPr>
          <w:p w14:paraId="35D38056"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19</w:t>
            </w:r>
          </w:p>
        </w:tc>
      </w:tr>
      <w:tr w:rsidR="00781A93" w:rsidRPr="00C80CDE" w14:paraId="6CF7D397" w14:textId="77777777" w:rsidTr="008C2D39">
        <w:tc>
          <w:tcPr>
            <w:tcW w:w="993" w:type="dxa"/>
            <w:vAlign w:val="center"/>
          </w:tcPr>
          <w:p w14:paraId="2A162DB2"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22</w:t>
            </w:r>
          </w:p>
        </w:tc>
        <w:tc>
          <w:tcPr>
            <w:tcW w:w="3436" w:type="dxa"/>
            <w:vAlign w:val="center"/>
          </w:tcPr>
          <w:p w14:paraId="2FE3D3BE" w14:textId="2F423784"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left calf</w:t>
            </w:r>
          </w:p>
        </w:tc>
        <w:tc>
          <w:tcPr>
            <w:tcW w:w="850" w:type="dxa"/>
            <w:vAlign w:val="center"/>
          </w:tcPr>
          <w:p w14:paraId="523EDDD7"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vAlign w:val="center"/>
          </w:tcPr>
          <w:p w14:paraId="50D15553"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1" w:type="dxa"/>
            <w:vAlign w:val="center"/>
          </w:tcPr>
          <w:p w14:paraId="09C3314A"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0" w:type="dxa"/>
            <w:vAlign w:val="center"/>
          </w:tcPr>
          <w:p w14:paraId="20469916"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993" w:type="dxa"/>
            <w:vAlign w:val="center"/>
          </w:tcPr>
          <w:p w14:paraId="4F6B931E"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14</w:t>
            </w:r>
          </w:p>
        </w:tc>
      </w:tr>
      <w:tr w:rsidR="00781A93" w:rsidRPr="00C80CDE" w14:paraId="06FBB5C7" w14:textId="77777777" w:rsidTr="008C2D39">
        <w:tc>
          <w:tcPr>
            <w:tcW w:w="993" w:type="dxa"/>
            <w:vAlign w:val="center"/>
          </w:tcPr>
          <w:p w14:paraId="7A7D450F"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lastRenderedPageBreak/>
              <w:t>23</w:t>
            </w:r>
          </w:p>
        </w:tc>
        <w:tc>
          <w:tcPr>
            <w:tcW w:w="3436" w:type="dxa"/>
            <w:vAlign w:val="center"/>
          </w:tcPr>
          <w:p w14:paraId="32CF3E5F" w14:textId="71F1D1C8"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right calf</w:t>
            </w:r>
          </w:p>
        </w:tc>
        <w:tc>
          <w:tcPr>
            <w:tcW w:w="850" w:type="dxa"/>
            <w:vAlign w:val="center"/>
          </w:tcPr>
          <w:p w14:paraId="539887F8"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vAlign w:val="center"/>
          </w:tcPr>
          <w:p w14:paraId="1DA51D8C"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1" w:type="dxa"/>
            <w:vAlign w:val="center"/>
          </w:tcPr>
          <w:p w14:paraId="626B3F47"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0" w:type="dxa"/>
            <w:vAlign w:val="center"/>
          </w:tcPr>
          <w:p w14:paraId="47676235"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993" w:type="dxa"/>
            <w:vAlign w:val="center"/>
          </w:tcPr>
          <w:p w14:paraId="642F55CE"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14</w:t>
            </w:r>
          </w:p>
        </w:tc>
      </w:tr>
      <w:tr w:rsidR="00781A93" w:rsidRPr="00C80CDE" w14:paraId="259B2397" w14:textId="77777777" w:rsidTr="008C2D39">
        <w:tc>
          <w:tcPr>
            <w:tcW w:w="993" w:type="dxa"/>
            <w:vAlign w:val="center"/>
          </w:tcPr>
          <w:p w14:paraId="01794307"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24</w:t>
            </w:r>
          </w:p>
        </w:tc>
        <w:tc>
          <w:tcPr>
            <w:tcW w:w="3436" w:type="dxa"/>
            <w:vAlign w:val="center"/>
          </w:tcPr>
          <w:p w14:paraId="240D0BB5" w14:textId="3EF4408C"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left ankle</w:t>
            </w:r>
          </w:p>
        </w:tc>
        <w:tc>
          <w:tcPr>
            <w:tcW w:w="850" w:type="dxa"/>
            <w:vAlign w:val="center"/>
          </w:tcPr>
          <w:p w14:paraId="2386E005"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vAlign w:val="center"/>
          </w:tcPr>
          <w:p w14:paraId="084CE6D1"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851" w:type="dxa"/>
            <w:vAlign w:val="center"/>
          </w:tcPr>
          <w:p w14:paraId="093F843B"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0" w:type="dxa"/>
            <w:vAlign w:val="center"/>
          </w:tcPr>
          <w:p w14:paraId="64C09247"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993" w:type="dxa"/>
            <w:vAlign w:val="center"/>
          </w:tcPr>
          <w:p w14:paraId="4AB890E3"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12</w:t>
            </w:r>
          </w:p>
        </w:tc>
      </w:tr>
      <w:tr w:rsidR="00781A93" w:rsidRPr="00C80CDE" w14:paraId="72F41621" w14:textId="77777777" w:rsidTr="008C2D39">
        <w:tc>
          <w:tcPr>
            <w:tcW w:w="993" w:type="dxa"/>
            <w:vAlign w:val="center"/>
          </w:tcPr>
          <w:p w14:paraId="4BB12A8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25</w:t>
            </w:r>
          </w:p>
        </w:tc>
        <w:tc>
          <w:tcPr>
            <w:tcW w:w="3436" w:type="dxa"/>
            <w:vAlign w:val="center"/>
          </w:tcPr>
          <w:p w14:paraId="66B857C0" w14:textId="661269D9" w:rsidR="00781A93" w:rsidRPr="00C80CDE" w:rsidRDefault="006D2F31"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right ankle</w:t>
            </w:r>
          </w:p>
        </w:tc>
        <w:tc>
          <w:tcPr>
            <w:tcW w:w="850" w:type="dxa"/>
            <w:vAlign w:val="center"/>
          </w:tcPr>
          <w:p w14:paraId="490B4621"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vAlign w:val="center"/>
          </w:tcPr>
          <w:p w14:paraId="508E309C"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851" w:type="dxa"/>
            <w:vAlign w:val="center"/>
          </w:tcPr>
          <w:p w14:paraId="79EBBB97"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0" w:type="dxa"/>
            <w:vAlign w:val="center"/>
          </w:tcPr>
          <w:p w14:paraId="638897C6"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993" w:type="dxa"/>
            <w:vAlign w:val="center"/>
          </w:tcPr>
          <w:p w14:paraId="0A3373F4"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12</w:t>
            </w:r>
          </w:p>
        </w:tc>
      </w:tr>
      <w:tr w:rsidR="00781A93" w:rsidRPr="00C80CDE" w14:paraId="1AC1C6BB" w14:textId="77777777" w:rsidTr="008C2D39">
        <w:tc>
          <w:tcPr>
            <w:tcW w:w="993" w:type="dxa"/>
            <w:vAlign w:val="center"/>
          </w:tcPr>
          <w:p w14:paraId="1901DC9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26</w:t>
            </w:r>
          </w:p>
        </w:tc>
        <w:tc>
          <w:tcPr>
            <w:tcW w:w="3436" w:type="dxa"/>
            <w:vAlign w:val="center"/>
          </w:tcPr>
          <w:p w14:paraId="77773B6E" w14:textId="43D83744" w:rsidR="00781A93" w:rsidRPr="00C80CDE" w:rsidRDefault="00937AB8"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left leg</w:t>
            </w:r>
          </w:p>
        </w:tc>
        <w:tc>
          <w:tcPr>
            <w:tcW w:w="850" w:type="dxa"/>
            <w:shd w:val="clear" w:color="auto" w:fill="FFFF00"/>
            <w:vAlign w:val="center"/>
          </w:tcPr>
          <w:p w14:paraId="342FD0DD"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shd w:val="clear" w:color="auto" w:fill="FFFF00"/>
            <w:vAlign w:val="center"/>
          </w:tcPr>
          <w:p w14:paraId="296C8953"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1" w:type="dxa"/>
            <w:shd w:val="clear" w:color="auto" w:fill="FFFF00"/>
            <w:vAlign w:val="center"/>
          </w:tcPr>
          <w:p w14:paraId="43DD033A"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0" w:type="dxa"/>
            <w:shd w:val="clear" w:color="auto" w:fill="FFFF00"/>
            <w:vAlign w:val="center"/>
          </w:tcPr>
          <w:p w14:paraId="10D1AC41"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993" w:type="dxa"/>
            <w:shd w:val="clear" w:color="auto" w:fill="FFFF00"/>
            <w:vAlign w:val="center"/>
          </w:tcPr>
          <w:p w14:paraId="56C9E778"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16</w:t>
            </w:r>
          </w:p>
        </w:tc>
      </w:tr>
      <w:tr w:rsidR="00781A93" w:rsidRPr="00C80CDE" w14:paraId="1254D941" w14:textId="77777777" w:rsidTr="008C2D39">
        <w:tc>
          <w:tcPr>
            <w:tcW w:w="993" w:type="dxa"/>
            <w:vAlign w:val="center"/>
          </w:tcPr>
          <w:p w14:paraId="16F1A923"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27</w:t>
            </w:r>
          </w:p>
        </w:tc>
        <w:tc>
          <w:tcPr>
            <w:tcW w:w="3436" w:type="dxa"/>
            <w:vAlign w:val="center"/>
          </w:tcPr>
          <w:p w14:paraId="4FF255D7" w14:textId="4F287C22" w:rsidR="00781A93" w:rsidRPr="00C80CDE" w:rsidRDefault="00937AB8" w:rsidP="00AD2115">
            <w:pPr>
              <w:spacing w:line="240" w:lineRule="auto"/>
              <w:jc w:val="left"/>
              <w:rPr>
                <w:rFonts w:ascii="Ebrima" w:eastAsia="Times New Roman" w:hAnsi="Ebrima" w:cs="Times New Roman"/>
                <w:color w:val="000000"/>
                <w:sz w:val="20"/>
                <w:szCs w:val="20"/>
                <w:lang w:eastAsia="id-ID"/>
              </w:rPr>
            </w:pPr>
            <w:r w:rsidRPr="00C80CDE">
              <w:rPr>
                <w:rFonts w:ascii="Ebrima" w:eastAsia="Times New Roman" w:hAnsi="Ebrima" w:cs="Times New Roman"/>
                <w:color w:val="000000"/>
                <w:sz w:val="20"/>
                <w:szCs w:val="20"/>
                <w:lang w:eastAsia="id-ID"/>
              </w:rPr>
              <w:t>Pain in right leg</w:t>
            </w:r>
          </w:p>
        </w:tc>
        <w:tc>
          <w:tcPr>
            <w:tcW w:w="850" w:type="dxa"/>
            <w:shd w:val="clear" w:color="auto" w:fill="FFFF00"/>
            <w:vAlign w:val="center"/>
          </w:tcPr>
          <w:p w14:paraId="1ED406CE"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0</w:t>
            </w:r>
          </w:p>
        </w:tc>
        <w:tc>
          <w:tcPr>
            <w:tcW w:w="851" w:type="dxa"/>
            <w:shd w:val="clear" w:color="auto" w:fill="FFFF00"/>
            <w:vAlign w:val="center"/>
          </w:tcPr>
          <w:p w14:paraId="4715BD5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851" w:type="dxa"/>
            <w:shd w:val="clear" w:color="auto" w:fill="FFFF00"/>
            <w:vAlign w:val="center"/>
          </w:tcPr>
          <w:p w14:paraId="280C93E9"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850" w:type="dxa"/>
            <w:shd w:val="clear" w:color="auto" w:fill="FFFF00"/>
            <w:vAlign w:val="center"/>
          </w:tcPr>
          <w:p w14:paraId="0593101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993" w:type="dxa"/>
            <w:shd w:val="clear" w:color="auto" w:fill="FFFF00"/>
            <w:vAlign w:val="center"/>
          </w:tcPr>
          <w:p w14:paraId="75DBF50D" w14:textId="77777777" w:rsidR="00781A93" w:rsidRPr="00C80CDE" w:rsidRDefault="00781A93" w:rsidP="00AD2115">
            <w:pPr>
              <w:spacing w:line="240" w:lineRule="auto"/>
              <w:jc w:val="center"/>
              <w:rPr>
                <w:rFonts w:ascii="Ebrima" w:hAnsi="Ebrima" w:cs="Times New Roman"/>
                <w:color w:val="000000"/>
                <w:sz w:val="20"/>
                <w:szCs w:val="20"/>
              </w:rPr>
            </w:pPr>
            <w:r w:rsidRPr="00C80CDE">
              <w:rPr>
                <w:rFonts w:ascii="Ebrima" w:hAnsi="Ebrima" w:cs="Times New Roman"/>
                <w:color w:val="000000"/>
                <w:sz w:val="20"/>
                <w:szCs w:val="20"/>
              </w:rPr>
              <w:t>16</w:t>
            </w:r>
          </w:p>
        </w:tc>
      </w:tr>
      <w:tr w:rsidR="00781A93" w:rsidRPr="00C80CDE" w14:paraId="16F69A61" w14:textId="77777777" w:rsidTr="008C2D39">
        <w:tc>
          <w:tcPr>
            <w:tcW w:w="4429" w:type="dxa"/>
            <w:gridSpan w:val="2"/>
            <w:vAlign w:val="center"/>
          </w:tcPr>
          <w:p w14:paraId="5C1F4AE2" w14:textId="77777777" w:rsidR="00781A93" w:rsidRPr="00C80CDE" w:rsidRDefault="00781A93" w:rsidP="00AD2115">
            <w:pPr>
              <w:spacing w:line="240" w:lineRule="auto"/>
              <w:jc w:val="center"/>
              <w:rPr>
                <w:rFonts w:ascii="Ebrima" w:eastAsia="Times New Roman" w:hAnsi="Ebrima" w:cs="Times New Roman"/>
                <w:color w:val="000000"/>
                <w:sz w:val="20"/>
                <w:szCs w:val="20"/>
                <w:lang w:eastAsia="id-ID"/>
              </w:rPr>
            </w:pPr>
            <w:r w:rsidRPr="00C80CDE">
              <w:rPr>
                <w:rFonts w:ascii="Ebrima" w:hAnsi="Ebrima" w:cs="Times New Roman"/>
                <w:sz w:val="20"/>
                <w:szCs w:val="20"/>
              </w:rPr>
              <w:t>Total</w:t>
            </w:r>
          </w:p>
        </w:tc>
        <w:tc>
          <w:tcPr>
            <w:tcW w:w="850" w:type="dxa"/>
            <w:vAlign w:val="center"/>
          </w:tcPr>
          <w:p w14:paraId="3788A9C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20</w:t>
            </w:r>
          </w:p>
        </w:tc>
        <w:tc>
          <w:tcPr>
            <w:tcW w:w="851" w:type="dxa"/>
            <w:vAlign w:val="center"/>
          </w:tcPr>
          <w:p w14:paraId="10E508F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46</w:t>
            </w:r>
          </w:p>
        </w:tc>
        <w:tc>
          <w:tcPr>
            <w:tcW w:w="851" w:type="dxa"/>
            <w:vAlign w:val="center"/>
          </w:tcPr>
          <w:p w14:paraId="3D949F07"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42</w:t>
            </w:r>
          </w:p>
        </w:tc>
        <w:tc>
          <w:tcPr>
            <w:tcW w:w="850" w:type="dxa"/>
            <w:vAlign w:val="center"/>
          </w:tcPr>
          <w:p w14:paraId="09A5A018"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32</w:t>
            </w:r>
          </w:p>
        </w:tc>
        <w:tc>
          <w:tcPr>
            <w:tcW w:w="993" w:type="dxa"/>
            <w:vAlign w:val="center"/>
          </w:tcPr>
          <w:p w14:paraId="31FB7650" w14:textId="77777777" w:rsidR="00781A93" w:rsidRPr="00C80CDE" w:rsidRDefault="00781A93" w:rsidP="00AD2115">
            <w:pPr>
              <w:spacing w:line="240" w:lineRule="auto"/>
              <w:jc w:val="center"/>
              <w:rPr>
                <w:rFonts w:ascii="Ebrima" w:hAnsi="Ebrima" w:cs="Times New Roman"/>
                <w:sz w:val="20"/>
                <w:szCs w:val="20"/>
              </w:rPr>
            </w:pPr>
          </w:p>
        </w:tc>
      </w:tr>
    </w:tbl>
    <w:p w14:paraId="22128E7E" w14:textId="77777777" w:rsidR="00EE271E" w:rsidRPr="00C80CDE" w:rsidRDefault="00EE271E" w:rsidP="00AD2115">
      <w:pPr>
        <w:spacing w:line="240" w:lineRule="auto"/>
        <w:rPr>
          <w:rFonts w:ascii="Ebrima" w:hAnsi="Ebrima" w:cs="Times New Roman"/>
          <w:sz w:val="20"/>
          <w:szCs w:val="20"/>
        </w:rPr>
        <w:sectPr w:rsidR="00EE271E" w:rsidRPr="00C80CDE" w:rsidSect="00AD2115">
          <w:type w:val="continuous"/>
          <w:pgSz w:w="11900" w:h="16840"/>
          <w:pgMar w:top="1418" w:right="1418" w:bottom="1247" w:left="1418" w:header="567" w:footer="851" w:gutter="0"/>
          <w:cols w:space="567"/>
          <w:titlePg/>
          <w:docGrid w:linePitch="360"/>
        </w:sectPr>
      </w:pPr>
    </w:p>
    <w:p w14:paraId="0D8D4160" w14:textId="7356F4B1" w:rsidR="002C2E58" w:rsidRPr="00C80CDE" w:rsidRDefault="000F1534" w:rsidP="00AD2115">
      <w:pPr>
        <w:spacing w:line="240" w:lineRule="auto"/>
        <w:rPr>
          <w:rFonts w:ascii="Ebrima" w:hAnsi="Ebrima" w:cs="Times New Roman"/>
          <w:sz w:val="20"/>
          <w:szCs w:val="20"/>
          <w:lang w:val="id-ID"/>
        </w:rPr>
      </w:pPr>
      <w:r w:rsidRPr="00C80CDE">
        <w:rPr>
          <w:rFonts w:ascii="Ebrima" w:hAnsi="Ebrima" w:cs="Times New Roman"/>
          <w:sz w:val="20"/>
          <w:szCs w:val="20"/>
        </w:rPr>
        <w:lastRenderedPageBreak/>
        <w:t>Explanation</w:t>
      </w:r>
      <w:r w:rsidR="00781A93" w:rsidRPr="00C80CDE">
        <w:rPr>
          <w:rFonts w:ascii="Ebrima" w:hAnsi="Ebrima" w:cs="Times New Roman"/>
          <w:sz w:val="20"/>
          <w:szCs w:val="20"/>
        </w:rPr>
        <w:t>:</w:t>
      </w:r>
      <w:r w:rsidR="0021211B" w:rsidRPr="00C80CDE">
        <w:rPr>
          <w:rFonts w:ascii="Ebrima" w:hAnsi="Ebrima" w:cs="Times New Roman"/>
          <w:sz w:val="20"/>
          <w:szCs w:val="20"/>
        </w:rPr>
        <w:t xml:space="preserve"> </w:t>
      </w:r>
      <w:r w:rsidR="00781A93" w:rsidRPr="00C80CDE">
        <w:rPr>
          <w:rFonts w:ascii="Ebrima" w:hAnsi="Ebrima" w:cs="Times New Roman"/>
          <w:sz w:val="20"/>
          <w:szCs w:val="20"/>
        </w:rPr>
        <w:t>TS</w:t>
      </w:r>
      <w:r w:rsidR="006D2F31" w:rsidRPr="00C80CDE">
        <w:rPr>
          <w:rFonts w:ascii="Ebrima" w:hAnsi="Ebrima" w:cs="Times New Roman"/>
          <w:sz w:val="20"/>
          <w:szCs w:val="20"/>
        </w:rPr>
        <w:t xml:space="preserve"> </w:t>
      </w:r>
      <w:r w:rsidR="00781A93" w:rsidRPr="00C80CDE">
        <w:rPr>
          <w:rFonts w:ascii="Ebrima" w:hAnsi="Ebrima" w:cs="Times New Roman"/>
          <w:sz w:val="20"/>
          <w:szCs w:val="20"/>
        </w:rPr>
        <w:t>=</w:t>
      </w:r>
      <w:r w:rsidRPr="00C80CDE">
        <w:rPr>
          <w:rFonts w:ascii="Ebrima" w:hAnsi="Ebrima" w:cs="Times New Roman"/>
          <w:sz w:val="20"/>
          <w:szCs w:val="20"/>
        </w:rPr>
        <w:t xml:space="preserve"> Not Sick</w:t>
      </w:r>
      <w:r w:rsidR="00781A93" w:rsidRPr="00C80CDE">
        <w:rPr>
          <w:rFonts w:ascii="Ebrima" w:hAnsi="Ebrima" w:cs="Times New Roman"/>
          <w:sz w:val="20"/>
          <w:szCs w:val="20"/>
        </w:rPr>
        <w:t xml:space="preserve"> (1), AS</w:t>
      </w:r>
      <w:r w:rsidR="006D2F31" w:rsidRPr="00C80CDE">
        <w:rPr>
          <w:rFonts w:ascii="Ebrima" w:hAnsi="Ebrima" w:cs="Times New Roman"/>
          <w:sz w:val="20"/>
          <w:szCs w:val="20"/>
        </w:rPr>
        <w:t xml:space="preserve"> </w:t>
      </w:r>
      <w:r w:rsidR="00781A93" w:rsidRPr="00C80CDE">
        <w:rPr>
          <w:rFonts w:ascii="Ebrima" w:hAnsi="Ebrima" w:cs="Times New Roman"/>
          <w:sz w:val="20"/>
          <w:szCs w:val="20"/>
        </w:rPr>
        <w:t xml:space="preserve">= </w:t>
      </w:r>
      <w:r w:rsidRPr="00C80CDE">
        <w:rPr>
          <w:rFonts w:ascii="Ebrima" w:hAnsi="Ebrima" w:cs="Times New Roman"/>
          <w:sz w:val="20"/>
          <w:szCs w:val="20"/>
        </w:rPr>
        <w:t>Slightly Sick</w:t>
      </w:r>
      <w:r w:rsidR="006D2F31" w:rsidRPr="00C80CDE">
        <w:rPr>
          <w:rFonts w:ascii="Ebrima" w:hAnsi="Ebrima" w:cs="Times New Roman"/>
          <w:sz w:val="20"/>
          <w:szCs w:val="20"/>
        </w:rPr>
        <w:t xml:space="preserve"> </w:t>
      </w:r>
      <w:r w:rsidR="00781A93" w:rsidRPr="00C80CDE">
        <w:rPr>
          <w:rFonts w:ascii="Ebrima" w:hAnsi="Ebrima" w:cs="Times New Roman"/>
          <w:sz w:val="20"/>
          <w:szCs w:val="20"/>
        </w:rPr>
        <w:t>(2), S</w:t>
      </w:r>
      <w:r w:rsidR="006D2F31" w:rsidRPr="00C80CDE">
        <w:rPr>
          <w:rFonts w:ascii="Ebrima" w:hAnsi="Ebrima" w:cs="Times New Roman"/>
          <w:sz w:val="20"/>
          <w:szCs w:val="20"/>
        </w:rPr>
        <w:t xml:space="preserve"> </w:t>
      </w:r>
      <w:r w:rsidR="00781A93" w:rsidRPr="00C80CDE">
        <w:rPr>
          <w:rFonts w:ascii="Ebrima" w:hAnsi="Ebrima" w:cs="Times New Roman"/>
          <w:sz w:val="20"/>
          <w:szCs w:val="20"/>
        </w:rPr>
        <w:t>=</w:t>
      </w:r>
      <w:r w:rsidRPr="00C80CDE">
        <w:rPr>
          <w:rFonts w:ascii="Ebrima" w:hAnsi="Ebrima" w:cs="Times New Roman"/>
          <w:sz w:val="20"/>
          <w:szCs w:val="20"/>
        </w:rPr>
        <w:t xml:space="preserve"> Sick</w:t>
      </w:r>
      <w:r w:rsidR="006D2F31" w:rsidRPr="00C80CDE">
        <w:rPr>
          <w:rFonts w:ascii="Ebrima" w:hAnsi="Ebrima" w:cs="Times New Roman"/>
          <w:sz w:val="20"/>
          <w:szCs w:val="20"/>
        </w:rPr>
        <w:t xml:space="preserve"> </w:t>
      </w:r>
      <w:r w:rsidR="00781A93" w:rsidRPr="00C80CDE">
        <w:rPr>
          <w:rFonts w:ascii="Ebrima" w:hAnsi="Ebrima" w:cs="Times New Roman"/>
          <w:sz w:val="20"/>
          <w:szCs w:val="20"/>
        </w:rPr>
        <w:t>(3), SS</w:t>
      </w:r>
      <w:r w:rsidR="006D2F31" w:rsidRPr="00C80CDE">
        <w:rPr>
          <w:rFonts w:ascii="Ebrima" w:hAnsi="Ebrima" w:cs="Times New Roman"/>
          <w:sz w:val="20"/>
          <w:szCs w:val="20"/>
        </w:rPr>
        <w:t xml:space="preserve"> </w:t>
      </w:r>
      <w:r w:rsidR="00781A93" w:rsidRPr="00C80CDE">
        <w:rPr>
          <w:rFonts w:ascii="Ebrima" w:hAnsi="Ebrima" w:cs="Times New Roman"/>
          <w:sz w:val="20"/>
          <w:szCs w:val="20"/>
        </w:rPr>
        <w:t>=</w:t>
      </w:r>
      <w:r w:rsidR="006D2F31" w:rsidRPr="00C80CDE">
        <w:rPr>
          <w:rFonts w:ascii="Ebrima" w:hAnsi="Ebrima" w:cs="Times New Roman"/>
          <w:sz w:val="20"/>
          <w:szCs w:val="20"/>
        </w:rPr>
        <w:t xml:space="preserve"> </w:t>
      </w:r>
      <w:r w:rsidRPr="00C80CDE">
        <w:rPr>
          <w:rFonts w:ascii="Ebrima" w:hAnsi="Ebrima" w:cs="Times New Roman"/>
          <w:sz w:val="20"/>
          <w:szCs w:val="20"/>
        </w:rPr>
        <w:t>Very Sick</w:t>
      </w:r>
      <w:r w:rsidR="00781A93" w:rsidRPr="00C80CDE">
        <w:rPr>
          <w:rFonts w:ascii="Ebrima" w:hAnsi="Ebrima" w:cs="Times New Roman"/>
          <w:sz w:val="20"/>
          <w:szCs w:val="20"/>
        </w:rPr>
        <w:t xml:space="preserve"> (4)</w:t>
      </w:r>
    </w:p>
    <w:p w14:paraId="7F11B3F2" w14:textId="77777777" w:rsidR="002C2E58" w:rsidRPr="00C80CDE" w:rsidRDefault="002C2E58" w:rsidP="00AD2115">
      <w:pPr>
        <w:spacing w:line="240" w:lineRule="auto"/>
        <w:rPr>
          <w:rFonts w:ascii="Ebrima" w:hAnsi="Ebrima" w:cs="Times New Roman"/>
          <w:sz w:val="20"/>
          <w:szCs w:val="20"/>
          <w:lang w:val="id-ID"/>
        </w:rPr>
        <w:sectPr w:rsidR="002C2E58" w:rsidRPr="00C80CDE" w:rsidSect="00AD2115">
          <w:type w:val="continuous"/>
          <w:pgSz w:w="11900" w:h="16840"/>
          <w:pgMar w:top="1418" w:right="1418" w:bottom="1247" w:left="1418" w:header="567" w:footer="851" w:gutter="0"/>
          <w:cols w:space="567"/>
          <w:titlePg/>
          <w:docGrid w:linePitch="360"/>
        </w:sectPr>
      </w:pPr>
    </w:p>
    <w:p w14:paraId="726F5E6E" w14:textId="77777777" w:rsidR="00B85E59" w:rsidRPr="00C80CDE" w:rsidRDefault="00B85E59" w:rsidP="00AD2115">
      <w:pPr>
        <w:spacing w:line="240" w:lineRule="auto"/>
        <w:rPr>
          <w:rFonts w:ascii="Ebrima" w:hAnsi="Ebrima" w:cs="Times New Roman"/>
          <w:sz w:val="20"/>
          <w:szCs w:val="20"/>
          <w:lang w:val="id-ID"/>
        </w:rPr>
        <w:sectPr w:rsidR="00B85E59" w:rsidRPr="00C80CDE" w:rsidSect="00AD2115">
          <w:type w:val="continuous"/>
          <w:pgSz w:w="11900" w:h="16840"/>
          <w:pgMar w:top="1418" w:right="1418" w:bottom="1247" w:left="1418" w:header="567" w:footer="851" w:gutter="0"/>
          <w:cols w:num="2" w:space="567"/>
          <w:titlePg/>
          <w:docGrid w:linePitch="360"/>
        </w:sectPr>
      </w:pPr>
    </w:p>
    <w:p w14:paraId="01EBF654" w14:textId="1BA3B54F" w:rsidR="000F1534" w:rsidRPr="00C80CDE" w:rsidRDefault="000F1534" w:rsidP="00AD2115">
      <w:pPr>
        <w:spacing w:line="240" w:lineRule="auto"/>
        <w:rPr>
          <w:rFonts w:ascii="Ebrima" w:hAnsi="Ebrima" w:cs="Times New Roman"/>
          <w:sz w:val="20"/>
          <w:szCs w:val="20"/>
          <w:lang w:val="id-ID"/>
        </w:rPr>
      </w:pPr>
    </w:p>
    <w:p w14:paraId="76931C01" w14:textId="332FD275" w:rsidR="000F1534" w:rsidRPr="00C80CDE" w:rsidRDefault="000F1534" w:rsidP="00AD2115">
      <w:pPr>
        <w:spacing w:line="240" w:lineRule="auto"/>
        <w:rPr>
          <w:rFonts w:ascii="Ebrima" w:hAnsi="Ebrima" w:cs="Times New Roman"/>
          <w:sz w:val="20"/>
          <w:szCs w:val="20"/>
          <w:lang w:val="id-ID"/>
        </w:rPr>
      </w:pPr>
      <w:r w:rsidRPr="00C80CDE">
        <w:rPr>
          <w:rFonts w:ascii="Ebrima" w:hAnsi="Ebrima" w:cs="Times New Roman"/>
          <w:sz w:val="20"/>
          <w:szCs w:val="20"/>
          <w:lang w:val="id-ID"/>
        </w:rPr>
        <w:t>Based on the recapitulation of the results of the NBM in Table 5, it can be seen that the total tick of all workers for the level of pain is not sick at 20, slightly sick at 46, sick at 42 and very sick at 32. Based on this, it can be said that with the NBM method, it is known that workers are dominated by feeling a bit sick and sick</w:t>
      </w:r>
      <w:r w:rsidRPr="00C80CDE">
        <w:rPr>
          <w:rFonts w:ascii="Ebrima" w:hAnsi="Ebrima" w:cs="Times New Roman"/>
          <w:sz w:val="20"/>
          <w:szCs w:val="20"/>
        </w:rPr>
        <w:t>.</w:t>
      </w:r>
      <w:r w:rsidRPr="00C80CDE">
        <w:rPr>
          <w:rFonts w:ascii="Ebrima" w:hAnsi="Ebrima" w:cs="Times New Roman"/>
          <w:sz w:val="20"/>
          <w:szCs w:val="20"/>
          <w:lang w:val="id-ID"/>
        </w:rPr>
        <w:t xml:space="preserve"> The body parts with the highest scores are: back, waist, buttocks, left knee, right knee, left leg and right leg. This is in accor</w:t>
      </w:r>
      <w:r w:rsidR="004A1545" w:rsidRPr="00C80CDE">
        <w:rPr>
          <w:rFonts w:ascii="Ebrima" w:hAnsi="Ebrima" w:cs="Times New Roman"/>
          <w:sz w:val="20"/>
          <w:szCs w:val="20"/>
          <w:lang w:val="id-ID"/>
        </w:rPr>
        <w:t xml:space="preserve">dance with research by Snook </w:t>
      </w:r>
      <w:r w:rsidR="004A1545" w:rsidRPr="00C80CDE">
        <w:rPr>
          <w:rFonts w:ascii="Ebrima" w:hAnsi="Ebrima" w:cs="Times New Roman"/>
          <w:sz w:val="20"/>
          <w:szCs w:val="20"/>
          <w:lang w:val="id-ID"/>
        </w:rPr>
        <w:fldChar w:fldCharType="begin" w:fldLock="1"/>
      </w:r>
      <w:r w:rsidR="00C710E5" w:rsidRPr="00C80CDE">
        <w:rPr>
          <w:rFonts w:ascii="Ebrima" w:hAnsi="Ebrima" w:cs="Times New Roman"/>
          <w:sz w:val="20"/>
          <w:szCs w:val="20"/>
          <w:lang w:val="id-ID"/>
        </w:rPr>
        <w:instrText>ADDIN CSL_CITATION {"citationItems":[{"id":"ITEM-1","itemData":{"DOI":"10.1080/00140137808931804","ISSN":"0014-0139","author":[{"dropping-particle":"","family":"Snook","given":"Stover H.","non-dropping-particle":"","parse-names":false,"suffix":""}],"container-title":"Ergonomics","id":"ITEM-1","issue":"12","issued":{"date-parts":[["1978","12"]]},"page":"963-985","title":"The Ergonomics Society The Society's Lecture 1978. The Design Of Manual Handling Task","type":"article-journal","volume":"21"},"uris":["http://www.mendeley.com/documents/?uuid=8131464a-ccef-44c8-9008-69cbe0cb855f"]}],"mendeley":{"formattedCitation":"[23]","plainTextFormattedCitation":"[23]","previouslyFormattedCitation":"[22]"},"properties":{"noteIndex":0},"schema":"https://github.com/citation-style-language/schema/raw/master/csl-citation.json"}</w:instrText>
      </w:r>
      <w:r w:rsidR="004A1545" w:rsidRPr="00C80CDE">
        <w:rPr>
          <w:rFonts w:ascii="Ebrima" w:hAnsi="Ebrima" w:cs="Times New Roman"/>
          <w:sz w:val="20"/>
          <w:szCs w:val="20"/>
          <w:lang w:val="id-ID"/>
        </w:rPr>
        <w:fldChar w:fldCharType="separate"/>
      </w:r>
      <w:r w:rsidR="00C710E5" w:rsidRPr="00C80CDE">
        <w:rPr>
          <w:rFonts w:ascii="Ebrima" w:hAnsi="Ebrima" w:cs="Times New Roman"/>
          <w:noProof/>
          <w:sz w:val="20"/>
          <w:szCs w:val="20"/>
          <w:lang w:val="id-ID"/>
        </w:rPr>
        <w:t>[23]</w:t>
      </w:r>
      <w:r w:rsidR="004A1545" w:rsidRPr="00C80CDE">
        <w:rPr>
          <w:rFonts w:ascii="Ebrima" w:hAnsi="Ebrima" w:cs="Times New Roman"/>
          <w:sz w:val="20"/>
          <w:szCs w:val="20"/>
          <w:lang w:val="id-ID"/>
        </w:rPr>
        <w:fldChar w:fldCharType="end"/>
      </w:r>
      <w:r w:rsidRPr="00C80CDE">
        <w:rPr>
          <w:rFonts w:ascii="Ebrima" w:hAnsi="Ebrima" w:cs="Times New Roman"/>
          <w:sz w:val="20"/>
          <w:szCs w:val="20"/>
          <w:lang w:val="id-ID"/>
        </w:rPr>
        <w:t xml:space="preserve"> who reported that field studies showed that a quarter of the industrial tasks </w:t>
      </w:r>
      <w:r w:rsidRPr="00C80CDE">
        <w:rPr>
          <w:rFonts w:ascii="Ebrima" w:hAnsi="Ebrima" w:cs="Times New Roman"/>
          <w:sz w:val="20"/>
          <w:szCs w:val="20"/>
          <w:lang w:val="id-ID"/>
        </w:rPr>
        <w:lastRenderedPageBreak/>
        <w:t xml:space="preserve">examined accounted for less than 75% of the workforce, but these occupations accounted for half of back injuries. The </w:t>
      </w:r>
      <w:r w:rsidR="008C2D39" w:rsidRPr="00C80CDE">
        <w:rPr>
          <w:rFonts w:ascii="Ebrima" w:hAnsi="Ebrima" w:cs="Times New Roman"/>
          <w:sz w:val="20"/>
          <w:szCs w:val="20"/>
          <w:lang w:val="id-ID"/>
        </w:rPr>
        <w:t xml:space="preserve">results of Umyati's research </w:t>
      </w:r>
      <w:r w:rsidR="008C2D39" w:rsidRPr="00C80CDE">
        <w:rPr>
          <w:rFonts w:ascii="Ebrima" w:hAnsi="Ebrima" w:cs="Times New Roman"/>
          <w:sz w:val="20"/>
          <w:szCs w:val="20"/>
          <w:lang w:val="id-ID"/>
        </w:rPr>
        <w:fldChar w:fldCharType="begin" w:fldLock="1"/>
      </w:r>
      <w:r w:rsidR="00245DDB" w:rsidRPr="00C80CDE">
        <w:rPr>
          <w:rFonts w:ascii="Ebrima" w:hAnsi="Ebrima" w:cs="Times New Roman"/>
          <w:sz w:val="20"/>
          <w:szCs w:val="20"/>
          <w:lang w:val="id-ID"/>
        </w:rPr>
        <w:instrText>ADDIN CSL_CITATION {"citationItems":[{"id":"ITEM-1","itemData":{"ISBN":"9786027346185","abstract":"Manual material handling didefinisikan sebagai tugas pemindahan barang, produk akhir atau benda lain yang memanfaatkan manusia sebagai sumber energi. Manual material handling tidak dapat dilepaskan dari aktivitas manusia, tetapi jika dilakukan terus menerus dan melebihi ambang batas maka berpotensi menimbulkan keluhan pada otot rangka. Duta Dharma adalah salah satu industri kecil yang masih menggunakan kegiatan penanganan material secara manual untuk memindahkan material atau produk. Proses pemindahan dilakukan oleh satu orang operator menggunakan troli dengan postur kerja membungkuk. Troli yang digunakan tidak memiliki handle yang cukup baik sehingga pada saat melakukan pemindahan operatur harus membungkuk untuk mendorong troli tersebut. Adapun berat material yang dipindahkan mencapai 50 kilogram, aktivitas ini dilakukan berulang-ulang selama 8 jam kerja per hari. Melihat pentingnya aktivitas pemindahan material dalam rangkaian proses produksi maka dirasakan perlu untuk memastikan bahwa aktivitas yang dilakukan operator aman dan tidak membahayakan. Oleh karena itu dalam penelitian ini akan dilakukan pemetaan keluhan dan evaluasi aktivitas manual material handling. Pemetaan keluhan dilakukan menggunakan Kuesioner Nordic Body Map sedangkan evaluasi aktivitas manual material handling menggunakan metode Risk Assessment in Pushing and Pulling (RAPP). Hasil Kuesioner NBM menunjukkan adanya keluhan yang dirasakan operator pada beberapa bagian lengan kiri atas, punggung, lengan kanan atas, pinggang, pantat kiri, pergelangan tangan, pergelangan tangan kanan, paha kiri, paha kanan dan betis kiri. Hasil penilaian RAPP menunjukkan aktivitas manual material handling yang terjadi memiliki skor akhir 15 dengan skor tebesar pada postur kerja (6), genggaman tangan (2) dan kondisi alat (3) ketiganya memiliki resiko tinggi.","author":[{"dropping-particle":"","family":"Umyati","given":"Ani","non-dropping-particle":"","parse-names":false,"suffix":""},{"dropping-particle":"","family":"Widianto","given":"Aristyo","non-dropping-particle":"","parse-names":false,"suffix":""},{"dropping-particle":"","family":"Lady","given":"Lovely","non-dropping-particle":"","parse-names":false,"suffix":""},{"dropping-particle":"","family":"Mariawati","given":"Ade Sri","non-dropping-particle":"","parse-names":false,"suffix":""}],"container-title":"Proceding Seminar Nasional Teknik Industri","id":"ITEM-1","issued":{"date-parts":[["2018"]]},"page":"ER-13","publisher":"Departemen Teknik Mesin dan Industri Fakultas Teknik Universitas Gadjah Mada","publisher-place":"Yogyakarta","title":"Evaluasi Aktivitas Manual Material Handling dengan Metode Risk Assessment in Pushing and Pulling (RAPP)","type":"paper-conference"},"uris":["http://www.mendeley.com/documents/?uuid=57c75902-6cff-42ea-8824-84e703acaf38"]}],"mendeley":{"formattedCitation":"[7]","plainTextFormattedCitation":"[7]","previouslyFormattedCitation":"[7]"},"properties":{"noteIndex":0},"schema":"https://github.com/citation-style-language/schema/raw/master/csl-citation.json"}</w:instrText>
      </w:r>
      <w:r w:rsidR="008C2D39" w:rsidRPr="00C80CDE">
        <w:rPr>
          <w:rFonts w:ascii="Ebrima" w:hAnsi="Ebrima" w:cs="Times New Roman"/>
          <w:sz w:val="20"/>
          <w:szCs w:val="20"/>
          <w:lang w:val="id-ID"/>
        </w:rPr>
        <w:fldChar w:fldCharType="separate"/>
      </w:r>
      <w:r w:rsidR="00AB64F0" w:rsidRPr="00C80CDE">
        <w:rPr>
          <w:rFonts w:ascii="Ebrima" w:hAnsi="Ebrima" w:cs="Times New Roman"/>
          <w:noProof/>
          <w:sz w:val="20"/>
          <w:szCs w:val="20"/>
          <w:lang w:val="id-ID"/>
        </w:rPr>
        <w:t>[7]</w:t>
      </w:r>
      <w:r w:rsidR="008C2D39" w:rsidRPr="00C80CDE">
        <w:rPr>
          <w:rFonts w:ascii="Ebrima" w:hAnsi="Ebrima" w:cs="Times New Roman"/>
          <w:sz w:val="20"/>
          <w:szCs w:val="20"/>
          <w:lang w:val="id-ID"/>
        </w:rPr>
        <w:fldChar w:fldCharType="end"/>
      </w:r>
      <w:r w:rsidRPr="00C80CDE">
        <w:rPr>
          <w:rFonts w:ascii="Ebrima" w:hAnsi="Ebrima" w:cs="Times New Roman"/>
          <w:sz w:val="20"/>
          <w:szCs w:val="20"/>
          <w:lang w:val="id-ID"/>
        </w:rPr>
        <w:t xml:space="preserve"> that workers feel complaints in the upper left arm, back, upper right arm, waist, left buttocks, wrist, right wrist, left thigh, right thigh and left calf. There is a difference because the tools observed are different from this study, namely tools with tricycles. Next, the individual NBM score categories were classified according to the MSDs risk level classification based </w:t>
      </w:r>
      <w:r w:rsidR="004A1545" w:rsidRPr="00C80CDE">
        <w:rPr>
          <w:rFonts w:ascii="Ebrima" w:hAnsi="Ebrima" w:cs="Times New Roman"/>
          <w:sz w:val="20"/>
          <w:szCs w:val="20"/>
          <w:lang w:val="id-ID"/>
        </w:rPr>
        <w:t xml:space="preserve">on the individual NBM scores </w:t>
      </w:r>
      <w:r w:rsidR="004A1545" w:rsidRPr="00C80CDE">
        <w:rPr>
          <w:rFonts w:ascii="Ebrima" w:hAnsi="Ebrima" w:cs="Times New Roman"/>
          <w:sz w:val="20"/>
          <w:szCs w:val="20"/>
          <w:lang w:val="id-ID"/>
        </w:rPr>
        <w:fldChar w:fldCharType="begin" w:fldLock="1"/>
      </w:r>
      <w:r w:rsidR="00C710E5" w:rsidRPr="00C80CDE">
        <w:rPr>
          <w:rFonts w:ascii="Ebrima" w:hAnsi="Ebrima" w:cs="Times New Roman"/>
          <w:sz w:val="20"/>
          <w:szCs w:val="20"/>
          <w:lang w:val="id-ID"/>
        </w:rPr>
        <w:instrText>ADDIN CSL_CITATION {"citationItems":[{"id":"ITEM-1","itemData":{"ISBN":"9799833906","author":[{"dropping-particle":"","family":"Tarwaka","given":"","non-dropping-particle":"","parse-names":false,"suffix":""},{"dropping-particle":"","family":"Sudiajeng","given":"Lilik","non-dropping-particle":"","parse-names":false,"suffix":""},{"dropping-particle":"","family":"Solichul","given":"Bakri Ha.","non-dropping-particle":"","parse-names":false,"suffix":""}],"id":"ITEM-1","issued":{"date-parts":[["2004"]]},"number-of-pages":"1-371","title":"Ergonomi Untuk Keselamatan, Kesehatan Kerja dan Produktivitas","type":"book"},"uris":["http://www.mendeley.com/documents/?uuid=5271a446-a31c-4204-8476-86aadda01168"]}],"mendeley":{"formattedCitation":"[21]","plainTextFormattedCitation":"[21]","previouslyFormattedCitation":"[20]"},"properties":{"noteIndex":0},"schema":"https://github.com/citation-style-language/schema/raw/master/csl-citation.json"}</w:instrText>
      </w:r>
      <w:r w:rsidR="004A1545" w:rsidRPr="00C80CDE">
        <w:rPr>
          <w:rFonts w:ascii="Ebrima" w:hAnsi="Ebrima" w:cs="Times New Roman"/>
          <w:sz w:val="20"/>
          <w:szCs w:val="20"/>
          <w:lang w:val="id-ID"/>
        </w:rPr>
        <w:fldChar w:fldCharType="separate"/>
      </w:r>
      <w:r w:rsidR="00C710E5" w:rsidRPr="00C80CDE">
        <w:rPr>
          <w:rFonts w:ascii="Ebrima" w:hAnsi="Ebrima" w:cs="Times New Roman"/>
          <w:noProof/>
          <w:sz w:val="20"/>
          <w:szCs w:val="20"/>
          <w:lang w:val="id-ID"/>
        </w:rPr>
        <w:t>[21]</w:t>
      </w:r>
      <w:r w:rsidR="004A1545" w:rsidRPr="00C80CDE">
        <w:rPr>
          <w:rFonts w:ascii="Ebrima" w:hAnsi="Ebrima" w:cs="Times New Roman"/>
          <w:sz w:val="20"/>
          <w:szCs w:val="20"/>
          <w:lang w:val="id-ID"/>
        </w:rPr>
        <w:fldChar w:fldCharType="end"/>
      </w:r>
      <w:r w:rsidRPr="00C80CDE">
        <w:rPr>
          <w:rFonts w:ascii="Ebrima" w:hAnsi="Ebrima" w:cs="Times New Roman"/>
          <w:sz w:val="20"/>
          <w:szCs w:val="20"/>
          <w:lang w:val="id-ID"/>
        </w:rPr>
        <w:t xml:space="preserve"> in Table 6. as follows:</w:t>
      </w:r>
    </w:p>
    <w:p w14:paraId="6052203E" w14:textId="77777777" w:rsidR="00AB64F0" w:rsidRPr="00C80CDE" w:rsidRDefault="00AB64F0" w:rsidP="00AD2115">
      <w:pPr>
        <w:spacing w:line="240" w:lineRule="auto"/>
        <w:rPr>
          <w:rFonts w:ascii="Ebrima" w:hAnsi="Ebrima" w:cs="Times New Roman"/>
          <w:sz w:val="20"/>
          <w:szCs w:val="20"/>
        </w:rPr>
      </w:pPr>
    </w:p>
    <w:p w14:paraId="3474781E" w14:textId="77777777" w:rsidR="00B85E59" w:rsidRPr="00C80CDE" w:rsidRDefault="00B85E59" w:rsidP="00AD2115">
      <w:pPr>
        <w:spacing w:line="240" w:lineRule="auto"/>
        <w:rPr>
          <w:rFonts w:ascii="Ebrima" w:hAnsi="Ebrima" w:cs="Times New Roman"/>
          <w:sz w:val="20"/>
          <w:szCs w:val="20"/>
        </w:rPr>
        <w:sectPr w:rsidR="00B85E59" w:rsidRPr="00C80CDE" w:rsidSect="00AD2115">
          <w:type w:val="continuous"/>
          <w:pgSz w:w="11900" w:h="16840"/>
          <w:pgMar w:top="1418" w:right="1418" w:bottom="1247" w:left="1418" w:header="567" w:footer="851" w:gutter="0"/>
          <w:cols w:num="2" w:space="567"/>
          <w:titlePg/>
          <w:docGrid w:linePitch="360"/>
        </w:sectPr>
      </w:pPr>
    </w:p>
    <w:p w14:paraId="16C47FE9" w14:textId="0B2C1028" w:rsidR="00781A93" w:rsidRPr="00C80CDE" w:rsidRDefault="00781A93" w:rsidP="00AD2115">
      <w:pPr>
        <w:spacing w:line="240" w:lineRule="auto"/>
        <w:rPr>
          <w:rFonts w:ascii="Ebrima" w:hAnsi="Ebrima" w:cs="Times New Roman"/>
          <w:sz w:val="20"/>
          <w:szCs w:val="20"/>
        </w:rPr>
      </w:pPr>
      <w:r w:rsidRPr="00C80CDE">
        <w:rPr>
          <w:rFonts w:ascii="Ebrima" w:hAnsi="Ebrima" w:cs="Times New Roman"/>
          <w:sz w:val="20"/>
          <w:szCs w:val="20"/>
        </w:rPr>
        <w:lastRenderedPageBreak/>
        <w:t>Tab</w:t>
      </w:r>
      <w:r w:rsidR="000F1534" w:rsidRPr="00C80CDE">
        <w:rPr>
          <w:rFonts w:ascii="Ebrima" w:hAnsi="Ebrima" w:cs="Times New Roman"/>
          <w:sz w:val="20"/>
          <w:szCs w:val="20"/>
        </w:rPr>
        <w:t>le</w:t>
      </w:r>
      <w:r w:rsidRPr="00C80CDE">
        <w:rPr>
          <w:rFonts w:ascii="Ebrima" w:hAnsi="Ebrima" w:cs="Times New Roman"/>
          <w:sz w:val="20"/>
          <w:szCs w:val="20"/>
        </w:rPr>
        <w:t xml:space="preserve"> </w:t>
      </w:r>
      <w:r w:rsidR="00F42567" w:rsidRPr="00C80CDE">
        <w:rPr>
          <w:rFonts w:ascii="Ebrima" w:hAnsi="Ebrima" w:cs="Times New Roman"/>
          <w:sz w:val="20"/>
          <w:szCs w:val="20"/>
        </w:rPr>
        <w:t>6</w:t>
      </w:r>
      <w:r w:rsidRPr="00C80CDE">
        <w:rPr>
          <w:rFonts w:ascii="Ebrima" w:hAnsi="Ebrima" w:cs="Times New Roman"/>
          <w:sz w:val="20"/>
          <w:szCs w:val="20"/>
        </w:rPr>
        <w:t xml:space="preserve">. </w:t>
      </w:r>
      <w:r w:rsidR="000F1534" w:rsidRPr="00C80CDE">
        <w:rPr>
          <w:rFonts w:ascii="Ebrima" w:hAnsi="Ebrima" w:cs="Times New Roman"/>
          <w:sz w:val="20"/>
          <w:szCs w:val="20"/>
        </w:rPr>
        <w:t>Classification of Individual NBM Score Results</w:t>
      </w:r>
    </w:p>
    <w:tbl>
      <w:tblPr>
        <w:tblStyle w:val="TableGrid"/>
        <w:tblW w:w="9058"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1156"/>
        <w:gridCol w:w="2267"/>
        <w:gridCol w:w="4716"/>
      </w:tblGrid>
      <w:tr w:rsidR="00781A93" w:rsidRPr="00C80CDE" w14:paraId="339C1546" w14:textId="77777777" w:rsidTr="00B85E59">
        <w:trPr>
          <w:tblHeader/>
        </w:trPr>
        <w:tc>
          <w:tcPr>
            <w:tcW w:w="894" w:type="dxa"/>
            <w:tcBorders>
              <w:top w:val="single" w:sz="4" w:space="0" w:color="auto"/>
              <w:bottom w:val="single" w:sz="4" w:space="0" w:color="auto"/>
            </w:tcBorders>
            <w:shd w:val="clear" w:color="auto" w:fill="FFFFFF" w:themeFill="background1"/>
            <w:vAlign w:val="center"/>
          </w:tcPr>
          <w:p w14:paraId="0B6BCEFC" w14:textId="37761FAD" w:rsidR="00781A93" w:rsidRPr="00C80CDE" w:rsidRDefault="000F1534" w:rsidP="00AD2115">
            <w:pPr>
              <w:spacing w:line="240" w:lineRule="auto"/>
              <w:jc w:val="center"/>
              <w:rPr>
                <w:rFonts w:ascii="Ebrima" w:hAnsi="Ebrima" w:cs="Times New Roman"/>
                <w:b/>
                <w:sz w:val="20"/>
                <w:szCs w:val="20"/>
              </w:rPr>
            </w:pPr>
            <w:r w:rsidRPr="00C80CDE">
              <w:rPr>
                <w:rFonts w:ascii="Ebrima" w:hAnsi="Ebrima" w:cs="Times New Roman"/>
                <w:b/>
                <w:sz w:val="20"/>
                <w:szCs w:val="20"/>
              </w:rPr>
              <w:t>Worker</w:t>
            </w:r>
          </w:p>
        </w:tc>
        <w:tc>
          <w:tcPr>
            <w:tcW w:w="1106" w:type="dxa"/>
            <w:tcBorders>
              <w:top w:val="single" w:sz="4" w:space="0" w:color="auto"/>
              <w:bottom w:val="single" w:sz="4" w:space="0" w:color="auto"/>
            </w:tcBorders>
            <w:shd w:val="clear" w:color="auto" w:fill="FFFFFF" w:themeFill="background1"/>
            <w:vAlign w:val="center"/>
          </w:tcPr>
          <w:p w14:paraId="107DA025" w14:textId="77777777" w:rsidR="00781A93" w:rsidRPr="00C80CDE" w:rsidRDefault="00781A93" w:rsidP="00AD2115">
            <w:pPr>
              <w:spacing w:line="240" w:lineRule="auto"/>
              <w:rPr>
                <w:rFonts w:ascii="Ebrima" w:hAnsi="Ebrima" w:cs="Times New Roman"/>
                <w:b/>
                <w:sz w:val="20"/>
                <w:szCs w:val="20"/>
              </w:rPr>
            </w:pPr>
            <w:r w:rsidRPr="00C80CDE">
              <w:rPr>
                <w:rFonts w:ascii="Ebrima" w:hAnsi="Ebrima" w:cs="Times New Roman"/>
                <w:b/>
                <w:sz w:val="20"/>
                <w:szCs w:val="20"/>
              </w:rPr>
              <w:t>Individu</w:t>
            </w:r>
            <w:r w:rsidR="000F1534" w:rsidRPr="00C80CDE">
              <w:rPr>
                <w:rFonts w:ascii="Ebrima" w:hAnsi="Ebrima" w:cs="Times New Roman"/>
                <w:b/>
                <w:sz w:val="20"/>
                <w:szCs w:val="20"/>
              </w:rPr>
              <w:t>al</w:t>
            </w:r>
          </w:p>
          <w:p w14:paraId="41F05C02" w14:textId="58CDF895" w:rsidR="000F1534" w:rsidRPr="00C80CDE" w:rsidRDefault="000F1534" w:rsidP="00AD2115">
            <w:pPr>
              <w:spacing w:line="240" w:lineRule="auto"/>
              <w:jc w:val="center"/>
              <w:rPr>
                <w:rFonts w:ascii="Ebrima" w:hAnsi="Ebrima" w:cs="Times New Roman"/>
                <w:b/>
                <w:sz w:val="20"/>
                <w:szCs w:val="20"/>
              </w:rPr>
            </w:pPr>
            <w:r w:rsidRPr="00C80CDE">
              <w:rPr>
                <w:rFonts w:ascii="Ebrima" w:hAnsi="Ebrima" w:cs="Times New Roman"/>
                <w:b/>
                <w:sz w:val="20"/>
                <w:szCs w:val="20"/>
              </w:rPr>
              <w:t>Score</w:t>
            </w:r>
          </w:p>
        </w:tc>
        <w:tc>
          <w:tcPr>
            <w:tcW w:w="2287" w:type="dxa"/>
            <w:tcBorders>
              <w:top w:val="single" w:sz="4" w:space="0" w:color="auto"/>
              <w:bottom w:val="single" w:sz="4" w:space="0" w:color="auto"/>
            </w:tcBorders>
            <w:shd w:val="clear" w:color="auto" w:fill="FFFFFF" w:themeFill="background1"/>
            <w:vAlign w:val="center"/>
          </w:tcPr>
          <w:p w14:paraId="3D0696FD" w14:textId="5C022CA4" w:rsidR="00781A93" w:rsidRPr="00C80CDE" w:rsidRDefault="000F1534" w:rsidP="00AD2115">
            <w:pPr>
              <w:spacing w:line="240" w:lineRule="auto"/>
              <w:jc w:val="center"/>
              <w:rPr>
                <w:rFonts w:ascii="Ebrima" w:hAnsi="Ebrima" w:cs="Times New Roman"/>
                <w:b/>
                <w:sz w:val="20"/>
                <w:szCs w:val="20"/>
              </w:rPr>
            </w:pPr>
            <w:r w:rsidRPr="00C80CDE">
              <w:rPr>
                <w:rFonts w:ascii="Ebrima" w:hAnsi="Ebrima" w:cs="Times New Roman"/>
                <w:b/>
                <w:sz w:val="20"/>
                <w:szCs w:val="20"/>
              </w:rPr>
              <w:t>MSDs Risk Level</w:t>
            </w:r>
          </w:p>
        </w:tc>
        <w:tc>
          <w:tcPr>
            <w:tcW w:w="4771" w:type="dxa"/>
            <w:tcBorders>
              <w:top w:val="single" w:sz="4" w:space="0" w:color="auto"/>
              <w:bottom w:val="single" w:sz="4" w:space="0" w:color="auto"/>
            </w:tcBorders>
            <w:shd w:val="clear" w:color="auto" w:fill="FFFFFF" w:themeFill="background1"/>
            <w:vAlign w:val="center"/>
          </w:tcPr>
          <w:p w14:paraId="40DB2EB8" w14:textId="70616121" w:rsidR="00781A93" w:rsidRPr="00C80CDE" w:rsidRDefault="000F1534" w:rsidP="00AD2115">
            <w:pPr>
              <w:spacing w:line="240" w:lineRule="auto"/>
              <w:jc w:val="center"/>
              <w:rPr>
                <w:rFonts w:ascii="Ebrima" w:hAnsi="Ebrima" w:cs="Times New Roman"/>
                <w:b/>
                <w:sz w:val="20"/>
                <w:szCs w:val="20"/>
              </w:rPr>
            </w:pPr>
            <w:r w:rsidRPr="00C80CDE">
              <w:rPr>
                <w:rFonts w:ascii="Ebrima" w:hAnsi="Ebrima" w:cs="Times New Roman"/>
                <w:b/>
                <w:sz w:val="20"/>
                <w:szCs w:val="20"/>
              </w:rPr>
              <w:t>Corrective Action</w:t>
            </w:r>
          </w:p>
        </w:tc>
      </w:tr>
      <w:tr w:rsidR="00781A93" w:rsidRPr="00C80CDE" w14:paraId="30D1CCC4" w14:textId="77777777" w:rsidTr="00B85E59">
        <w:tc>
          <w:tcPr>
            <w:tcW w:w="894" w:type="dxa"/>
            <w:tcBorders>
              <w:top w:val="single" w:sz="4" w:space="0" w:color="auto"/>
              <w:bottom w:val="nil"/>
            </w:tcBorders>
          </w:tcPr>
          <w:p w14:paraId="05E8DC66"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1106" w:type="dxa"/>
            <w:tcBorders>
              <w:top w:val="single" w:sz="4" w:space="0" w:color="auto"/>
              <w:bottom w:val="nil"/>
            </w:tcBorders>
          </w:tcPr>
          <w:p w14:paraId="515BF0D9"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66</w:t>
            </w:r>
          </w:p>
        </w:tc>
        <w:tc>
          <w:tcPr>
            <w:tcW w:w="2287" w:type="dxa"/>
            <w:tcBorders>
              <w:top w:val="single" w:sz="4" w:space="0" w:color="auto"/>
              <w:bottom w:val="nil"/>
            </w:tcBorders>
          </w:tcPr>
          <w:p w14:paraId="4F338CB9" w14:textId="2E458F30" w:rsidR="00781A93" w:rsidRPr="00C80CDE" w:rsidRDefault="000F1534" w:rsidP="00AD2115">
            <w:pPr>
              <w:spacing w:line="240" w:lineRule="auto"/>
              <w:jc w:val="center"/>
              <w:rPr>
                <w:rFonts w:ascii="Ebrima" w:hAnsi="Ebrima" w:cs="Times New Roman"/>
                <w:sz w:val="20"/>
                <w:szCs w:val="20"/>
              </w:rPr>
            </w:pPr>
            <w:r w:rsidRPr="00C80CDE">
              <w:rPr>
                <w:rFonts w:ascii="Ebrima" w:hAnsi="Ebrima" w:cs="Times New Roman"/>
                <w:sz w:val="20"/>
                <w:szCs w:val="20"/>
              </w:rPr>
              <w:t>Medium</w:t>
            </w:r>
            <w:r w:rsidR="00781A93" w:rsidRPr="00C80CDE">
              <w:rPr>
                <w:rFonts w:ascii="Ebrima" w:hAnsi="Ebrima" w:cs="Times New Roman"/>
                <w:sz w:val="20"/>
                <w:szCs w:val="20"/>
              </w:rPr>
              <w:t xml:space="preserve"> (50-70)</w:t>
            </w:r>
          </w:p>
        </w:tc>
        <w:tc>
          <w:tcPr>
            <w:tcW w:w="4771" w:type="dxa"/>
            <w:tcBorders>
              <w:top w:val="single" w:sz="4" w:space="0" w:color="auto"/>
              <w:bottom w:val="nil"/>
            </w:tcBorders>
          </w:tcPr>
          <w:p w14:paraId="07AA7186" w14:textId="2B1E8108" w:rsidR="00781A93" w:rsidRPr="00C80CDE" w:rsidRDefault="000F1534" w:rsidP="00AD2115">
            <w:pPr>
              <w:spacing w:line="240" w:lineRule="auto"/>
              <w:rPr>
                <w:rFonts w:ascii="Ebrima" w:hAnsi="Ebrima" w:cs="Times New Roman"/>
                <w:sz w:val="20"/>
                <w:szCs w:val="20"/>
              </w:rPr>
            </w:pPr>
            <w:r w:rsidRPr="00C80CDE">
              <w:rPr>
                <w:rFonts w:ascii="Ebrima" w:hAnsi="Ebrima" w:cs="Times New Roman"/>
                <w:sz w:val="20"/>
                <w:szCs w:val="20"/>
              </w:rPr>
              <w:t>Action may be needed in the future</w:t>
            </w:r>
          </w:p>
        </w:tc>
      </w:tr>
      <w:tr w:rsidR="00781A93" w:rsidRPr="00C80CDE" w14:paraId="72E0CF67" w14:textId="77777777" w:rsidTr="00B85E59">
        <w:tc>
          <w:tcPr>
            <w:tcW w:w="894" w:type="dxa"/>
            <w:tcBorders>
              <w:top w:val="nil"/>
              <w:bottom w:val="nil"/>
            </w:tcBorders>
          </w:tcPr>
          <w:p w14:paraId="7BA93FAF"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1106" w:type="dxa"/>
            <w:tcBorders>
              <w:top w:val="nil"/>
              <w:bottom w:val="nil"/>
            </w:tcBorders>
          </w:tcPr>
          <w:p w14:paraId="26FD1D87"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81</w:t>
            </w:r>
          </w:p>
        </w:tc>
        <w:tc>
          <w:tcPr>
            <w:tcW w:w="2287" w:type="dxa"/>
            <w:tcBorders>
              <w:top w:val="nil"/>
              <w:bottom w:val="nil"/>
            </w:tcBorders>
          </w:tcPr>
          <w:p w14:paraId="57628EBF" w14:textId="27E3C035" w:rsidR="00781A93" w:rsidRPr="00C80CDE" w:rsidRDefault="000F1534" w:rsidP="00AD2115">
            <w:pPr>
              <w:spacing w:line="240" w:lineRule="auto"/>
              <w:jc w:val="center"/>
              <w:rPr>
                <w:rFonts w:ascii="Ebrima" w:hAnsi="Ebrima" w:cs="Times New Roman"/>
                <w:sz w:val="20"/>
                <w:szCs w:val="20"/>
              </w:rPr>
            </w:pPr>
            <w:r w:rsidRPr="00C80CDE">
              <w:rPr>
                <w:rFonts w:ascii="Ebrima" w:hAnsi="Ebrima" w:cs="Times New Roman"/>
                <w:sz w:val="20"/>
                <w:szCs w:val="20"/>
              </w:rPr>
              <w:t>High</w:t>
            </w:r>
            <w:r w:rsidR="00781A93" w:rsidRPr="00C80CDE">
              <w:rPr>
                <w:rFonts w:ascii="Ebrima" w:hAnsi="Ebrima" w:cs="Times New Roman"/>
                <w:sz w:val="20"/>
                <w:szCs w:val="20"/>
              </w:rPr>
              <w:t xml:space="preserve"> (71-91)</w:t>
            </w:r>
          </w:p>
        </w:tc>
        <w:tc>
          <w:tcPr>
            <w:tcW w:w="4771" w:type="dxa"/>
            <w:tcBorders>
              <w:top w:val="nil"/>
              <w:bottom w:val="nil"/>
            </w:tcBorders>
          </w:tcPr>
          <w:p w14:paraId="7B0B12E5" w14:textId="77260830" w:rsidR="00781A93" w:rsidRPr="00C80CDE" w:rsidRDefault="000F1534" w:rsidP="00AD2115">
            <w:pPr>
              <w:spacing w:line="240" w:lineRule="auto"/>
              <w:rPr>
                <w:rFonts w:ascii="Ebrima" w:hAnsi="Ebrima" w:cs="Times New Roman"/>
                <w:sz w:val="20"/>
                <w:szCs w:val="20"/>
              </w:rPr>
            </w:pPr>
            <w:r w:rsidRPr="00C80CDE">
              <w:rPr>
                <w:rFonts w:ascii="Ebrima" w:hAnsi="Ebrima" w:cs="Times New Roman"/>
                <w:sz w:val="20"/>
                <w:szCs w:val="20"/>
              </w:rPr>
              <w:t>Immediate action needed</w:t>
            </w:r>
          </w:p>
        </w:tc>
      </w:tr>
      <w:tr w:rsidR="000F1534" w:rsidRPr="00C80CDE" w14:paraId="664E940C" w14:textId="77777777" w:rsidTr="00B85E59">
        <w:tc>
          <w:tcPr>
            <w:tcW w:w="894" w:type="dxa"/>
            <w:tcBorders>
              <w:top w:val="nil"/>
            </w:tcBorders>
          </w:tcPr>
          <w:p w14:paraId="35819822" w14:textId="77777777" w:rsidR="000F1534" w:rsidRPr="00C80CDE" w:rsidRDefault="000F1534"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1106" w:type="dxa"/>
            <w:tcBorders>
              <w:top w:val="nil"/>
            </w:tcBorders>
          </w:tcPr>
          <w:p w14:paraId="47B6119D" w14:textId="77777777" w:rsidR="000F1534" w:rsidRPr="00C80CDE" w:rsidRDefault="000F1534" w:rsidP="00AD2115">
            <w:pPr>
              <w:spacing w:line="240" w:lineRule="auto"/>
              <w:jc w:val="center"/>
              <w:rPr>
                <w:rFonts w:ascii="Ebrima" w:hAnsi="Ebrima" w:cs="Times New Roman"/>
                <w:sz w:val="20"/>
                <w:szCs w:val="20"/>
              </w:rPr>
            </w:pPr>
            <w:r w:rsidRPr="00C80CDE">
              <w:rPr>
                <w:rFonts w:ascii="Ebrima" w:hAnsi="Ebrima" w:cs="Times New Roman"/>
                <w:sz w:val="20"/>
                <w:szCs w:val="20"/>
              </w:rPr>
              <w:t>62</w:t>
            </w:r>
          </w:p>
        </w:tc>
        <w:tc>
          <w:tcPr>
            <w:tcW w:w="2287" w:type="dxa"/>
            <w:tcBorders>
              <w:top w:val="nil"/>
            </w:tcBorders>
          </w:tcPr>
          <w:p w14:paraId="2ECE95E5" w14:textId="4BEC2E76" w:rsidR="000F1534" w:rsidRPr="00C80CDE" w:rsidRDefault="000F1534" w:rsidP="00AD2115">
            <w:pPr>
              <w:spacing w:line="240" w:lineRule="auto"/>
              <w:jc w:val="center"/>
              <w:rPr>
                <w:rFonts w:ascii="Ebrima" w:hAnsi="Ebrima" w:cs="Times New Roman"/>
                <w:sz w:val="20"/>
                <w:szCs w:val="20"/>
              </w:rPr>
            </w:pPr>
            <w:r w:rsidRPr="00C80CDE">
              <w:rPr>
                <w:rFonts w:ascii="Ebrima" w:hAnsi="Ebrima" w:cs="Times New Roman"/>
                <w:sz w:val="20"/>
                <w:szCs w:val="20"/>
              </w:rPr>
              <w:t>Medium (50-70)</w:t>
            </w:r>
          </w:p>
        </w:tc>
        <w:tc>
          <w:tcPr>
            <w:tcW w:w="4771" w:type="dxa"/>
            <w:tcBorders>
              <w:top w:val="nil"/>
            </w:tcBorders>
          </w:tcPr>
          <w:p w14:paraId="46592E35" w14:textId="61C4BF92" w:rsidR="000F1534" w:rsidRPr="00C80CDE" w:rsidRDefault="000F1534" w:rsidP="00AD2115">
            <w:pPr>
              <w:spacing w:line="240" w:lineRule="auto"/>
              <w:rPr>
                <w:rFonts w:ascii="Ebrima" w:hAnsi="Ebrima" w:cs="Times New Roman"/>
                <w:sz w:val="20"/>
                <w:szCs w:val="20"/>
              </w:rPr>
            </w:pPr>
            <w:r w:rsidRPr="00C80CDE">
              <w:rPr>
                <w:rFonts w:ascii="Ebrima" w:hAnsi="Ebrima" w:cs="Times New Roman"/>
                <w:sz w:val="20"/>
                <w:szCs w:val="20"/>
              </w:rPr>
              <w:t>Action may be needed in the future</w:t>
            </w:r>
          </w:p>
        </w:tc>
      </w:tr>
      <w:tr w:rsidR="00781A93" w:rsidRPr="00C80CDE" w14:paraId="7AC40B7B" w14:textId="77777777" w:rsidTr="00B85E59">
        <w:tc>
          <w:tcPr>
            <w:tcW w:w="894" w:type="dxa"/>
            <w:tcBorders>
              <w:bottom w:val="nil"/>
            </w:tcBorders>
          </w:tcPr>
          <w:p w14:paraId="6F9286AB"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4</w:t>
            </w:r>
          </w:p>
        </w:tc>
        <w:tc>
          <w:tcPr>
            <w:tcW w:w="1106" w:type="dxa"/>
            <w:tcBorders>
              <w:bottom w:val="nil"/>
            </w:tcBorders>
          </w:tcPr>
          <w:p w14:paraId="6345470E"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72</w:t>
            </w:r>
          </w:p>
        </w:tc>
        <w:tc>
          <w:tcPr>
            <w:tcW w:w="2287" w:type="dxa"/>
            <w:tcBorders>
              <w:bottom w:val="nil"/>
            </w:tcBorders>
          </w:tcPr>
          <w:p w14:paraId="73C3C484" w14:textId="08F637CB" w:rsidR="00781A93" w:rsidRPr="00C80CDE" w:rsidRDefault="000F1534" w:rsidP="00AD2115">
            <w:pPr>
              <w:spacing w:line="240" w:lineRule="auto"/>
              <w:jc w:val="center"/>
              <w:rPr>
                <w:rFonts w:ascii="Ebrima" w:hAnsi="Ebrima" w:cs="Times New Roman"/>
                <w:sz w:val="20"/>
                <w:szCs w:val="20"/>
              </w:rPr>
            </w:pPr>
            <w:r w:rsidRPr="00C80CDE">
              <w:rPr>
                <w:rFonts w:ascii="Ebrima" w:hAnsi="Ebrima" w:cs="Times New Roman"/>
                <w:sz w:val="20"/>
                <w:szCs w:val="20"/>
              </w:rPr>
              <w:t>High</w:t>
            </w:r>
            <w:r w:rsidR="00781A93" w:rsidRPr="00C80CDE">
              <w:rPr>
                <w:rFonts w:ascii="Ebrima" w:hAnsi="Ebrima" w:cs="Times New Roman"/>
                <w:sz w:val="20"/>
                <w:szCs w:val="20"/>
              </w:rPr>
              <w:t xml:space="preserve"> (71-91)</w:t>
            </w:r>
          </w:p>
        </w:tc>
        <w:tc>
          <w:tcPr>
            <w:tcW w:w="4771" w:type="dxa"/>
            <w:tcBorders>
              <w:bottom w:val="nil"/>
            </w:tcBorders>
          </w:tcPr>
          <w:p w14:paraId="3856F364" w14:textId="02031F08" w:rsidR="00781A93" w:rsidRPr="00C80CDE" w:rsidRDefault="000F1534" w:rsidP="00AD2115">
            <w:pPr>
              <w:spacing w:line="240" w:lineRule="auto"/>
              <w:rPr>
                <w:rFonts w:ascii="Ebrima" w:hAnsi="Ebrima" w:cs="Times New Roman"/>
                <w:sz w:val="20"/>
                <w:szCs w:val="20"/>
              </w:rPr>
            </w:pPr>
            <w:r w:rsidRPr="00C80CDE">
              <w:rPr>
                <w:rFonts w:ascii="Ebrima" w:hAnsi="Ebrima" w:cs="Times New Roman"/>
                <w:sz w:val="20"/>
                <w:szCs w:val="20"/>
              </w:rPr>
              <w:t>Immediate action needed</w:t>
            </w:r>
          </w:p>
        </w:tc>
      </w:tr>
      <w:tr w:rsidR="00781A93" w:rsidRPr="00C80CDE" w14:paraId="10E93C1E" w14:textId="77777777" w:rsidTr="00B85E59">
        <w:tc>
          <w:tcPr>
            <w:tcW w:w="894" w:type="dxa"/>
          </w:tcPr>
          <w:p w14:paraId="4DF96AD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5</w:t>
            </w:r>
          </w:p>
        </w:tc>
        <w:tc>
          <w:tcPr>
            <w:tcW w:w="1106" w:type="dxa"/>
          </w:tcPr>
          <w:p w14:paraId="74839496"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85</w:t>
            </w:r>
          </w:p>
        </w:tc>
        <w:tc>
          <w:tcPr>
            <w:tcW w:w="2287" w:type="dxa"/>
          </w:tcPr>
          <w:p w14:paraId="76E83553" w14:textId="4361F747" w:rsidR="00781A93" w:rsidRPr="00C80CDE" w:rsidRDefault="000F1534" w:rsidP="00AD2115">
            <w:pPr>
              <w:spacing w:line="240" w:lineRule="auto"/>
              <w:jc w:val="center"/>
              <w:rPr>
                <w:rFonts w:ascii="Ebrima" w:hAnsi="Ebrima" w:cs="Times New Roman"/>
                <w:sz w:val="20"/>
                <w:szCs w:val="20"/>
              </w:rPr>
            </w:pPr>
            <w:r w:rsidRPr="00C80CDE">
              <w:rPr>
                <w:rFonts w:ascii="Ebrima" w:hAnsi="Ebrima" w:cs="Times New Roman"/>
                <w:sz w:val="20"/>
                <w:szCs w:val="20"/>
              </w:rPr>
              <w:t>High</w:t>
            </w:r>
            <w:r w:rsidR="00781A93" w:rsidRPr="00C80CDE">
              <w:rPr>
                <w:rFonts w:ascii="Ebrima" w:hAnsi="Ebrima" w:cs="Times New Roman"/>
                <w:sz w:val="20"/>
                <w:szCs w:val="20"/>
              </w:rPr>
              <w:t xml:space="preserve"> (71-91)</w:t>
            </w:r>
          </w:p>
        </w:tc>
        <w:tc>
          <w:tcPr>
            <w:tcW w:w="4771" w:type="dxa"/>
          </w:tcPr>
          <w:p w14:paraId="4552B4A7" w14:textId="3C2BCE00" w:rsidR="00781A93" w:rsidRPr="00C80CDE" w:rsidRDefault="000F1534" w:rsidP="00AD2115">
            <w:pPr>
              <w:spacing w:line="240" w:lineRule="auto"/>
              <w:rPr>
                <w:rFonts w:ascii="Ebrima" w:hAnsi="Ebrima" w:cs="Times New Roman"/>
                <w:sz w:val="20"/>
                <w:szCs w:val="20"/>
              </w:rPr>
            </w:pPr>
            <w:r w:rsidRPr="00C80CDE">
              <w:rPr>
                <w:rFonts w:ascii="Ebrima" w:hAnsi="Ebrima" w:cs="Times New Roman"/>
                <w:sz w:val="20"/>
                <w:szCs w:val="20"/>
              </w:rPr>
              <w:t>Immediate action needed</w:t>
            </w:r>
          </w:p>
        </w:tc>
      </w:tr>
    </w:tbl>
    <w:p w14:paraId="367980E1" w14:textId="77777777" w:rsidR="00B85E59" w:rsidRPr="00C80CDE" w:rsidRDefault="00B85E59" w:rsidP="00AD2115">
      <w:pPr>
        <w:autoSpaceDE w:val="0"/>
        <w:autoSpaceDN w:val="0"/>
        <w:adjustRightInd w:val="0"/>
        <w:spacing w:line="240" w:lineRule="auto"/>
        <w:rPr>
          <w:rFonts w:ascii="Ebrima" w:hAnsi="Ebrima" w:cs="Times New Roman"/>
          <w:sz w:val="20"/>
          <w:szCs w:val="20"/>
          <w:lang w:val="id-ID"/>
        </w:rPr>
        <w:sectPr w:rsidR="00B85E59" w:rsidRPr="00C80CDE" w:rsidSect="00AD2115">
          <w:type w:val="continuous"/>
          <w:pgSz w:w="11900" w:h="16840"/>
          <w:pgMar w:top="1418" w:right="1418" w:bottom="1247" w:left="1418" w:header="567" w:footer="851" w:gutter="0"/>
          <w:cols w:space="567"/>
          <w:titlePg/>
          <w:docGrid w:linePitch="360"/>
        </w:sectPr>
      </w:pPr>
    </w:p>
    <w:p w14:paraId="14A65065" w14:textId="475F6C1C" w:rsidR="000F1534" w:rsidRPr="00C80CDE" w:rsidRDefault="000F1534" w:rsidP="00AD2115">
      <w:pPr>
        <w:autoSpaceDE w:val="0"/>
        <w:autoSpaceDN w:val="0"/>
        <w:adjustRightInd w:val="0"/>
        <w:spacing w:line="240" w:lineRule="auto"/>
        <w:rPr>
          <w:rFonts w:ascii="Ebrima" w:hAnsi="Ebrima" w:cs="Times New Roman"/>
          <w:sz w:val="20"/>
          <w:szCs w:val="20"/>
          <w:lang w:val="id-ID"/>
        </w:rPr>
      </w:pPr>
      <w:r w:rsidRPr="00C80CDE">
        <w:rPr>
          <w:rFonts w:ascii="Ebrima" w:hAnsi="Ebrima" w:cs="Times New Roman"/>
          <w:sz w:val="20"/>
          <w:szCs w:val="20"/>
          <w:lang w:val="id-ID"/>
        </w:rPr>
        <w:lastRenderedPageBreak/>
        <w:t>Based on the results in Table 6, it can be seen that workers 1 and 3 are classified as moderate risk level for MSDs where corrective action may be needed in the future. While workers 2, 4 and 5 are classified as high risk of MSDs where corrective action is needed immediately to reduce the risk of injury to workers in the long term.</w:t>
      </w:r>
    </w:p>
    <w:p w14:paraId="393E93D6" w14:textId="1DDB6B11" w:rsidR="002C2E58" w:rsidRPr="00417386" w:rsidRDefault="00417386" w:rsidP="00AD2115">
      <w:pPr>
        <w:autoSpaceDE w:val="0"/>
        <w:autoSpaceDN w:val="0"/>
        <w:adjustRightInd w:val="0"/>
        <w:spacing w:before="120" w:after="120" w:line="240" w:lineRule="auto"/>
        <w:rPr>
          <w:rFonts w:ascii="Ebrima" w:hAnsi="Ebrima" w:cs="Times New Roman"/>
          <w:b/>
          <w:sz w:val="20"/>
          <w:szCs w:val="20"/>
        </w:rPr>
      </w:pPr>
      <w:r w:rsidRPr="00417386">
        <w:rPr>
          <w:rFonts w:ascii="Ebrima" w:hAnsi="Ebrima" w:cs="Times New Roman"/>
          <w:b/>
          <w:sz w:val="20"/>
          <w:szCs w:val="20"/>
        </w:rPr>
        <w:lastRenderedPageBreak/>
        <w:t xml:space="preserve">3.2 </w:t>
      </w:r>
      <w:r w:rsidR="00781A93" w:rsidRPr="00417386">
        <w:rPr>
          <w:rFonts w:ascii="Ebrima" w:hAnsi="Ebrima" w:cs="Times New Roman"/>
          <w:b/>
          <w:sz w:val="20"/>
          <w:szCs w:val="20"/>
        </w:rPr>
        <w:t>Chi Square</w:t>
      </w:r>
      <w:r w:rsidR="000F1534" w:rsidRPr="00417386">
        <w:rPr>
          <w:rFonts w:ascii="Ebrima" w:hAnsi="Ebrima" w:cs="Times New Roman"/>
          <w:b/>
          <w:sz w:val="20"/>
          <w:szCs w:val="20"/>
        </w:rPr>
        <w:t xml:space="preserve"> Test</w:t>
      </w:r>
    </w:p>
    <w:p w14:paraId="6D108170" w14:textId="69F62688" w:rsidR="000F1534" w:rsidRPr="00C80CDE" w:rsidRDefault="000F1534" w:rsidP="00AD2115">
      <w:pPr>
        <w:spacing w:line="240" w:lineRule="auto"/>
        <w:rPr>
          <w:rFonts w:ascii="Ebrima" w:hAnsi="Ebrima" w:cs="Times New Roman"/>
          <w:sz w:val="20"/>
          <w:szCs w:val="20"/>
          <w:lang w:val="id-ID"/>
        </w:rPr>
      </w:pPr>
      <w:r w:rsidRPr="00C80CDE">
        <w:rPr>
          <w:rFonts w:ascii="Ebrima" w:hAnsi="Ebrima" w:cs="Times New Roman"/>
          <w:sz w:val="20"/>
          <w:szCs w:val="20"/>
          <w:lang w:val="id-ID"/>
        </w:rPr>
        <w:t xml:space="preserve">The </w:t>
      </w:r>
      <w:r w:rsidR="00451A58" w:rsidRPr="00C80CDE">
        <w:rPr>
          <w:rFonts w:ascii="Ebrima" w:hAnsi="Ebrima" w:cs="Times New Roman"/>
          <w:sz w:val="20"/>
          <w:szCs w:val="20"/>
        </w:rPr>
        <w:t>C</w:t>
      </w:r>
      <w:r w:rsidRPr="00C80CDE">
        <w:rPr>
          <w:rFonts w:ascii="Ebrima" w:hAnsi="Ebrima" w:cs="Times New Roman"/>
          <w:sz w:val="20"/>
          <w:szCs w:val="20"/>
          <w:lang w:val="id-ID"/>
        </w:rPr>
        <w:t>hi</w:t>
      </w:r>
      <w:r w:rsidR="00451A58" w:rsidRPr="00C80CDE">
        <w:rPr>
          <w:rFonts w:ascii="Ebrima" w:hAnsi="Ebrima" w:cs="Times New Roman"/>
          <w:sz w:val="20"/>
          <w:szCs w:val="20"/>
        </w:rPr>
        <w:t>-S</w:t>
      </w:r>
      <w:r w:rsidRPr="00C80CDE">
        <w:rPr>
          <w:rFonts w:ascii="Ebrima" w:hAnsi="Ebrima" w:cs="Times New Roman"/>
          <w:sz w:val="20"/>
          <w:szCs w:val="20"/>
          <w:lang w:val="id-ID"/>
        </w:rPr>
        <w:t xml:space="preserve">quare test was conducted to determine the relationship between age and </w:t>
      </w:r>
      <w:r w:rsidR="00451A58" w:rsidRPr="00C80CDE">
        <w:rPr>
          <w:rFonts w:ascii="Ebrima" w:hAnsi="Ebrima" w:cs="Times New Roman"/>
          <w:sz w:val="20"/>
          <w:szCs w:val="20"/>
        </w:rPr>
        <w:t xml:space="preserve">work period to </w:t>
      </w:r>
      <w:r w:rsidRPr="00C80CDE">
        <w:rPr>
          <w:rFonts w:ascii="Ebrima" w:hAnsi="Ebrima" w:cs="Times New Roman"/>
          <w:sz w:val="20"/>
          <w:szCs w:val="20"/>
          <w:lang w:val="id-ID"/>
        </w:rPr>
        <w:t>muscle complaints scores. Table 7 and Table 8 show the distribution of age and years of service of brick-making workers in AJB.</w:t>
      </w:r>
    </w:p>
    <w:p w14:paraId="2DD3B3D9" w14:textId="77777777" w:rsidR="00B85E59" w:rsidRPr="00C80CDE" w:rsidRDefault="00B85E59" w:rsidP="00AD2115">
      <w:pPr>
        <w:spacing w:line="240" w:lineRule="auto"/>
        <w:rPr>
          <w:rFonts w:ascii="Ebrima" w:hAnsi="Ebrima" w:cs="Times New Roman"/>
          <w:sz w:val="20"/>
          <w:szCs w:val="20"/>
          <w:lang w:val="id-ID"/>
        </w:rPr>
        <w:sectPr w:rsidR="00B85E59" w:rsidRPr="00C80CDE" w:rsidSect="00AD2115">
          <w:type w:val="continuous"/>
          <w:pgSz w:w="11900" w:h="16840"/>
          <w:pgMar w:top="1418" w:right="1418" w:bottom="1247" w:left="1418" w:header="567" w:footer="851" w:gutter="0"/>
          <w:cols w:num="2" w:space="567"/>
          <w:titlePg/>
          <w:docGrid w:linePitch="360"/>
        </w:sectPr>
      </w:pPr>
    </w:p>
    <w:p w14:paraId="701C9692" w14:textId="425E118A" w:rsidR="000F1534" w:rsidRPr="00C80CDE" w:rsidRDefault="000F1534" w:rsidP="00AD2115">
      <w:pPr>
        <w:spacing w:line="240" w:lineRule="auto"/>
        <w:rPr>
          <w:rFonts w:ascii="Ebrima" w:hAnsi="Ebrima" w:cs="Times New Roman"/>
          <w:sz w:val="20"/>
          <w:szCs w:val="20"/>
          <w:lang w:val="id-ID"/>
        </w:rPr>
      </w:pPr>
    </w:p>
    <w:p w14:paraId="30BA47A5" w14:textId="3AAC5764" w:rsidR="00781A93" w:rsidRPr="00C80CDE" w:rsidRDefault="00781A93" w:rsidP="00AD2115">
      <w:pPr>
        <w:spacing w:line="240" w:lineRule="auto"/>
        <w:rPr>
          <w:rFonts w:ascii="Ebrima" w:hAnsi="Ebrima" w:cs="Times New Roman"/>
          <w:sz w:val="20"/>
          <w:szCs w:val="20"/>
        </w:rPr>
      </w:pPr>
      <w:r w:rsidRPr="00C80CDE">
        <w:rPr>
          <w:rFonts w:ascii="Ebrima" w:hAnsi="Ebrima" w:cs="Times New Roman"/>
          <w:sz w:val="20"/>
          <w:szCs w:val="20"/>
        </w:rPr>
        <w:t>Tab</w:t>
      </w:r>
      <w:r w:rsidR="000F1534" w:rsidRPr="00C80CDE">
        <w:rPr>
          <w:rFonts w:ascii="Ebrima" w:hAnsi="Ebrima" w:cs="Times New Roman"/>
          <w:sz w:val="20"/>
          <w:szCs w:val="20"/>
        </w:rPr>
        <w:t>le</w:t>
      </w:r>
      <w:r w:rsidRPr="00C80CDE">
        <w:rPr>
          <w:rFonts w:ascii="Ebrima" w:hAnsi="Ebrima" w:cs="Times New Roman"/>
          <w:sz w:val="20"/>
          <w:szCs w:val="20"/>
        </w:rPr>
        <w:t xml:space="preserve"> </w:t>
      </w:r>
      <w:r w:rsidR="00F42567" w:rsidRPr="00C80CDE">
        <w:rPr>
          <w:rFonts w:ascii="Ebrima" w:hAnsi="Ebrima" w:cs="Times New Roman"/>
          <w:sz w:val="20"/>
          <w:szCs w:val="20"/>
          <w:lang w:val="id-ID"/>
        </w:rPr>
        <w:t>7</w:t>
      </w:r>
      <w:r w:rsidRPr="00C80CDE">
        <w:rPr>
          <w:rFonts w:ascii="Ebrima" w:hAnsi="Ebrima" w:cs="Times New Roman"/>
          <w:sz w:val="20"/>
          <w:szCs w:val="20"/>
        </w:rPr>
        <w:t xml:space="preserve">. </w:t>
      </w:r>
      <w:r w:rsidR="000F1534" w:rsidRPr="00C80CDE">
        <w:rPr>
          <w:rFonts w:ascii="Ebrima" w:hAnsi="Ebrima" w:cs="Times New Roman"/>
          <w:sz w:val="20"/>
          <w:szCs w:val="20"/>
        </w:rPr>
        <w:t>Worker Age Distribution</w:t>
      </w:r>
    </w:p>
    <w:tbl>
      <w:tblPr>
        <w:tblStyle w:val="TableGrid"/>
        <w:tblW w:w="48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59"/>
        <w:gridCol w:w="1985"/>
      </w:tblGrid>
      <w:tr w:rsidR="00781A93" w:rsidRPr="00C80CDE" w14:paraId="2D13B957" w14:textId="77777777" w:rsidTr="00B85E59">
        <w:tc>
          <w:tcPr>
            <w:tcW w:w="1276" w:type="dxa"/>
            <w:tcBorders>
              <w:top w:val="single" w:sz="4" w:space="0" w:color="auto"/>
              <w:bottom w:val="single" w:sz="4" w:space="0" w:color="auto"/>
            </w:tcBorders>
            <w:shd w:val="clear" w:color="auto" w:fill="FFFFFF" w:themeFill="background1"/>
          </w:tcPr>
          <w:p w14:paraId="755B42AE" w14:textId="73143D33" w:rsidR="00781A93" w:rsidRPr="00C80CDE" w:rsidRDefault="000F1534" w:rsidP="00AD2115">
            <w:pPr>
              <w:spacing w:line="240" w:lineRule="auto"/>
              <w:jc w:val="center"/>
              <w:rPr>
                <w:rFonts w:ascii="Ebrima" w:hAnsi="Ebrima" w:cs="Times New Roman"/>
                <w:b/>
                <w:sz w:val="20"/>
                <w:szCs w:val="20"/>
              </w:rPr>
            </w:pPr>
            <w:r w:rsidRPr="00C80CDE">
              <w:rPr>
                <w:rFonts w:ascii="Ebrima" w:hAnsi="Ebrima" w:cs="Times New Roman"/>
                <w:b/>
                <w:sz w:val="20"/>
                <w:szCs w:val="20"/>
              </w:rPr>
              <w:t>Age</w:t>
            </w:r>
            <w:r w:rsidR="00781A93" w:rsidRPr="00C80CDE">
              <w:rPr>
                <w:rFonts w:ascii="Ebrima" w:hAnsi="Ebrima" w:cs="Times New Roman"/>
                <w:b/>
                <w:sz w:val="20"/>
                <w:szCs w:val="20"/>
              </w:rPr>
              <w:t xml:space="preserve"> (</w:t>
            </w:r>
            <w:r w:rsidRPr="00C80CDE">
              <w:rPr>
                <w:rFonts w:ascii="Ebrima" w:hAnsi="Ebrima" w:cs="Times New Roman"/>
                <w:b/>
                <w:sz w:val="20"/>
                <w:szCs w:val="20"/>
              </w:rPr>
              <w:t>Year</w:t>
            </w:r>
            <w:r w:rsidR="00781A93" w:rsidRPr="00C80CDE">
              <w:rPr>
                <w:rFonts w:ascii="Ebrima" w:hAnsi="Ebrima" w:cs="Times New Roman"/>
                <w:b/>
                <w:sz w:val="20"/>
                <w:szCs w:val="20"/>
              </w:rPr>
              <w:t>)</w:t>
            </w:r>
          </w:p>
        </w:tc>
        <w:tc>
          <w:tcPr>
            <w:tcW w:w="1559" w:type="dxa"/>
            <w:tcBorders>
              <w:top w:val="single" w:sz="4" w:space="0" w:color="auto"/>
              <w:bottom w:val="single" w:sz="4" w:space="0" w:color="auto"/>
            </w:tcBorders>
            <w:shd w:val="clear" w:color="auto" w:fill="FFFFFF" w:themeFill="background1"/>
          </w:tcPr>
          <w:p w14:paraId="491A00D3" w14:textId="64866E28" w:rsidR="00781A93" w:rsidRPr="00C80CDE" w:rsidRDefault="000F1534" w:rsidP="00AD2115">
            <w:pPr>
              <w:spacing w:line="240" w:lineRule="auto"/>
              <w:jc w:val="center"/>
              <w:rPr>
                <w:rFonts w:ascii="Ebrima" w:hAnsi="Ebrima" w:cs="Times New Roman"/>
                <w:b/>
                <w:sz w:val="20"/>
                <w:szCs w:val="20"/>
              </w:rPr>
            </w:pPr>
            <w:r w:rsidRPr="00C80CDE">
              <w:rPr>
                <w:rFonts w:ascii="Ebrima" w:hAnsi="Ebrima" w:cs="Times New Roman"/>
                <w:b/>
                <w:sz w:val="20"/>
                <w:szCs w:val="20"/>
              </w:rPr>
              <w:t>Frequency</w:t>
            </w:r>
            <w:r w:rsidR="00781A93" w:rsidRPr="00C80CDE">
              <w:rPr>
                <w:rFonts w:ascii="Ebrima" w:hAnsi="Ebrima" w:cs="Times New Roman"/>
                <w:b/>
                <w:sz w:val="20"/>
                <w:szCs w:val="20"/>
              </w:rPr>
              <w:t xml:space="preserve"> (n)</w:t>
            </w:r>
          </w:p>
        </w:tc>
        <w:tc>
          <w:tcPr>
            <w:tcW w:w="1985" w:type="dxa"/>
            <w:tcBorders>
              <w:top w:val="single" w:sz="4" w:space="0" w:color="auto"/>
              <w:bottom w:val="single" w:sz="4" w:space="0" w:color="auto"/>
            </w:tcBorders>
            <w:shd w:val="clear" w:color="auto" w:fill="FFFFFF" w:themeFill="background1"/>
          </w:tcPr>
          <w:p w14:paraId="059E82FC" w14:textId="3F6CE653" w:rsidR="00781A93" w:rsidRPr="00C80CDE" w:rsidRDefault="000F1534" w:rsidP="00AD2115">
            <w:pPr>
              <w:spacing w:line="240" w:lineRule="auto"/>
              <w:jc w:val="center"/>
              <w:rPr>
                <w:rFonts w:ascii="Ebrima" w:hAnsi="Ebrima" w:cs="Times New Roman"/>
                <w:b/>
                <w:sz w:val="20"/>
                <w:szCs w:val="20"/>
              </w:rPr>
            </w:pPr>
            <w:r w:rsidRPr="00C80CDE">
              <w:rPr>
                <w:rFonts w:ascii="Ebrima" w:hAnsi="Ebrima" w:cs="Times New Roman"/>
                <w:b/>
                <w:sz w:val="20"/>
                <w:szCs w:val="20"/>
              </w:rPr>
              <w:t xml:space="preserve">Percentage </w:t>
            </w:r>
            <w:r w:rsidR="00781A93" w:rsidRPr="00C80CDE">
              <w:rPr>
                <w:rFonts w:ascii="Ebrima" w:hAnsi="Ebrima" w:cs="Times New Roman"/>
                <w:b/>
                <w:sz w:val="20"/>
                <w:szCs w:val="20"/>
              </w:rPr>
              <w:t>(%)</w:t>
            </w:r>
          </w:p>
        </w:tc>
      </w:tr>
      <w:tr w:rsidR="00781A93" w:rsidRPr="00C80CDE" w14:paraId="6D1EA08D" w14:textId="77777777" w:rsidTr="00B85E59">
        <w:tc>
          <w:tcPr>
            <w:tcW w:w="1276" w:type="dxa"/>
            <w:tcBorders>
              <w:top w:val="single" w:sz="4" w:space="0" w:color="auto"/>
            </w:tcBorders>
          </w:tcPr>
          <w:p w14:paraId="68BA167F"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&lt;35</w:t>
            </w:r>
          </w:p>
        </w:tc>
        <w:tc>
          <w:tcPr>
            <w:tcW w:w="1559" w:type="dxa"/>
            <w:tcBorders>
              <w:top w:val="single" w:sz="4" w:space="0" w:color="auto"/>
            </w:tcBorders>
          </w:tcPr>
          <w:p w14:paraId="45FDE273"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1985" w:type="dxa"/>
            <w:tcBorders>
              <w:top w:val="single" w:sz="4" w:space="0" w:color="auto"/>
            </w:tcBorders>
          </w:tcPr>
          <w:p w14:paraId="37E5273A"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40</w:t>
            </w:r>
          </w:p>
        </w:tc>
      </w:tr>
      <w:tr w:rsidR="00781A93" w:rsidRPr="00C80CDE" w14:paraId="286E36A6" w14:textId="77777777" w:rsidTr="00B85E59">
        <w:tc>
          <w:tcPr>
            <w:tcW w:w="1276" w:type="dxa"/>
          </w:tcPr>
          <w:p w14:paraId="4B02422D"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&gt;35</w:t>
            </w:r>
          </w:p>
        </w:tc>
        <w:tc>
          <w:tcPr>
            <w:tcW w:w="1559" w:type="dxa"/>
          </w:tcPr>
          <w:p w14:paraId="30B1830D"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1985" w:type="dxa"/>
          </w:tcPr>
          <w:p w14:paraId="24FD673C"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60</w:t>
            </w:r>
          </w:p>
        </w:tc>
      </w:tr>
      <w:tr w:rsidR="00781A93" w:rsidRPr="00C80CDE" w14:paraId="4881AFBC" w14:textId="77777777" w:rsidTr="00B85E59">
        <w:tc>
          <w:tcPr>
            <w:tcW w:w="1276" w:type="dxa"/>
          </w:tcPr>
          <w:p w14:paraId="27334D95"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Total</w:t>
            </w:r>
          </w:p>
        </w:tc>
        <w:tc>
          <w:tcPr>
            <w:tcW w:w="1559" w:type="dxa"/>
          </w:tcPr>
          <w:p w14:paraId="76340758"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5</w:t>
            </w:r>
          </w:p>
        </w:tc>
        <w:tc>
          <w:tcPr>
            <w:tcW w:w="1985" w:type="dxa"/>
          </w:tcPr>
          <w:p w14:paraId="450AC057"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100</w:t>
            </w:r>
          </w:p>
        </w:tc>
      </w:tr>
    </w:tbl>
    <w:p w14:paraId="6AFCA7D5" w14:textId="77777777" w:rsidR="00B85E59" w:rsidRPr="00C80CDE" w:rsidRDefault="00B85E59" w:rsidP="00AD2115">
      <w:pPr>
        <w:spacing w:line="240" w:lineRule="auto"/>
        <w:rPr>
          <w:rFonts w:ascii="Ebrima" w:hAnsi="Ebrima" w:cs="Times New Roman"/>
          <w:sz w:val="20"/>
          <w:szCs w:val="20"/>
          <w:lang w:val="id-ID"/>
        </w:rPr>
        <w:sectPr w:rsidR="00B85E59" w:rsidRPr="00C80CDE" w:rsidSect="00AD2115">
          <w:type w:val="continuous"/>
          <w:pgSz w:w="11900" w:h="16840"/>
          <w:pgMar w:top="1418" w:right="1418" w:bottom="1247" w:left="1418" w:header="567" w:footer="851" w:gutter="0"/>
          <w:cols w:space="567"/>
          <w:titlePg/>
          <w:docGrid w:linePitch="360"/>
        </w:sectPr>
      </w:pPr>
    </w:p>
    <w:p w14:paraId="323F88E1" w14:textId="4AEFC245" w:rsidR="00B43C85" w:rsidRPr="00C80CDE" w:rsidRDefault="00B43C85" w:rsidP="00AD2115">
      <w:pPr>
        <w:spacing w:line="240" w:lineRule="auto"/>
        <w:rPr>
          <w:rFonts w:ascii="Ebrima" w:hAnsi="Ebrima" w:cs="Times New Roman"/>
          <w:sz w:val="20"/>
          <w:szCs w:val="20"/>
          <w:lang w:val="id-ID"/>
        </w:rPr>
      </w:pPr>
    </w:p>
    <w:p w14:paraId="4A72E173" w14:textId="063B02B8" w:rsidR="00781A93" w:rsidRPr="00C80CDE" w:rsidRDefault="008F3665" w:rsidP="00AD2115">
      <w:pPr>
        <w:spacing w:line="240" w:lineRule="auto"/>
        <w:rPr>
          <w:rFonts w:ascii="Ebrima" w:hAnsi="Ebrima" w:cs="Times New Roman"/>
          <w:sz w:val="20"/>
          <w:szCs w:val="20"/>
        </w:rPr>
      </w:pPr>
      <w:proofErr w:type="spellStart"/>
      <w:r w:rsidRPr="00C80CDE">
        <w:rPr>
          <w:rFonts w:ascii="Ebrima" w:hAnsi="Ebrima" w:cs="Times New Roman"/>
          <w:sz w:val="20"/>
          <w:szCs w:val="20"/>
        </w:rPr>
        <w:t>Tabel</w:t>
      </w:r>
      <w:proofErr w:type="spellEnd"/>
      <w:r w:rsidR="00691262" w:rsidRPr="00C80CDE">
        <w:rPr>
          <w:rFonts w:ascii="Ebrima" w:hAnsi="Ebrima" w:cs="Times New Roman"/>
          <w:sz w:val="20"/>
          <w:szCs w:val="20"/>
          <w:lang w:val="id-ID"/>
        </w:rPr>
        <w:t xml:space="preserve"> </w:t>
      </w:r>
      <w:r w:rsidR="00F42567" w:rsidRPr="00C80CDE">
        <w:rPr>
          <w:rFonts w:ascii="Ebrima" w:hAnsi="Ebrima" w:cs="Times New Roman"/>
          <w:sz w:val="20"/>
          <w:szCs w:val="20"/>
          <w:lang w:val="id-ID"/>
        </w:rPr>
        <w:t>8</w:t>
      </w:r>
      <w:r w:rsidR="00781A93" w:rsidRPr="00C80CDE">
        <w:rPr>
          <w:rFonts w:ascii="Ebrima" w:hAnsi="Ebrima" w:cs="Times New Roman"/>
          <w:sz w:val="20"/>
          <w:szCs w:val="20"/>
        </w:rPr>
        <w:t xml:space="preserve">. </w:t>
      </w:r>
      <w:r w:rsidR="00451A58" w:rsidRPr="00C80CDE">
        <w:rPr>
          <w:rFonts w:ascii="Ebrima" w:hAnsi="Ebrima" w:cs="Times New Roman"/>
          <w:sz w:val="20"/>
          <w:szCs w:val="20"/>
        </w:rPr>
        <w:t>Worker Working Period Distribution</w:t>
      </w:r>
    </w:p>
    <w:tbl>
      <w:tblPr>
        <w:tblStyle w:val="TableGrid"/>
        <w:tblW w:w="482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2"/>
        <w:gridCol w:w="1418"/>
      </w:tblGrid>
      <w:tr w:rsidR="00781A93" w:rsidRPr="00C80CDE" w14:paraId="30CDB7B6" w14:textId="77777777" w:rsidTr="00451A58">
        <w:tc>
          <w:tcPr>
            <w:tcW w:w="1560" w:type="dxa"/>
            <w:tcBorders>
              <w:top w:val="single" w:sz="4" w:space="0" w:color="auto"/>
              <w:bottom w:val="single" w:sz="4" w:space="0" w:color="auto"/>
            </w:tcBorders>
            <w:shd w:val="clear" w:color="auto" w:fill="FFFFFF" w:themeFill="background1"/>
          </w:tcPr>
          <w:p w14:paraId="343FDE15" w14:textId="7AE445D7" w:rsidR="00781A93" w:rsidRPr="00C80CDE" w:rsidRDefault="00451A58" w:rsidP="00AD2115">
            <w:pPr>
              <w:spacing w:line="240" w:lineRule="auto"/>
              <w:jc w:val="center"/>
              <w:rPr>
                <w:rFonts w:ascii="Ebrima" w:hAnsi="Ebrima" w:cs="Times New Roman"/>
                <w:b/>
                <w:sz w:val="20"/>
                <w:szCs w:val="20"/>
              </w:rPr>
            </w:pPr>
            <w:r w:rsidRPr="00C80CDE">
              <w:rPr>
                <w:rFonts w:ascii="Ebrima" w:hAnsi="Ebrima" w:cs="Times New Roman"/>
                <w:b/>
                <w:sz w:val="20"/>
                <w:szCs w:val="20"/>
              </w:rPr>
              <w:t>Working Period</w:t>
            </w:r>
            <w:r w:rsidR="00781A93" w:rsidRPr="00C80CDE">
              <w:rPr>
                <w:rFonts w:ascii="Ebrima" w:hAnsi="Ebrima" w:cs="Times New Roman"/>
                <w:b/>
                <w:sz w:val="20"/>
                <w:szCs w:val="20"/>
              </w:rPr>
              <w:t xml:space="preserve"> (</w:t>
            </w:r>
            <w:r w:rsidRPr="00C80CDE">
              <w:rPr>
                <w:rFonts w:ascii="Ebrima" w:hAnsi="Ebrima" w:cs="Times New Roman"/>
                <w:b/>
                <w:sz w:val="20"/>
                <w:szCs w:val="20"/>
              </w:rPr>
              <w:t>Year</w:t>
            </w:r>
            <w:r w:rsidR="00781A93" w:rsidRPr="00C80CDE">
              <w:rPr>
                <w:rFonts w:ascii="Ebrima" w:hAnsi="Ebrima" w:cs="Times New Roman"/>
                <w:b/>
                <w:sz w:val="20"/>
                <w:szCs w:val="20"/>
              </w:rPr>
              <w:t>)</w:t>
            </w:r>
          </w:p>
        </w:tc>
        <w:tc>
          <w:tcPr>
            <w:tcW w:w="1842" w:type="dxa"/>
            <w:tcBorders>
              <w:top w:val="single" w:sz="4" w:space="0" w:color="auto"/>
              <w:bottom w:val="single" w:sz="4" w:space="0" w:color="auto"/>
            </w:tcBorders>
            <w:shd w:val="clear" w:color="auto" w:fill="FFFFFF" w:themeFill="background1"/>
          </w:tcPr>
          <w:p w14:paraId="3BF4644C" w14:textId="77777777" w:rsidR="00451A58" w:rsidRPr="00C80CDE" w:rsidRDefault="00451A58" w:rsidP="00AD2115">
            <w:pPr>
              <w:spacing w:line="240" w:lineRule="auto"/>
              <w:jc w:val="center"/>
              <w:rPr>
                <w:rFonts w:ascii="Ebrima" w:hAnsi="Ebrima" w:cs="Times New Roman"/>
                <w:b/>
                <w:sz w:val="20"/>
                <w:szCs w:val="20"/>
              </w:rPr>
            </w:pPr>
            <w:r w:rsidRPr="00C80CDE">
              <w:rPr>
                <w:rFonts w:ascii="Ebrima" w:hAnsi="Ebrima" w:cs="Times New Roman"/>
                <w:b/>
                <w:sz w:val="20"/>
                <w:szCs w:val="20"/>
              </w:rPr>
              <w:t>Frequency</w:t>
            </w:r>
          </w:p>
          <w:p w14:paraId="11379549" w14:textId="09FCA28B" w:rsidR="00781A93" w:rsidRPr="00C80CDE" w:rsidRDefault="00781A93" w:rsidP="00AD2115">
            <w:pPr>
              <w:spacing w:line="240" w:lineRule="auto"/>
              <w:jc w:val="center"/>
              <w:rPr>
                <w:rFonts w:ascii="Ebrima" w:hAnsi="Ebrima" w:cs="Times New Roman"/>
                <w:b/>
                <w:sz w:val="20"/>
                <w:szCs w:val="20"/>
              </w:rPr>
            </w:pPr>
            <w:r w:rsidRPr="00C80CDE">
              <w:rPr>
                <w:rFonts w:ascii="Ebrima" w:hAnsi="Ebrima" w:cs="Times New Roman"/>
                <w:b/>
                <w:sz w:val="20"/>
                <w:szCs w:val="20"/>
              </w:rPr>
              <w:t>(n)</w:t>
            </w:r>
          </w:p>
        </w:tc>
        <w:tc>
          <w:tcPr>
            <w:tcW w:w="1418" w:type="dxa"/>
            <w:tcBorders>
              <w:top w:val="single" w:sz="4" w:space="0" w:color="auto"/>
              <w:bottom w:val="single" w:sz="4" w:space="0" w:color="auto"/>
            </w:tcBorders>
            <w:shd w:val="clear" w:color="auto" w:fill="FFFFFF" w:themeFill="background1"/>
          </w:tcPr>
          <w:p w14:paraId="40F663C0" w14:textId="5D963621" w:rsidR="00451A58" w:rsidRPr="00C80CDE" w:rsidRDefault="00451A58" w:rsidP="00AD2115">
            <w:pPr>
              <w:spacing w:line="240" w:lineRule="auto"/>
              <w:jc w:val="center"/>
              <w:rPr>
                <w:rFonts w:ascii="Ebrima" w:hAnsi="Ebrima" w:cs="Times New Roman"/>
                <w:b/>
                <w:sz w:val="20"/>
                <w:szCs w:val="20"/>
              </w:rPr>
            </w:pPr>
            <w:r w:rsidRPr="00C80CDE">
              <w:rPr>
                <w:rFonts w:ascii="Ebrima" w:hAnsi="Ebrima" w:cs="Times New Roman"/>
                <w:b/>
                <w:sz w:val="20"/>
                <w:szCs w:val="20"/>
              </w:rPr>
              <w:t>Percentage</w:t>
            </w:r>
          </w:p>
          <w:p w14:paraId="1C66DA34" w14:textId="255820FE" w:rsidR="00781A93" w:rsidRPr="00C80CDE" w:rsidRDefault="00781A93" w:rsidP="00AD2115">
            <w:pPr>
              <w:spacing w:line="240" w:lineRule="auto"/>
              <w:jc w:val="center"/>
              <w:rPr>
                <w:rFonts w:ascii="Ebrima" w:hAnsi="Ebrima" w:cs="Times New Roman"/>
                <w:b/>
                <w:sz w:val="20"/>
                <w:szCs w:val="20"/>
              </w:rPr>
            </w:pPr>
            <w:r w:rsidRPr="00C80CDE">
              <w:rPr>
                <w:rFonts w:ascii="Ebrima" w:hAnsi="Ebrima" w:cs="Times New Roman"/>
                <w:b/>
                <w:sz w:val="20"/>
                <w:szCs w:val="20"/>
              </w:rPr>
              <w:t>(%)</w:t>
            </w:r>
          </w:p>
        </w:tc>
      </w:tr>
      <w:tr w:rsidR="00781A93" w:rsidRPr="00C80CDE" w14:paraId="4E898F9A" w14:textId="77777777" w:rsidTr="00451A58">
        <w:tc>
          <w:tcPr>
            <w:tcW w:w="1560" w:type="dxa"/>
            <w:tcBorders>
              <w:top w:val="single" w:sz="4" w:space="0" w:color="auto"/>
            </w:tcBorders>
          </w:tcPr>
          <w:p w14:paraId="5F0D8B25"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lastRenderedPageBreak/>
              <w:t>&lt;5</w:t>
            </w:r>
          </w:p>
        </w:tc>
        <w:tc>
          <w:tcPr>
            <w:tcW w:w="1842" w:type="dxa"/>
            <w:tcBorders>
              <w:top w:val="single" w:sz="4" w:space="0" w:color="auto"/>
            </w:tcBorders>
          </w:tcPr>
          <w:p w14:paraId="259FF5F7"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1418" w:type="dxa"/>
            <w:tcBorders>
              <w:top w:val="single" w:sz="4" w:space="0" w:color="auto"/>
            </w:tcBorders>
          </w:tcPr>
          <w:p w14:paraId="04ABD15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40</w:t>
            </w:r>
          </w:p>
        </w:tc>
      </w:tr>
      <w:tr w:rsidR="00781A93" w:rsidRPr="00C80CDE" w14:paraId="3273F7BB" w14:textId="77777777" w:rsidTr="00451A58">
        <w:tc>
          <w:tcPr>
            <w:tcW w:w="1560" w:type="dxa"/>
          </w:tcPr>
          <w:p w14:paraId="0E56E0DD"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&gt;5</w:t>
            </w:r>
          </w:p>
        </w:tc>
        <w:tc>
          <w:tcPr>
            <w:tcW w:w="1842" w:type="dxa"/>
          </w:tcPr>
          <w:p w14:paraId="35FD3090"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1418" w:type="dxa"/>
          </w:tcPr>
          <w:p w14:paraId="4D3CD995"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60</w:t>
            </w:r>
          </w:p>
        </w:tc>
      </w:tr>
      <w:tr w:rsidR="00781A93" w:rsidRPr="00C80CDE" w14:paraId="36FE51D1" w14:textId="77777777" w:rsidTr="00451A58">
        <w:tc>
          <w:tcPr>
            <w:tcW w:w="1560" w:type="dxa"/>
          </w:tcPr>
          <w:p w14:paraId="25F3892B"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Total</w:t>
            </w:r>
          </w:p>
        </w:tc>
        <w:tc>
          <w:tcPr>
            <w:tcW w:w="1842" w:type="dxa"/>
          </w:tcPr>
          <w:p w14:paraId="0AE1EDFF"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5</w:t>
            </w:r>
          </w:p>
        </w:tc>
        <w:tc>
          <w:tcPr>
            <w:tcW w:w="1418" w:type="dxa"/>
          </w:tcPr>
          <w:p w14:paraId="18740C08" w14:textId="77777777" w:rsidR="00781A93" w:rsidRPr="00C80CDE" w:rsidRDefault="00781A93" w:rsidP="00AD2115">
            <w:pPr>
              <w:spacing w:line="240" w:lineRule="auto"/>
              <w:jc w:val="center"/>
              <w:rPr>
                <w:rFonts w:ascii="Ebrima" w:hAnsi="Ebrima" w:cs="Times New Roman"/>
                <w:sz w:val="20"/>
                <w:szCs w:val="20"/>
              </w:rPr>
            </w:pPr>
            <w:r w:rsidRPr="00C80CDE">
              <w:rPr>
                <w:rFonts w:ascii="Ebrima" w:hAnsi="Ebrima" w:cs="Times New Roman"/>
                <w:sz w:val="20"/>
                <w:szCs w:val="20"/>
              </w:rPr>
              <w:t>100</w:t>
            </w:r>
          </w:p>
        </w:tc>
      </w:tr>
    </w:tbl>
    <w:p w14:paraId="43ECDBE0" w14:textId="77777777" w:rsidR="00B85E59" w:rsidRPr="00C80CDE" w:rsidRDefault="00B85E59" w:rsidP="00AD2115">
      <w:pPr>
        <w:autoSpaceDE w:val="0"/>
        <w:autoSpaceDN w:val="0"/>
        <w:adjustRightInd w:val="0"/>
        <w:spacing w:line="240" w:lineRule="auto"/>
        <w:rPr>
          <w:rFonts w:ascii="Ebrima" w:hAnsi="Ebrima" w:cs="Times New Roman"/>
          <w:sz w:val="20"/>
          <w:szCs w:val="20"/>
        </w:rPr>
        <w:sectPr w:rsidR="00B85E59" w:rsidRPr="00C80CDE" w:rsidSect="00AD2115">
          <w:type w:val="continuous"/>
          <w:pgSz w:w="11900" w:h="16840"/>
          <w:pgMar w:top="1418" w:right="1418" w:bottom="1247" w:left="1418" w:header="567" w:footer="851" w:gutter="0"/>
          <w:cols w:space="567"/>
          <w:titlePg/>
          <w:docGrid w:linePitch="360"/>
        </w:sectPr>
      </w:pPr>
    </w:p>
    <w:p w14:paraId="653BC91D" w14:textId="77777777" w:rsidR="00B85E59" w:rsidRPr="00C80CDE" w:rsidRDefault="00B85E59" w:rsidP="00AD2115">
      <w:pPr>
        <w:autoSpaceDE w:val="0"/>
        <w:autoSpaceDN w:val="0"/>
        <w:adjustRightInd w:val="0"/>
        <w:spacing w:line="240" w:lineRule="auto"/>
        <w:rPr>
          <w:rFonts w:ascii="Ebrima" w:hAnsi="Ebrima" w:cs="Times New Roman"/>
          <w:sz w:val="20"/>
          <w:szCs w:val="20"/>
          <w:lang w:val="id-ID"/>
        </w:rPr>
      </w:pPr>
    </w:p>
    <w:p w14:paraId="0A504505" w14:textId="77777777" w:rsidR="00B85E59" w:rsidRPr="00C80CDE" w:rsidRDefault="00B85E59" w:rsidP="00AD2115">
      <w:pPr>
        <w:autoSpaceDE w:val="0"/>
        <w:autoSpaceDN w:val="0"/>
        <w:adjustRightInd w:val="0"/>
        <w:spacing w:line="240" w:lineRule="auto"/>
        <w:rPr>
          <w:rFonts w:ascii="Ebrima" w:hAnsi="Ebrima" w:cs="Times New Roman"/>
          <w:sz w:val="20"/>
          <w:szCs w:val="20"/>
          <w:lang w:val="id-ID"/>
        </w:rPr>
        <w:sectPr w:rsidR="00B85E59" w:rsidRPr="00C80CDE" w:rsidSect="00AD2115">
          <w:type w:val="continuous"/>
          <w:pgSz w:w="11900" w:h="16840"/>
          <w:pgMar w:top="1418" w:right="1418" w:bottom="1247" w:left="1418" w:header="567" w:footer="851" w:gutter="0"/>
          <w:cols w:space="567"/>
          <w:titlePg/>
          <w:docGrid w:linePitch="360"/>
        </w:sectPr>
      </w:pPr>
    </w:p>
    <w:p w14:paraId="2C75A4D2" w14:textId="2DA76812" w:rsidR="00451A58" w:rsidRPr="00C80CDE" w:rsidRDefault="00451A58" w:rsidP="00AD2115">
      <w:pPr>
        <w:autoSpaceDE w:val="0"/>
        <w:autoSpaceDN w:val="0"/>
        <w:adjustRightInd w:val="0"/>
        <w:spacing w:line="240" w:lineRule="auto"/>
        <w:rPr>
          <w:rFonts w:ascii="Ebrima" w:hAnsi="Ebrima" w:cs="Times New Roman"/>
          <w:sz w:val="20"/>
          <w:szCs w:val="20"/>
          <w:lang w:val="id-ID"/>
        </w:rPr>
      </w:pPr>
      <w:r w:rsidRPr="00C80CDE">
        <w:rPr>
          <w:rFonts w:ascii="Ebrima" w:hAnsi="Ebrima" w:cs="Times New Roman"/>
          <w:sz w:val="20"/>
          <w:szCs w:val="20"/>
          <w:lang w:val="id-ID"/>
        </w:rPr>
        <w:lastRenderedPageBreak/>
        <w:t xml:space="preserve">Table 7 and </w:t>
      </w:r>
      <w:r w:rsidRPr="00C80CDE">
        <w:rPr>
          <w:rFonts w:ascii="Ebrima" w:hAnsi="Ebrima" w:cs="Times New Roman"/>
          <w:sz w:val="20"/>
          <w:szCs w:val="20"/>
        </w:rPr>
        <w:t xml:space="preserve">Table </w:t>
      </w:r>
      <w:r w:rsidRPr="00C80CDE">
        <w:rPr>
          <w:rFonts w:ascii="Ebrima" w:hAnsi="Ebrima" w:cs="Times New Roman"/>
          <w:sz w:val="20"/>
          <w:szCs w:val="20"/>
          <w:lang w:val="id-ID"/>
        </w:rPr>
        <w:t>8 show the distribution of workers age and years of service where 60% are over 35 years old and have more than 35 years of service.</w:t>
      </w:r>
    </w:p>
    <w:p w14:paraId="1F451418" w14:textId="3840DF03" w:rsidR="00451A58" w:rsidRPr="00C80CDE" w:rsidRDefault="00451A58" w:rsidP="00AD2115">
      <w:pPr>
        <w:autoSpaceDE w:val="0"/>
        <w:autoSpaceDN w:val="0"/>
        <w:adjustRightInd w:val="0"/>
        <w:spacing w:line="240" w:lineRule="auto"/>
        <w:rPr>
          <w:rFonts w:ascii="Ebrima" w:hAnsi="Ebrima" w:cs="Times New Roman"/>
          <w:sz w:val="20"/>
          <w:szCs w:val="20"/>
          <w:lang w:val="id-ID"/>
        </w:rPr>
      </w:pPr>
      <w:r w:rsidRPr="00C80CDE">
        <w:rPr>
          <w:rFonts w:ascii="Ebrima" w:hAnsi="Ebrima" w:cs="Times New Roman"/>
          <w:sz w:val="20"/>
          <w:szCs w:val="20"/>
          <w:lang w:val="id-ID"/>
        </w:rPr>
        <w:lastRenderedPageBreak/>
        <w:t>The relationship between the age of workers and years of service with muscle complaints can be proven by the chi square test using SPSS software version 23.0 at a 95% confidence level.</w:t>
      </w:r>
    </w:p>
    <w:p w14:paraId="24894D0F" w14:textId="77777777" w:rsidR="00B85E59" w:rsidRPr="00C80CDE" w:rsidRDefault="00B85E59" w:rsidP="00AD2115">
      <w:pPr>
        <w:autoSpaceDE w:val="0"/>
        <w:autoSpaceDN w:val="0"/>
        <w:adjustRightInd w:val="0"/>
        <w:spacing w:line="240" w:lineRule="auto"/>
        <w:rPr>
          <w:rFonts w:ascii="Ebrima" w:hAnsi="Ebrima" w:cs="Times New Roman"/>
          <w:i/>
          <w:sz w:val="20"/>
          <w:szCs w:val="20"/>
        </w:rPr>
        <w:sectPr w:rsidR="00B85E59" w:rsidRPr="00C80CDE" w:rsidSect="00AD2115">
          <w:type w:val="continuous"/>
          <w:pgSz w:w="11900" w:h="16840"/>
          <w:pgMar w:top="1418" w:right="1418" w:bottom="1247" w:left="1418" w:header="567" w:footer="851" w:gutter="0"/>
          <w:cols w:num="2" w:space="567"/>
          <w:titlePg/>
          <w:docGrid w:linePitch="360"/>
        </w:sectPr>
      </w:pPr>
    </w:p>
    <w:p w14:paraId="482E9E73" w14:textId="77777777" w:rsidR="00B85E59" w:rsidRPr="00C80CDE" w:rsidRDefault="00B85E59" w:rsidP="00AD2115">
      <w:pPr>
        <w:autoSpaceDE w:val="0"/>
        <w:autoSpaceDN w:val="0"/>
        <w:adjustRightInd w:val="0"/>
        <w:spacing w:line="240" w:lineRule="auto"/>
        <w:rPr>
          <w:rFonts w:ascii="Ebrima" w:hAnsi="Ebrima" w:cs="Times New Roman"/>
          <w:i/>
          <w:sz w:val="20"/>
          <w:szCs w:val="20"/>
        </w:rPr>
        <w:sectPr w:rsidR="00B85E59" w:rsidRPr="00C80CDE" w:rsidSect="00AD2115">
          <w:type w:val="continuous"/>
          <w:pgSz w:w="11900" w:h="16840"/>
          <w:pgMar w:top="1418" w:right="1418" w:bottom="1247" w:left="1418" w:header="567" w:footer="851" w:gutter="0"/>
          <w:cols w:num="2" w:space="567"/>
          <w:titlePg/>
          <w:docGrid w:linePitch="360"/>
        </w:sectPr>
      </w:pPr>
    </w:p>
    <w:p w14:paraId="139602CC" w14:textId="4474996C" w:rsidR="00451A58" w:rsidRPr="00C80CDE" w:rsidRDefault="00451A58" w:rsidP="00AD2115">
      <w:pPr>
        <w:autoSpaceDE w:val="0"/>
        <w:autoSpaceDN w:val="0"/>
        <w:adjustRightInd w:val="0"/>
        <w:spacing w:line="240" w:lineRule="auto"/>
        <w:rPr>
          <w:rFonts w:ascii="Ebrima" w:hAnsi="Ebrima" w:cs="Times New Roman"/>
          <w:i/>
          <w:sz w:val="20"/>
          <w:szCs w:val="20"/>
        </w:rPr>
      </w:pPr>
      <w:r w:rsidRPr="00C80CDE">
        <w:rPr>
          <w:rFonts w:ascii="Ebrima" w:hAnsi="Ebrima" w:cs="Times New Roman"/>
          <w:i/>
          <w:sz w:val="20"/>
          <w:szCs w:val="20"/>
        </w:rPr>
        <w:lastRenderedPageBreak/>
        <w:t>Hypothesis of Relationship between Worker Age and Muscle Complaint</w:t>
      </w:r>
    </w:p>
    <w:p w14:paraId="42653876" w14:textId="51D1EE9B" w:rsidR="00781A93" w:rsidRPr="00C80CDE" w:rsidRDefault="00781A93" w:rsidP="00AD2115">
      <w:pPr>
        <w:autoSpaceDE w:val="0"/>
        <w:autoSpaceDN w:val="0"/>
        <w:adjustRightInd w:val="0"/>
        <w:spacing w:line="240" w:lineRule="auto"/>
        <w:rPr>
          <w:rFonts w:ascii="Ebrima" w:hAnsi="Ebrima" w:cs="Times New Roman"/>
          <w:sz w:val="20"/>
          <w:szCs w:val="20"/>
        </w:rPr>
      </w:pPr>
      <w:r w:rsidRPr="00C80CDE">
        <w:rPr>
          <w:rFonts w:ascii="Ebrima" w:hAnsi="Ebrima" w:cs="Times New Roman"/>
          <w:sz w:val="20"/>
          <w:szCs w:val="20"/>
        </w:rPr>
        <w:t>H</w:t>
      </w:r>
      <w:r w:rsidRPr="00C80CDE">
        <w:rPr>
          <w:rFonts w:ascii="Ebrima" w:hAnsi="Ebrima" w:cs="Times New Roman"/>
          <w:sz w:val="20"/>
          <w:szCs w:val="20"/>
          <w:vertAlign w:val="subscript"/>
        </w:rPr>
        <w:t>0</w:t>
      </w:r>
      <w:r w:rsidRPr="00C80CDE">
        <w:rPr>
          <w:rFonts w:ascii="Ebrima" w:hAnsi="Ebrima" w:cs="Times New Roman"/>
          <w:sz w:val="20"/>
          <w:szCs w:val="20"/>
        </w:rPr>
        <w:t xml:space="preserve">: </w:t>
      </w:r>
      <w:r w:rsidR="00451A58" w:rsidRPr="00C80CDE">
        <w:rPr>
          <w:rFonts w:ascii="Ebrima" w:hAnsi="Ebrima" w:cs="Times New Roman"/>
          <w:sz w:val="20"/>
          <w:szCs w:val="20"/>
        </w:rPr>
        <w:t xml:space="preserve">There is no relationship between the </w:t>
      </w:r>
      <w:proofErr w:type="gramStart"/>
      <w:r w:rsidR="00451A58" w:rsidRPr="00C80CDE">
        <w:rPr>
          <w:rFonts w:ascii="Ebrima" w:hAnsi="Ebrima" w:cs="Times New Roman"/>
          <w:sz w:val="20"/>
          <w:szCs w:val="20"/>
        </w:rPr>
        <w:t>age</w:t>
      </w:r>
      <w:proofErr w:type="gramEnd"/>
      <w:r w:rsidR="00451A58" w:rsidRPr="00C80CDE">
        <w:rPr>
          <w:rFonts w:ascii="Ebrima" w:hAnsi="Ebrima" w:cs="Times New Roman"/>
          <w:sz w:val="20"/>
          <w:szCs w:val="20"/>
        </w:rPr>
        <w:t xml:space="preserve"> of workers with MSDs muscle complaints</w:t>
      </w:r>
    </w:p>
    <w:p w14:paraId="4033DAA3" w14:textId="39CD5B8F" w:rsidR="00781A93" w:rsidRPr="00C80CDE" w:rsidRDefault="00781A93" w:rsidP="00AD2115">
      <w:pPr>
        <w:autoSpaceDE w:val="0"/>
        <w:autoSpaceDN w:val="0"/>
        <w:adjustRightInd w:val="0"/>
        <w:spacing w:line="240" w:lineRule="auto"/>
        <w:rPr>
          <w:rFonts w:ascii="Ebrima" w:hAnsi="Ebrima" w:cs="Times New Roman"/>
          <w:sz w:val="20"/>
          <w:szCs w:val="20"/>
        </w:rPr>
      </w:pPr>
      <w:r w:rsidRPr="00C80CDE">
        <w:rPr>
          <w:rFonts w:ascii="Ebrima" w:hAnsi="Ebrima" w:cs="Times New Roman"/>
          <w:sz w:val="20"/>
          <w:szCs w:val="20"/>
        </w:rPr>
        <w:t>H</w:t>
      </w:r>
      <w:r w:rsidRPr="00C80CDE">
        <w:rPr>
          <w:rFonts w:ascii="Ebrima" w:hAnsi="Ebrima" w:cs="Times New Roman"/>
          <w:sz w:val="20"/>
          <w:szCs w:val="20"/>
          <w:vertAlign w:val="subscript"/>
        </w:rPr>
        <w:t>1</w:t>
      </w:r>
      <w:r w:rsidRPr="00C80CDE">
        <w:rPr>
          <w:rFonts w:ascii="Ebrima" w:hAnsi="Ebrima" w:cs="Times New Roman"/>
          <w:sz w:val="20"/>
          <w:szCs w:val="20"/>
        </w:rPr>
        <w:t xml:space="preserve">: </w:t>
      </w:r>
      <w:r w:rsidR="00451A58" w:rsidRPr="00C80CDE">
        <w:rPr>
          <w:rFonts w:ascii="Ebrima" w:hAnsi="Ebrima" w:cs="Times New Roman"/>
          <w:sz w:val="20"/>
          <w:szCs w:val="20"/>
        </w:rPr>
        <w:t xml:space="preserve">There is a relationship between the </w:t>
      </w:r>
      <w:proofErr w:type="gramStart"/>
      <w:r w:rsidR="00451A58" w:rsidRPr="00C80CDE">
        <w:rPr>
          <w:rFonts w:ascii="Ebrima" w:hAnsi="Ebrima" w:cs="Times New Roman"/>
          <w:sz w:val="20"/>
          <w:szCs w:val="20"/>
        </w:rPr>
        <w:t>age</w:t>
      </w:r>
      <w:proofErr w:type="gramEnd"/>
      <w:r w:rsidR="00451A58" w:rsidRPr="00C80CDE">
        <w:rPr>
          <w:rFonts w:ascii="Ebrima" w:hAnsi="Ebrima" w:cs="Times New Roman"/>
          <w:sz w:val="20"/>
          <w:szCs w:val="20"/>
        </w:rPr>
        <w:t xml:space="preserve"> of workers with MSDs muscle complaints</w:t>
      </w:r>
    </w:p>
    <w:p w14:paraId="20577BE7" w14:textId="7A04876F" w:rsidR="00781A93" w:rsidRPr="00C80CDE" w:rsidRDefault="00451A58" w:rsidP="00AD2115">
      <w:pPr>
        <w:autoSpaceDE w:val="0"/>
        <w:autoSpaceDN w:val="0"/>
        <w:adjustRightInd w:val="0"/>
        <w:spacing w:line="240" w:lineRule="auto"/>
        <w:rPr>
          <w:rFonts w:ascii="Ebrima" w:hAnsi="Ebrima" w:cs="Times New Roman"/>
          <w:sz w:val="20"/>
          <w:szCs w:val="20"/>
        </w:rPr>
      </w:pPr>
      <w:r w:rsidRPr="00C80CDE">
        <w:rPr>
          <w:rFonts w:ascii="Ebrima" w:hAnsi="Ebrima" w:cs="Times New Roman"/>
          <w:sz w:val="20"/>
          <w:szCs w:val="20"/>
        </w:rPr>
        <w:t>Decision making basis</w:t>
      </w:r>
      <w:r w:rsidR="00781A93" w:rsidRPr="00C80CDE">
        <w:rPr>
          <w:rFonts w:ascii="Ebrima" w:hAnsi="Ebrima" w:cs="Times New Roman"/>
          <w:sz w:val="20"/>
          <w:szCs w:val="20"/>
        </w:rPr>
        <w:t>:</w:t>
      </w:r>
    </w:p>
    <w:p w14:paraId="6C580807" w14:textId="77777777" w:rsidR="00451A58" w:rsidRPr="00C80CDE" w:rsidRDefault="00451A58" w:rsidP="00AD2115">
      <w:pPr>
        <w:pStyle w:val="ListParagraph"/>
        <w:numPr>
          <w:ilvl w:val="0"/>
          <w:numId w:val="9"/>
        </w:numPr>
        <w:autoSpaceDE w:val="0"/>
        <w:autoSpaceDN w:val="0"/>
        <w:adjustRightInd w:val="0"/>
        <w:spacing w:line="240" w:lineRule="auto"/>
        <w:ind w:left="426"/>
        <w:rPr>
          <w:rFonts w:ascii="Ebrima" w:hAnsi="Ebrima" w:cs="Times New Roman"/>
          <w:sz w:val="20"/>
          <w:szCs w:val="20"/>
        </w:rPr>
      </w:pPr>
      <w:r w:rsidRPr="00C80CDE">
        <w:rPr>
          <w:rFonts w:ascii="Ebrima" w:hAnsi="Ebrima" w:cs="Times New Roman"/>
          <w:sz w:val="20"/>
          <w:szCs w:val="20"/>
        </w:rPr>
        <w:t>If the 2-tailed significance value &lt;0.05, it means that H0 is rejected and H1 is accepted</w:t>
      </w:r>
    </w:p>
    <w:p w14:paraId="3A537094" w14:textId="0838E696" w:rsidR="00AE2223" w:rsidRPr="00C80CDE" w:rsidRDefault="00451A58" w:rsidP="00AD2115">
      <w:pPr>
        <w:pStyle w:val="ListParagraph"/>
        <w:numPr>
          <w:ilvl w:val="0"/>
          <w:numId w:val="9"/>
        </w:numPr>
        <w:autoSpaceDE w:val="0"/>
        <w:autoSpaceDN w:val="0"/>
        <w:adjustRightInd w:val="0"/>
        <w:spacing w:line="240" w:lineRule="auto"/>
        <w:ind w:left="426"/>
        <w:rPr>
          <w:rFonts w:ascii="Ebrima" w:hAnsi="Ebrima" w:cs="Times New Roman"/>
          <w:sz w:val="20"/>
          <w:szCs w:val="20"/>
        </w:rPr>
      </w:pPr>
      <w:r w:rsidRPr="00C80CDE">
        <w:rPr>
          <w:rFonts w:ascii="Ebrima" w:hAnsi="Ebrima" w:cs="Times New Roman"/>
          <w:sz w:val="20"/>
          <w:szCs w:val="20"/>
        </w:rPr>
        <w:t>If the 2-tailed significance value&gt; 0.05, it means that H0 is accepted and H1 is rejected</w:t>
      </w:r>
    </w:p>
    <w:p w14:paraId="09F2CDA8" w14:textId="77777777" w:rsidR="00451A58" w:rsidRPr="00C80CDE" w:rsidRDefault="00451A58" w:rsidP="00AD2115">
      <w:pPr>
        <w:autoSpaceDE w:val="0"/>
        <w:autoSpaceDN w:val="0"/>
        <w:adjustRightInd w:val="0"/>
        <w:spacing w:line="240" w:lineRule="auto"/>
        <w:rPr>
          <w:rFonts w:ascii="Ebrima" w:hAnsi="Ebrima" w:cs="Times New Roman"/>
          <w:sz w:val="20"/>
          <w:szCs w:val="20"/>
        </w:rPr>
      </w:pPr>
    </w:p>
    <w:p w14:paraId="2E12BD27" w14:textId="491E4636" w:rsidR="00781A93" w:rsidRPr="00C80CDE" w:rsidRDefault="00781A93" w:rsidP="00AD2115">
      <w:pPr>
        <w:autoSpaceDE w:val="0"/>
        <w:autoSpaceDN w:val="0"/>
        <w:adjustRightInd w:val="0"/>
        <w:spacing w:line="240" w:lineRule="auto"/>
        <w:rPr>
          <w:rFonts w:ascii="Ebrima" w:hAnsi="Ebrima" w:cs="Times New Roman"/>
          <w:iCs/>
          <w:sz w:val="20"/>
          <w:szCs w:val="20"/>
        </w:rPr>
      </w:pPr>
      <w:r w:rsidRPr="00C80CDE">
        <w:rPr>
          <w:rFonts w:ascii="Ebrima" w:hAnsi="Ebrima" w:cs="Times New Roman"/>
          <w:sz w:val="20"/>
          <w:szCs w:val="20"/>
        </w:rPr>
        <w:t>Tab</w:t>
      </w:r>
      <w:r w:rsidR="00451A58" w:rsidRPr="00C80CDE">
        <w:rPr>
          <w:rFonts w:ascii="Ebrima" w:hAnsi="Ebrima" w:cs="Times New Roman"/>
          <w:sz w:val="20"/>
          <w:szCs w:val="20"/>
        </w:rPr>
        <w:t>le</w:t>
      </w:r>
      <w:r w:rsidRPr="00C80CDE">
        <w:rPr>
          <w:rFonts w:ascii="Ebrima" w:hAnsi="Ebrima" w:cs="Times New Roman"/>
          <w:sz w:val="20"/>
          <w:szCs w:val="20"/>
        </w:rPr>
        <w:t xml:space="preserve"> </w:t>
      </w:r>
      <w:r w:rsidR="00F42567" w:rsidRPr="00C80CDE">
        <w:rPr>
          <w:rFonts w:ascii="Ebrima" w:hAnsi="Ebrima" w:cs="Times New Roman"/>
          <w:sz w:val="20"/>
          <w:szCs w:val="20"/>
          <w:lang w:val="id-ID"/>
        </w:rPr>
        <w:t>9</w:t>
      </w:r>
      <w:r w:rsidRPr="00C80CDE">
        <w:rPr>
          <w:rFonts w:ascii="Ebrima" w:hAnsi="Ebrima" w:cs="Times New Roman"/>
          <w:sz w:val="20"/>
          <w:szCs w:val="20"/>
        </w:rPr>
        <w:t xml:space="preserve">. </w:t>
      </w:r>
      <w:r w:rsidR="00B13492" w:rsidRPr="00C80CDE">
        <w:rPr>
          <w:rFonts w:ascii="Ebrima" w:hAnsi="Ebrima" w:cs="Times New Roman"/>
          <w:iCs/>
          <w:sz w:val="20"/>
          <w:szCs w:val="20"/>
        </w:rPr>
        <w:t>Output of SPSS versio</w:t>
      </w:r>
      <w:r w:rsidR="00451A58" w:rsidRPr="00C80CDE">
        <w:rPr>
          <w:rFonts w:ascii="Ebrima" w:hAnsi="Ebrima" w:cs="Times New Roman"/>
          <w:iCs/>
          <w:sz w:val="20"/>
          <w:szCs w:val="20"/>
        </w:rPr>
        <w:t>n 23.0 Chi-Square Test Relationship between Age and Muscle Complaints</w:t>
      </w:r>
    </w:p>
    <w:tbl>
      <w:tblPr>
        <w:tblW w:w="4678" w:type="dxa"/>
        <w:tblInd w:w="108" w:type="dxa"/>
        <w:tblLayout w:type="fixed"/>
        <w:tblLook w:val="04A0" w:firstRow="1" w:lastRow="0" w:firstColumn="1" w:lastColumn="0" w:noHBand="0" w:noVBand="1"/>
      </w:tblPr>
      <w:tblGrid>
        <w:gridCol w:w="1134"/>
        <w:gridCol w:w="709"/>
        <w:gridCol w:w="425"/>
        <w:gridCol w:w="992"/>
        <w:gridCol w:w="709"/>
        <w:gridCol w:w="709"/>
      </w:tblGrid>
      <w:tr w:rsidR="00781A93" w:rsidRPr="00C80CDE" w14:paraId="3813C07C" w14:textId="77777777" w:rsidTr="001B5FA2">
        <w:trPr>
          <w:trHeight w:val="175"/>
        </w:trPr>
        <w:tc>
          <w:tcPr>
            <w:tcW w:w="467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FEF3D6A" w14:textId="77777777" w:rsidR="00781A93" w:rsidRPr="00C80CDE" w:rsidRDefault="00781A93" w:rsidP="00AD2115">
            <w:pPr>
              <w:spacing w:line="240" w:lineRule="auto"/>
              <w:jc w:val="center"/>
              <w:rPr>
                <w:rFonts w:ascii="Ebrima" w:eastAsia="Times New Roman" w:hAnsi="Ebrima" w:cs="Times New Roman"/>
                <w:b/>
                <w:bCs/>
                <w:color w:val="993300"/>
                <w:sz w:val="20"/>
                <w:szCs w:val="20"/>
                <w:lang w:eastAsia="id-ID"/>
              </w:rPr>
            </w:pPr>
            <w:r w:rsidRPr="00C80CDE">
              <w:rPr>
                <w:rFonts w:ascii="Ebrima" w:eastAsia="Times New Roman" w:hAnsi="Ebrima" w:cs="Times New Roman"/>
                <w:b/>
                <w:bCs/>
                <w:color w:val="993300"/>
                <w:sz w:val="20"/>
                <w:szCs w:val="20"/>
                <w:lang w:eastAsia="id-ID"/>
              </w:rPr>
              <w:t>Chi-Square Tests</w:t>
            </w:r>
          </w:p>
        </w:tc>
      </w:tr>
      <w:tr w:rsidR="00781A93" w:rsidRPr="00C80CDE" w14:paraId="42B81E8A" w14:textId="77777777" w:rsidTr="005A1396">
        <w:trPr>
          <w:trHeight w:val="435"/>
        </w:trPr>
        <w:tc>
          <w:tcPr>
            <w:tcW w:w="1134" w:type="dxa"/>
            <w:tcBorders>
              <w:top w:val="nil"/>
              <w:left w:val="single" w:sz="4" w:space="0" w:color="auto"/>
              <w:bottom w:val="nil"/>
              <w:right w:val="single" w:sz="4" w:space="0" w:color="auto"/>
            </w:tcBorders>
            <w:shd w:val="clear" w:color="auto" w:fill="auto"/>
            <w:vAlign w:val="bottom"/>
            <w:hideMark/>
          </w:tcPr>
          <w:p w14:paraId="68CC18A1" w14:textId="77777777" w:rsidR="00781A93" w:rsidRPr="00C80CDE" w:rsidRDefault="00781A93" w:rsidP="00AD2115">
            <w:pPr>
              <w:spacing w:line="240" w:lineRule="auto"/>
              <w:jc w:val="center"/>
              <w:rPr>
                <w:rFonts w:ascii="Ebrima" w:eastAsia="Times New Roman" w:hAnsi="Ebrima" w:cs="Times New Roman"/>
                <w:color w:val="333399"/>
                <w:sz w:val="20"/>
                <w:szCs w:val="20"/>
                <w:lang w:eastAsia="id-ID"/>
              </w:rPr>
            </w:pPr>
            <w:r w:rsidRPr="00C80CDE">
              <w:rPr>
                <w:rFonts w:ascii="Ebrima" w:eastAsia="Times New Roman" w:hAnsi="Ebrima" w:cs="Times New Roman"/>
                <w:color w:val="333399"/>
                <w:sz w:val="20"/>
                <w:szCs w:val="20"/>
                <w:lang w:eastAsia="id-ID"/>
              </w:rPr>
              <w:t> </w:t>
            </w:r>
          </w:p>
        </w:tc>
        <w:tc>
          <w:tcPr>
            <w:tcW w:w="709" w:type="dxa"/>
            <w:tcBorders>
              <w:top w:val="nil"/>
              <w:left w:val="nil"/>
              <w:bottom w:val="single" w:sz="4" w:space="0" w:color="993366"/>
              <w:right w:val="single" w:sz="4" w:space="0" w:color="333333"/>
            </w:tcBorders>
            <w:shd w:val="clear" w:color="auto" w:fill="auto"/>
            <w:vAlign w:val="center"/>
            <w:hideMark/>
          </w:tcPr>
          <w:p w14:paraId="78D9D28B" w14:textId="77777777" w:rsidR="00781A93" w:rsidRPr="00C80CDE" w:rsidRDefault="00781A93" w:rsidP="00AD2115">
            <w:pPr>
              <w:spacing w:line="240" w:lineRule="auto"/>
              <w:jc w:val="center"/>
              <w:rPr>
                <w:rFonts w:ascii="Ebrima" w:eastAsia="Times New Roman" w:hAnsi="Ebrima" w:cs="Times New Roman"/>
                <w:color w:val="333399"/>
                <w:sz w:val="20"/>
                <w:szCs w:val="20"/>
                <w:lang w:eastAsia="id-ID"/>
              </w:rPr>
            </w:pPr>
            <w:r w:rsidRPr="00C80CDE">
              <w:rPr>
                <w:rFonts w:ascii="Ebrima" w:eastAsia="Times New Roman" w:hAnsi="Ebrima" w:cs="Times New Roman"/>
                <w:color w:val="333399"/>
                <w:sz w:val="20"/>
                <w:szCs w:val="20"/>
                <w:lang w:eastAsia="id-ID"/>
              </w:rPr>
              <w:t>Value</w:t>
            </w:r>
          </w:p>
        </w:tc>
        <w:tc>
          <w:tcPr>
            <w:tcW w:w="425" w:type="dxa"/>
            <w:tcBorders>
              <w:top w:val="nil"/>
              <w:left w:val="nil"/>
              <w:bottom w:val="single" w:sz="4" w:space="0" w:color="993366"/>
              <w:right w:val="single" w:sz="4" w:space="0" w:color="333333"/>
            </w:tcBorders>
            <w:shd w:val="clear" w:color="auto" w:fill="auto"/>
            <w:vAlign w:val="center"/>
            <w:hideMark/>
          </w:tcPr>
          <w:p w14:paraId="576F1A94" w14:textId="77777777" w:rsidR="00781A93" w:rsidRPr="00C80CDE" w:rsidRDefault="00781A93" w:rsidP="00AD2115">
            <w:pPr>
              <w:spacing w:line="240" w:lineRule="auto"/>
              <w:jc w:val="center"/>
              <w:rPr>
                <w:rFonts w:ascii="Ebrima" w:eastAsia="Times New Roman" w:hAnsi="Ebrima" w:cs="Times New Roman"/>
                <w:color w:val="333399"/>
                <w:sz w:val="20"/>
                <w:szCs w:val="20"/>
                <w:lang w:eastAsia="id-ID"/>
              </w:rPr>
            </w:pPr>
            <w:proofErr w:type="spellStart"/>
            <w:r w:rsidRPr="00C80CDE">
              <w:rPr>
                <w:rFonts w:ascii="Ebrima" w:eastAsia="Times New Roman" w:hAnsi="Ebrima" w:cs="Times New Roman"/>
                <w:color w:val="333399"/>
                <w:sz w:val="20"/>
                <w:szCs w:val="20"/>
                <w:lang w:eastAsia="id-ID"/>
              </w:rPr>
              <w:t>df</w:t>
            </w:r>
            <w:proofErr w:type="spellEnd"/>
          </w:p>
        </w:tc>
        <w:tc>
          <w:tcPr>
            <w:tcW w:w="992" w:type="dxa"/>
            <w:tcBorders>
              <w:top w:val="nil"/>
              <w:left w:val="nil"/>
              <w:bottom w:val="single" w:sz="4" w:space="0" w:color="993366"/>
              <w:right w:val="single" w:sz="4" w:space="0" w:color="333333"/>
            </w:tcBorders>
            <w:shd w:val="clear" w:color="auto" w:fill="auto"/>
            <w:vAlign w:val="bottom"/>
            <w:hideMark/>
          </w:tcPr>
          <w:p w14:paraId="5C5B71D0" w14:textId="77777777" w:rsidR="00781A93" w:rsidRPr="00C80CDE" w:rsidRDefault="00781A93" w:rsidP="00AD2115">
            <w:pPr>
              <w:spacing w:line="240" w:lineRule="auto"/>
              <w:jc w:val="center"/>
              <w:rPr>
                <w:rFonts w:ascii="Ebrima" w:eastAsia="Times New Roman" w:hAnsi="Ebrima" w:cs="Times New Roman"/>
                <w:color w:val="333399"/>
                <w:sz w:val="20"/>
                <w:szCs w:val="20"/>
                <w:lang w:eastAsia="id-ID"/>
              </w:rPr>
            </w:pPr>
            <w:r w:rsidRPr="00C80CDE">
              <w:rPr>
                <w:rFonts w:ascii="Ebrima" w:eastAsia="Times New Roman" w:hAnsi="Ebrima" w:cs="Times New Roman"/>
                <w:color w:val="333399"/>
                <w:sz w:val="20"/>
                <w:szCs w:val="20"/>
                <w:lang w:eastAsia="id-ID"/>
              </w:rPr>
              <w:t>Asymptotic Significance (2-sided)</w:t>
            </w:r>
          </w:p>
        </w:tc>
        <w:tc>
          <w:tcPr>
            <w:tcW w:w="709" w:type="dxa"/>
            <w:tcBorders>
              <w:top w:val="nil"/>
              <w:left w:val="nil"/>
              <w:bottom w:val="single" w:sz="4" w:space="0" w:color="993366"/>
              <w:right w:val="nil"/>
            </w:tcBorders>
            <w:shd w:val="clear" w:color="auto" w:fill="auto"/>
            <w:vAlign w:val="bottom"/>
            <w:hideMark/>
          </w:tcPr>
          <w:p w14:paraId="3B2A0E6E" w14:textId="77777777" w:rsidR="00781A93" w:rsidRPr="00C80CDE" w:rsidRDefault="00781A93" w:rsidP="00AD2115">
            <w:pPr>
              <w:spacing w:line="240" w:lineRule="auto"/>
              <w:jc w:val="center"/>
              <w:rPr>
                <w:rFonts w:ascii="Ebrima" w:eastAsia="Times New Roman" w:hAnsi="Ebrima" w:cs="Times New Roman"/>
                <w:color w:val="333399"/>
                <w:sz w:val="20"/>
                <w:szCs w:val="20"/>
                <w:lang w:eastAsia="id-ID"/>
              </w:rPr>
            </w:pPr>
            <w:r w:rsidRPr="00C80CDE">
              <w:rPr>
                <w:rFonts w:ascii="Ebrima" w:eastAsia="Times New Roman" w:hAnsi="Ebrima" w:cs="Times New Roman"/>
                <w:color w:val="333399"/>
                <w:sz w:val="20"/>
                <w:szCs w:val="20"/>
                <w:lang w:eastAsia="id-ID"/>
              </w:rPr>
              <w:t>Exact Sig. (2-sided)</w:t>
            </w:r>
          </w:p>
        </w:tc>
        <w:tc>
          <w:tcPr>
            <w:tcW w:w="709" w:type="dxa"/>
            <w:tcBorders>
              <w:top w:val="nil"/>
              <w:left w:val="single" w:sz="4" w:space="0" w:color="auto"/>
              <w:bottom w:val="single" w:sz="4" w:space="0" w:color="auto"/>
              <w:right w:val="single" w:sz="4" w:space="0" w:color="auto"/>
            </w:tcBorders>
            <w:shd w:val="clear" w:color="auto" w:fill="auto"/>
            <w:vAlign w:val="bottom"/>
            <w:hideMark/>
          </w:tcPr>
          <w:p w14:paraId="577871F1" w14:textId="77777777" w:rsidR="00781A93" w:rsidRPr="00C80CDE" w:rsidRDefault="00781A93" w:rsidP="00AD2115">
            <w:pPr>
              <w:spacing w:line="240" w:lineRule="auto"/>
              <w:jc w:val="center"/>
              <w:rPr>
                <w:rFonts w:ascii="Ebrima" w:eastAsia="Times New Roman" w:hAnsi="Ebrima" w:cs="Times New Roman"/>
                <w:color w:val="333399"/>
                <w:sz w:val="20"/>
                <w:szCs w:val="20"/>
                <w:lang w:eastAsia="id-ID"/>
              </w:rPr>
            </w:pPr>
            <w:r w:rsidRPr="00C80CDE">
              <w:rPr>
                <w:rFonts w:ascii="Ebrima" w:eastAsia="Times New Roman" w:hAnsi="Ebrima" w:cs="Times New Roman"/>
                <w:color w:val="333399"/>
                <w:sz w:val="20"/>
                <w:szCs w:val="20"/>
                <w:lang w:eastAsia="id-ID"/>
              </w:rPr>
              <w:t>Exact Sig. (1-sided)</w:t>
            </w:r>
          </w:p>
        </w:tc>
      </w:tr>
      <w:tr w:rsidR="00781A93" w:rsidRPr="00C80CDE" w14:paraId="26C223C6" w14:textId="77777777" w:rsidTr="005A1396">
        <w:trPr>
          <w:trHeight w:val="300"/>
        </w:trPr>
        <w:tc>
          <w:tcPr>
            <w:tcW w:w="1134" w:type="dxa"/>
            <w:tcBorders>
              <w:top w:val="single" w:sz="4" w:space="0" w:color="auto"/>
              <w:left w:val="single" w:sz="4" w:space="0" w:color="auto"/>
              <w:bottom w:val="single" w:sz="4" w:space="0" w:color="auto"/>
              <w:right w:val="single" w:sz="4" w:space="0" w:color="000000"/>
            </w:tcBorders>
            <w:shd w:val="clear" w:color="000000" w:fill="CCCCFF"/>
            <w:hideMark/>
          </w:tcPr>
          <w:p w14:paraId="2C7874DE" w14:textId="77777777" w:rsidR="00781A93" w:rsidRPr="00C80CDE" w:rsidRDefault="00781A93" w:rsidP="00AD2115">
            <w:pPr>
              <w:spacing w:line="240" w:lineRule="auto"/>
              <w:jc w:val="center"/>
              <w:rPr>
                <w:rFonts w:ascii="Ebrima" w:eastAsia="Times New Roman" w:hAnsi="Ebrima" w:cs="Times New Roman"/>
                <w:color w:val="333399"/>
                <w:sz w:val="20"/>
                <w:szCs w:val="20"/>
                <w:lang w:eastAsia="id-ID"/>
              </w:rPr>
            </w:pPr>
            <w:r w:rsidRPr="00C80CDE">
              <w:rPr>
                <w:rFonts w:ascii="Ebrima" w:eastAsia="Times New Roman" w:hAnsi="Ebrima" w:cs="Times New Roman"/>
                <w:color w:val="333399"/>
                <w:sz w:val="20"/>
                <w:szCs w:val="20"/>
                <w:lang w:eastAsia="id-ID"/>
              </w:rPr>
              <w:t>Pearson Chi-Square</w:t>
            </w:r>
          </w:p>
        </w:tc>
        <w:tc>
          <w:tcPr>
            <w:tcW w:w="709" w:type="dxa"/>
            <w:tcBorders>
              <w:top w:val="nil"/>
              <w:left w:val="nil"/>
              <w:bottom w:val="single" w:sz="4" w:space="0" w:color="auto"/>
              <w:right w:val="single" w:sz="4" w:space="0" w:color="333333"/>
            </w:tcBorders>
            <w:shd w:val="clear" w:color="auto" w:fill="auto"/>
            <w:noWrap/>
            <w:vAlign w:val="center"/>
            <w:hideMark/>
          </w:tcPr>
          <w:p w14:paraId="24282F3C" w14:textId="77777777" w:rsidR="00781A93" w:rsidRPr="00C80CDE" w:rsidRDefault="00781A93" w:rsidP="00AD2115">
            <w:pPr>
              <w:spacing w:line="240" w:lineRule="auto"/>
              <w:jc w:val="center"/>
              <w:rPr>
                <w:rFonts w:ascii="Ebrima" w:eastAsia="Times New Roman" w:hAnsi="Ebrima" w:cs="Times New Roman"/>
                <w:color w:val="993300"/>
                <w:sz w:val="20"/>
                <w:szCs w:val="20"/>
                <w:lang w:eastAsia="id-ID"/>
              </w:rPr>
            </w:pPr>
            <w:r w:rsidRPr="00C80CDE">
              <w:rPr>
                <w:rFonts w:ascii="Ebrima" w:eastAsia="Times New Roman" w:hAnsi="Ebrima" w:cs="Times New Roman"/>
                <w:color w:val="993300"/>
                <w:sz w:val="20"/>
                <w:szCs w:val="20"/>
                <w:lang w:eastAsia="id-ID"/>
              </w:rPr>
              <w:t>5,000</w:t>
            </w:r>
            <w:r w:rsidRPr="00C80CDE">
              <w:rPr>
                <w:rFonts w:ascii="Ebrima" w:eastAsia="Times New Roman" w:hAnsi="Ebrima" w:cs="Times New Roman"/>
                <w:color w:val="993300"/>
                <w:sz w:val="20"/>
                <w:szCs w:val="20"/>
                <w:vertAlign w:val="superscript"/>
                <w:lang w:eastAsia="id-ID"/>
              </w:rPr>
              <w:t>a</w:t>
            </w:r>
          </w:p>
        </w:tc>
        <w:tc>
          <w:tcPr>
            <w:tcW w:w="425" w:type="dxa"/>
            <w:tcBorders>
              <w:top w:val="nil"/>
              <w:left w:val="nil"/>
              <w:bottom w:val="single" w:sz="4" w:space="0" w:color="auto"/>
              <w:right w:val="single" w:sz="4" w:space="0" w:color="333333"/>
            </w:tcBorders>
            <w:shd w:val="clear" w:color="auto" w:fill="auto"/>
            <w:noWrap/>
            <w:vAlign w:val="center"/>
            <w:hideMark/>
          </w:tcPr>
          <w:p w14:paraId="34A8C852" w14:textId="77777777" w:rsidR="00781A93" w:rsidRPr="00C80CDE" w:rsidRDefault="00781A93" w:rsidP="00AD2115">
            <w:pPr>
              <w:spacing w:line="240" w:lineRule="auto"/>
              <w:jc w:val="center"/>
              <w:rPr>
                <w:rFonts w:ascii="Ebrima" w:eastAsia="Times New Roman" w:hAnsi="Ebrima" w:cs="Times New Roman"/>
                <w:color w:val="993300"/>
                <w:sz w:val="20"/>
                <w:szCs w:val="20"/>
                <w:lang w:eastAsia="id-ID"/>
              </w:rPr>
            </w:pPr>
            <w:r w:rsidRPr="00C80CDE">
              <w:rPr>
                <w:rFonts w:ascii="Ebrima" w:eastAsia="Times New Roman" w:hAnsi="Ebrima" w:cs="Times New Roman"/>
                <w:color w:val="993300"/>
                <w:sz w:val="20"/>
                <w:szCs w:val="20"/>
                <w:lang w:eastAsia="id-ID"/>
              </w:rPr>
              <w:t>1</w:t>
            </w:r>
          </w:p>
        </w:tc>
        <w:tc>
          <w:tcPr>
            <w:tcW w:w="992" w:type="dxa"/>
            <w:tcBorders>
              <w:top w:val="nil"/>
              <w:left w:val="nil"/>
              <w:bottom w:val="single" w:sz="4" w:space="0" w:color="auto"/>
              <w:right w:val="single" w:sz="4" w:space="0" w:color="333333"/>
            </w:tcBorders>
            <w:shd w:val="clear" w:color="auto" w:fill="auto"/>
            <w:noWrap/>
            <w:vAlign w:val="center"/>
            <w:hideMark/>
          </w:tcPr>
          <w:p w14:paraId="4A19BC1E" w14:textId="77777777" w:rsidR="00781A93" w:rsidRPr="00C80CDE" w:rsidRDefault="00781A93" w:rsidP="00AD2115">
            <w:pPr>
              <w:spacing w:line="240" w:lineRule="auto"/>
              <w:jc w:val="center"/>
              <w:rPr>
                <w:rFonts w:ascii="Ebrima" w:eastAsia="Times New Roman" w:hAnsi="Ebrima" w:cs="Times New Roman"/>
                <w:color w:val="993300"/>
                <w:sz w:val="20"/>
                <w:szCs w:val="20"/>
                <w:lang w:eastAsia="id-ID"/>
              </w:rPr>
            </w:pPr>
            <w:r w:rsidRPr="00C80CDE">
              <w:rPr>
                <w:rFonts w:ascii="Ebrima" w:eastAsia="Times New Roman" w:hAnsi="Ebrima" w:cs="Times New Roman"/>
                <w:color w:val="993300"/>
                <w:sz w:val="20"/>
                <w:szCs w:val="20"/>
                <w:lang w:eastAsia="id-ID"/>
              </w:rPr>
              <w:t>0,025</w:t>
            </w:r>
          </w:p>
        </w:tc>
        <w:tc>
          <w:tcPr>
            <w:tcW w:w="709" w:type="dxa"/>
            <w:tcBorders>
              <w:top w:val="nil"/>
              <w:left w:val="nil"/>
              <w:bottom w:val="single" w:sz="4" w:space="0" w:color="auto"/>
              <w:right w:val="nil"/>
            </w:tcBorders>
            <w:shd w:val="clear" w:color="auto" w:fill="auto"/>
            <w:vAlign w:val="center"/>
            <w:hideMark/>
          </w:tcPr>
          <w:p w14:paraId="5852ABEE" w14:textId="77777777" w:rsidR="00781A93" w:rsidRPr="00C80CDE" w:rsidRDefault="00781A93" w:rsidP="00AD2115">
            <w:pPr>
              <w:spacing w:line="240" w:lineRule="auto"/>
              <w:jc w:val="center"/>
              <w:rPr>
                <w:rFonts w:ascii="Ebrima" w:eastAsia="Times New Roman" w:hAnsi="Ebrima" w:cs="Times New Roman"/>
                <w:color w:val="993300"/>
                <w:sz w:val="20"/>
                <w:szCs w:val="20"/>
                <w:lang w:eastAsia="id-ID"/>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769AABEA" w14:textId="77777777" w:rsidR="00781A93" w:rsidRPr="00C80CDE" w:rsidRDefault="00781A93" w:rsidP="00AD2115">
            <w:pPr>
              <w:spacing w:line="240" w:lineRule="auto"/>
              <w:jc w:val="center"/>
              <w:rPr>
                <w:rFonts w:ascii="Ebrima" w:eastAsia="Times New Roman" w:hAnsi="Ebrima" w:cs="Times New Roman"/>
                <w:color w:val="993300"/>
                <w:sz w:val="20"/>
                <w:szCs w:val="20"/>
                <w:lang w:eastAsia="id-ID"/>
              </w:rPr>
            </w:pPr>
          </w:p>
        </w:tc>
      </w:tr>
    </w:tbl>
    <w:p w14:paraId="00E32ED6" w14:textId="77777777" w:rsidR="00AE2223" w:rsidRPr="00C80CDE" w:rsidRDefault="00AE2223" w:rsidP="00AD2115">
      <w:pPr>
        <w:autoSpaceDE w:val="0"/>
        <w:autoSpaceDN w:val="0"/>
        <w:adjustRightInd w:val="0"/>
        <w:spacing w:line="240" w:lineRule="auto"/>
        <w:rPr>
          <w:rFonts w:ascii="Ebrima" w:hAnsi="Ebrima" w:cs="Times New Roman"/>
          <w:sz w:val="20"/>
          <w:szCs w:val="20"/>
          <w:lang w:val="id-ID"/>
        </w:rPr>
      </w:pPr>
    </w:p>
    <w:p w14:paraId="1C0AC743" w14:textId="7E83A58C" w:rsidR="00451A58" w:rsidRPr="00C80CDE" w:rsidRDefault="00451A58" w:rsidP="00AD2115">
      <w:pPr>
        <w:autoSpaceDE w:val="0"/>
        <w:autoSpaceDN w:val="0"/>
        <w:adjustRightInd w:val="0"/>
        <w:spacing w:line="240" w:lineRule="auto"/>
        <w:rPr>
          <w:rFonts w:ascii="Ebrima" w:hAnsi="Ebrima" w:cs="Times New Roman"/>
          <w:sz w:val="20"/>
          <w:szCs w:val="20"/>
          <w:lang w:val="id-ID"/>
        </w:rPr>
      </w:pPr>
      <w:r w:rsidRPr="00C80CDE">
        <w:rPr>
          <w:rFonts w:ascii="Ebrima" w:hAnsi="Ebrima" w:cs="Times New Roman"/>
          <w:sz w:val="20"/>
          <w:szCs w:val="20"/>
          <w:lang w:val="id-ID"/>
        </w:rPr>
        <w:t xml:space="preserve">Based on the results of the </w:t>
      </w:r>
      <w:r w:rsidRPr="00C80CDE">
        <w:rPr>
          <w:rFonts w:ascii="Ebrima" w:hAnsi="Ebrima" w:cs="Times New Roman"/>
          <w:sz w:val="20"/>
          <w:szCs w:val="20"/>
        </w:rPr>
        <w:t>C</w:t>
      </w:r>
      <w:r w:rsidRPr="00C80CDE">
        <w:rPr>
          <w:rFonts w:ascii="Ebrima" w:hAnsi="Ebrima" w:cs="Times New Roman"/>
          <w:sz w:val="20"/>
          <w:szCs w:val="20"/>
          <w:lang w:val="id-ID"/>
        </w:rPr>
        <w:t>hi</w:t>
      </w:r>
      <w:r w:rsidRPr="00C80CDE">
        <w:rPr>
          <w:rFonts w:ascii="Ebrima" w:hAnsi="Ebrima" w:cs="Times New Roman"/>
          <w:sz w:val="20"/>
          <w:szCs w:val="20"/>
        </w:rPr>
        <w:t>-S</w:t>
      </w:r>
      <w:r w:rsidRPr="00C80CDE">
        <w:rPr>
          <w:rFonts w:ascii="Ebrima" w:hAnsi="Ebrima" w:cs="Times New Roman"/>
          <w:sz w:val="20"/>
          <w:szCs w:val="20"/>
          <w:lang w:val="id-ID"/>
        </w:rPr>
        <w:t xml:space="preserve">quare test in </w:t>
      </w:r>
      <w:r w:rsidRPr="00C80CDE">
        <w:rPr>
          <w:rFonts w:ascii="Ebrima" w:hAnsi="Ebrima" w:cs="Times New Roman"/>
          <w:sz w:val="20"/>
          <w:szCs w:val="20"/>
        </w:rPr>
        <w:t>T</w:t>
      </w:r>
      <w:r w:rsidRPr="00C80CDE">
        <w:rPr>
          <w:rFonts w:ascii="Ebrima" w:hAnsi="Ebrima" w:cs="Times New Roman"/>
          <w:sz w:val="20"/>
          <w:szCs w:val="20"/>
          <w:lang w:val="id-ID"/>
        </w:rPr>
        <w:t xml:space="preserve">able 9, it can be seen that the Pearson </w:t>
      </w:r>
      <w:r w:rsidRPr="00C80CDE">
        <w:rPr>
          <w:rFonts w:ascii="Ebrima" w:hAnsi="Ebrima" w:cs="Times New Roman"/>
          <w:sz w:val="20"/>
          <w:szCs w:val="20"/>
        </w:rPr>
        <w:t>C</w:t>
      </w:r>
      <w:r w:rsidRPr="00C80CDE">
        <w:rPr>
          <w:rFonts w:ascii="Ebrima" w:hAnsi="Ebrima" w:cs="Times New Roman"/>
          <w:sz w:val="20"/>
          <w:szCs w:val="20"/>
          <w:lang w:val="id-ID"/>
        </w:rPr>
        <w:t>hi-</w:t>
      </w:r>
      <w:r w:rsidRPr="00C80CDE">
        <w:rPr>
          <w:rFonts w:ascii="Ebrima" w:hAnsi="Ebrima" w:cs="Times New Roman"/>
          <w:sz w:val="20"/>
          <w:szCs w:val="20"/>
        </w:rPr>
        <w:t>S</w:t>
      </w:r>
      <w:r w:rsidRPr="00C80CDE">
        <w:rPr>
          <w:rFonts w:ascii="Ebrima" w:hAnsi="Ebrima" w:cs="Times New Roman"/>
          <w:sz w:val="20"/>
          <w:szCs w:val="20"/>
          <w:lang w:val="id-ID"/>
        </w:rPr>
        <w:t>quare value on the 2-sided asym.sig is 0.025. Because the value of asym.sig 2 tailed is 0.025 &lt; 0.05, then based on the decision-making basis that has been determined, it can be concluded that H0 is rejected and H1 is accepted so that it can be interpreted that there is a relationship between the age of workers and MSDs muscle complaints. This can also mean that age affects the muscle complaints felt by workers.</w:t>
      </w:r>
    </w:p>
    <w:p w14:paraId="5CEEC4E3" w14:textId="4E9980AA" w:rsidR="00781A93" w:rsidRPr="00C80CDE" w:rsidRDefault="00451A58" w:rsidP="00AD2115">
      <w:pPr>
        <w:autoSpaceDE w:val="0"/>
        <w:autoSpaceDN w:val="0"/>
        <w:adjustRightInd w:val="0"/>
        <w:spacing w:before="120" w:after="120" w:line="240" w:lineRule="auto"/>
        <w:rPr>
          <w:rFonts w:ascii="Ebrima" w:hAnsi="Ebrima" w:cs="Times New Roman"/>
          <w:i/>
          <w:sz w:val="20"/>
          <w:szCs w:val="20"/>
        </w:rPr>
      </w:pPr>
      <w:r w:rsidRPr="00C80CDE">
        <w:rPr>
          <w:rFonts w:ascii="Ebrima" w:hAnsi="Ebrima" w:cs="Times New Roman"/>
          <w:i/>
          <w:sz w:val="20"/>
          <w:szCs w:val="20"/>
        </w:rPr>
        <w:t>Hypothesis of the Relationship between Work Period and Muscle Complaints</w:t>
      </w:r>
    </w:p>
    <w:p w14:paraId="5D5FE624" w14:textId="7AD65A1A" w:rsidR="00451A58" w:rsidRPr="00C80CDE" w:rsidRDefault="00781A93" w:rsidP="00AD2115">
      <w:pPr>
        <w:autoSpaceDE w:val="0"/>
        <w:autoSpaceDN w:val="0"/>
        <w:adjustRightInd w:val="0"/>
        <w:spacing w:line="240" w:lineRule="auto"/>
        <w:rPr>
          <w:rFonts w:ascii="Ebrima" w:hAnsi="Ebrima" w:cs="Times New Roman"/>
          <w:sz w:val="20"/>
          <w:szCs w:val="20"/>
        </w:rPr>
      </w:pPr>
      <w:r w:rsidRPr="00C80CDE">
        <w:rPr>
          <w:rFonts w:ascii="Ebrima" w:hAnsi="Ebrima" w:cs="Times New Roman"/>
          <w:sz w:val="20"/>
          <w:szCs w:val="20"/>
        </w:rPr>
        <w:lastRenderedPageBreak/>
        <w:t xml:space="preserve">H0: </w:t>
      </w:r>
      <w:r w:rsidR="00451A58" w:rsidRPr="00C80CDE">
        <w:rPr>
          <w:rFonts w:ascii="Ebrima" w:hAnsi="Ebrima" w:cs="Times New Roman"/>
          <w:sz w:val="20"/>
          <w:szCs w:val="20"/>
        </w:rPr>
        <w:t>There is no relationship between the work</w:t>
      </w:r>
      <w:r w:rsidR="00BC2E65" w:rsidRPr="00C80CDE">
        <w:rPr>
          <w:rFonts w:ascii="Ebrima" w:hAnsi="Ebrima" w:cs="Times New Roman"/>
          <w:sz w:val="20"/>
          <w:szCs w:val="20"/>
        </w:rPr>
        <w:t>ing</w:t>
      </w:r>
      <w:r w:rsidR="00451A58" w:rsidRPr="00C80CDE">
        <w:rPr>
          <w:rFonts w:ascii="Ebrima" w:hAnsi="Ebrima" w:cs="Times New Roman"/>
          <w:sz w:val="20"/>
          <w:szCs w:val="20"/>
        </w:rPr>
        <w:t xml:space="preserve"> </w:t>
      </w:r>
      <w:proofErr w:type="gramStart"/>
      <w:r w:rsidR="00451A58" w:rsidRPr="00C80CDE">
        <w:rPr>
          <w:rFonts w:ascii="Ebrima" w:hAnsi="Ebrima" w:cs="Times New Roman"/>
          <w:sz w:val="20"/>
          <w:szCs w:val="20"/>
        </w:rPr>
        <w:t>period</w:t>
      </w:r>
      <w:proofErr w:type="gramEnd"/>
      <w:r w:rsidR="00451A58" w:rsidRPr="00C80CDE">
        <w:rPr>
          <w:rFonts w:ascii="Ebrima" w:hAnsi="Ebrima" w:cs="Times New Roman"/>
          <w:sz w:val="20"/>
          <w:szCs w:val="20"/>
        </w:rPr>
        <w:t xml:space="preserve"> of workers with MSDs muscle complaints</w:t>
      </w:r>
    </w:p>
    <w:p w14:paraId="6B48F001" w14:textId="44694D36" w:rsidR="00781A93" w:rsidRPr="00C80CDE" w:rsidRDefault="00781A93" w:rsidP="00AD2115">
      <w:pPr>
        <w:autoSpaceDE w:val="0"/>
        <w:autoSpaceDN w:val="0"/>
        <w:adjustRightInd w:val="0"/>
        <w:spacing w:line="240" w:lineRule="auto"/>
        <w:rPr>
          <w:rFonts w:ascii="Ebrima" w:hAnsi="Ebrima" w:cs="Times New Roman"/>
          <w:sz w:val="20"/>
          <w:szCs w:val="20"/>
        </w:rPr>
      </w:pPr>
      <w:r w:rsidRPr="00C80CDE">
        <w:rPr>
          <w:rFonts w:ascii="Ebrima" w:hAnsi="Ebrima" w:cs="Times New Roman"/>
          <w:sz w:val="20"/>
          <w:szCs w:val="20"/>
        </w:rPr>
        <w:t xml:space="preserve">H1: </w:t>
      </w:r>
      <w:r w:rsidR="00451A58" w:rsidRPr="00C80CDE">
        <w:rPr>
          <w:rFonts w:ascii="Ebrima" w:hAnsi="Ebrima" w:cs="Times New Roman"/>
          <w:sz w:val="20"/>
          <w:szCs w:val="20"/>
        </w:rPr>
        <w:t>There is a relationship between the work</w:t>
      </w:r>
      <w:r w:rsidR="00BC2E65" w:rsidRPr="00C80CDE">
        <w:rPr>
          <w:rFonts w:ascii="Ebrima" w:hAnsi="Ebrima" w:cs="Times New Roman"/>
          <w:sz w:val="20"/>
          <w:szCs w:val="20"/>
        </w:rPr>
        <w:t>ing</w:t>
      </w:r>
      <w:r w:rsidR="00451A58" w:rsidRPr="00C80CDE">
        <w:rPr>
          <w:rFonts w:ascii="Ebrima" w:hAnsi="Ebrima" w:cs="Times New Roman"/>
          <w:sz w:val="20"/>
          <w:szCs w:val="20"/>
        </w:rPr>
        <w:t xml:space="preserve"> </w:t>
      </w:r>
      <w:proofErr w:type="gramStart"/>
      <w:r w:rsidR="00451A58" w:rsidRPr="00C80CDE">
        <w:rPr>
          <w:rFonts w:ascii="Ebrima" w:hAnsi="Ebrima" w:cs="Times New Roman"/>
          <w:sz w:val="20"/>
          <w:szCs w:val="20"/>
        </w:rPr>
        <w:t>period</w:t>
      </w:r>
      <w:proofErr w:type="gramEnd"/>
      <w:r w:rsidR="00451A58" w:rsidRPr="00C80CDE">
        <w:rPr>
          <w:rFonts w:ascii="Ebrima" w:hAnsi="Ebrima" w:cs="Times New Roman"/>
          <w:sz w:val="20"/>
          <w:szCs w:val="20"/>
        </w:rPr>
        <w:t xml:space="preserve"> of workers with MSDs muscle complaints</w:t>
      </w:r>
    </w:p>
    <w:p w14:paraId="682C5511" w14:textId="115FACB8" w:rsidR="00781A93" w:rsidRPr="00C80CDE" w:rsidRDefault="00451A58" w:rsidP="00AD2115">
      <w:pPr>
        <w:autoSpaceDE w:val="0"/>
        <w:autoSpaceDN w:val="0"/>
        <w:adjustRightInd w:val="0"/>
        <w:spacing w:line="240" w:lineRule="auto"/>
        <w:rPr>
          <w:rFonts w:ascii="Ebrima" w:hAnsi="Ebrima" w:cs="Times New Roman"/>
          <w:sz w:val="20"/>
          <w:szCs w:val="20"/>
        </w:rPr>
      </w:pPr>
      <w:r w:rsidRPr="00C80CDE">
        <w:rPr>
          <w:rFonts w:ascii="Ebrima" w:hAnsi="Ebrima" w:cs="Times New Roman"/>
          <w:sz w:val="20"/>
          <w:szCs w:val="20"/>
        </w:rPr>
        <w:t>Decision making basis</w:t>
      </w:r>
      <w:r w:rsidR="00781A93" w:rsidRPr="00C80CDE">
        <w:rPr>
          <w:rFonts w:ascii="Ebrima" w:hAnsi="Ebrima" w:cs="Times New Roman"/>
          <w:sz w:val="20"/>
          <w:szCs w:val="20"/>
        </w:rPr>
        <w:t>:</w:t>
      </w:r>
    </w:p>
    <w:p w14:paraId="07C84D03" w14:textId="36D53E0F" w:rsidR="00781A93" w:rsidRPr="00C80CDE" w:rsidRDefault="00451A58" w:rsidP="00AD2115">
      <w:pPr>
        <w:pStyle w:val="ListParagraph"/>
        <w:numPr>
          <w:ilvl w:val="0"/>
          <w:numId w:val="10"/>
        </w:numPr>
        <w:autoSpaceDE w:val="0"/>
        <w:autoSpaceDN w:val="0"/>
        <w:adjustRightInd w:val="0"/>
        <w:spacing w:line="240" w:lineRule="auto"/>
        <w:ind w:left="426"/>
        <w:rPr>
          <w:rFonts w:ascii="Ebrima" w:hAnsi="Ebrima" w:cs="Times New Roman"/>
          <w:sz w:val="20"/>
          <w:szCs w:val="20"/>
        </w:rPr>
      </w:pPr>
      <w:r w:rsidRPr="00C80CDE">
        <w:rPr>
          <w:rFonts w:ascii="Ebrima" w:hAnsi="Ebrima" w:cs="Times New Roman"/>
          <w:sz w:val="20"/>
          <w:szCs w:val="20"/>
        </w:rPr>
        <w:t>If the 2-tailed significance value &lt;0.05, it means that H0 is rejected and H1 is accepted</w:t>
      </w:r>
    </w:p>
    <w:p w14:paraId="2A3F2BC8" w14:textId="55614CF1" w:rsidR="00F25B48" w:rsidRPr="00C80CDE" w:rsidRDefault="00451A58" w:rsidP="00AD2115">
      <w:pPr>
        <w:pStyle w:val="ListParagraph"/>
        <w:numPr>
          <w:ilvl w:val="0"/>
          <w:numId w:val="10"/>
        </w:numPr>
        <w:autoSpaceDE w:val="0"/>
        <w:autoSpaceDN w:val="0"/>
        <w:adjustRightInd w:val="0"/>
        <w:spacing w:line="240" w:lineRule="auto"/>
        <w:rPr>
          <w:rFonts w:ascii="Ebrima" w:hAnsi="Ebrima" w:cs="Times New Roman"/>
          <w:sz w:val="20"/>
          <w:szCs w:val="20"/>
        </w:rPr>
      </w:pPr>
      <w:r w:rsidRPr="00C80CDE">
        <w:rPr>
          <w:rFonts w:ascii="Ebrima" w:hAnsi="Ebrima" w:cs="Times New Roman"/>
          <w:sz w:val="20"/>
          <w:szCs w:val="20"/>
        </w:rPr>
        <w:t>If the 2-tailed significance value&gt; 0.05, it means that H0 is accepted and H1 is rejected</w:t>
      </w:r>
    </w:p>
    <w:p w14:paraId="547F5A44" w14:textId="77777777" w:rsidR="00F25B48" w:rsidRPr="00C80CDE" w:rsidRDefault="00F25B48" w:rsidP="00AD2115">
      <w:pPr>
        <w:autoSpaceDE w:val="0"/>
        <w:autoSpaceDN w:val="0"/>
        <w:adjustRightInd w:val="0"/>
        <w:spacing w:line="240" w:lineRule="auto"/>
        <w:ind w:left="66"/>
        <w:rPr>
          <w:rFonts w:ascii="Ebrima" w:hAnsi="Ebrima" w:cs="Times New Roman"/>
          <w:sz w:val="20"/>
          <w:szCs w:val="20"/>
          <w:lang w:val="id-ID"/>
        </w:rPr>
      </w:pPr>
    </w:p>
    <w:p w14:paraId="34B6CEE7" w14:textId="52EACFD6" w:rsidR="00781A93" w:rsidRPr="00C80CDE" w:rsidRDefault="008F3665" w:rsidP="00AD2115">
      <w:pPr>
        <w:autoSpaceDE w:val="0"/>
        <w:autoSpaceDN w:val="0"/>
        <w:adjustRightInd w:val="0"/>
        <w:spacing w:line="240" w:lineRule="auto"/>
        <w:rPr>
          <w:rFonts w:ascii="Ebrima" w:hAnsi="Ebrima" w:cs="Times New Roman"/>
          <w:iCs/>
          <w:sz w:val="20"/>
          <w:szCs w:val="20"/>
        </w:rPr>
      </w:pPr>
      <w:r w:rsidRPr="00C80CDE">
        <w:rPr>
          <w:rFonts w:ascii="Ebrima" w:hAnsi="Ebrima" w:cs="Times New Roman"/>
          <w:sz w:val="20"/>
          <w:szCs w:val="20"/>
        </w:rPr>
        <w:t>Tab</w:t>
      </w:r>
      <w:r w:rsidR="00451A58" w:rsidRPr="00C80CDE">
        <w:rPr>
          <w:rFonts w:ascii="Ebrima" w:hAnsi="Ebrima" w:cs="Times New Roman"/>
          <w:sz w:val="20"/>
          <w:szCs w:val="20"/>
        </w:rPr>
        <w:t>le</w:t>
      </w:r>
      <w:r w:rsidR="00D35A07" w:rsidRPr="00C80CDE">
        <w:rPr>
          <w:rFonts w:ascii="Ebrima" w:hAnsi="Ebrima" w:cs="Times New Roman"/>
          <w:sz w:val="20"/>
          <w:szCs w:val="20"/>
          <w:lang w:val="id-ID"/>
        </w:rPr>
        <w:t xml:space="preserve"> 1</w:t>
      </w:r>
      <w:r w:rsidR="00F42567" w:rsidRPr="00C80CDE">
        <w:rPr>
          <w:rFonts w:ascii="Ebrima" w:hAnsi="Ebrima" w:cs="Times New Roman"/>
          <w:sz w:val="20"/>
          <w:szCs w:val="20"/>
          <w:lang w:val="id-ID"/>
        </w:rPr>
        <w:t>0</w:t>
      </w:r>
      <w:r w:rsidR="00781A93" w:rsidRPr="00C80CDE">
        <w:rPr>
          <w:rFonts w:ascii="Ebrima" w:hAnsi="Ebrima" w:cs="Times New Roman"/>
          <w:sz w:val="20"/>
          <w:szCs w:val="20"/>
        </w:rPr>
        <w:t xml:space="preserve">. </w:t>
      </w:r>
      <w:r w:rsidR="00B13492" w:rsidRPr="00C80CDE">
        <w:rPr>
          <w:rFonts w:ascii="Ebrima" w:hAnsi="Ebrima" w:cs="Times New Roman"/>
          <w:iCs/>
          <w:sz w:val="20"/>
          <w:szCs w:val="20"/>
        </w:rPr>
        <w:t xml:space="preserve">Output of SPSS version 23.0 Chi Square Test Relationship between </w:t>
      </w:r>
      <w:r w:rsidR="00BC2E65" w:rsidRPr="00C80CDE">
        <w:rPr>
          <w:rFonts w:ascii="Ebrima" w:hAnsi="Ebrima" w:cs="Times New Roman"/>
          <w:iCs/>
          <w:sz w:val="20"/>
          <w:szCs w:val="20"/>
        </w:rPr>
        <w:t>Working Period</w:t>
      </w:r>
      <w:r w:rsidR="00B13492" w:rsidRPr="00C80CDE">
        <w:rPr>
          <w:rFonts w:ascii="Ebrima" w:hAnsi="Ebrima" w:cs="Times New Roman"/>
          <w:iCs/>
          <w:sz w:val="20"/>
          <w:szCs w:val="20"/>
        </w:rPr>
        <w:t xml:space="preserve"> and Muscle Complaints</w:t>
      </w:r>
    </w:p>
    <w:tbl>
      <w:tblPr>
        <w:tblW w:w="4720" w:type="dxa"/>
        <w:tblInd w:w="108" w:type="dxa"/>
        <w:tblLayout w:type="fixed"/>
        <w:tblLook w:val="04A0" w:firstRow="1" w:lastRow="0" w:firstColumn="1" w:lastColumn="0" w:noHBand="0" w:noVBand="1"/>
      </w:tblPr>
      <w:tblGrid>
        <w:gridCol w:w="1276"/>
        <w:gridCol w:w="617"/>
        <w:gridCol w:w="417"/>
        <w:gridCol w:w="993"/>
        <w:gridCol w:w="708"/>
        <w:gridCol w:w="709"/>
      </w:tblGrid>
      <w:tr w:rsidR="00781A93" w:rsidRPr="00C80CDE" w14:paraId="0E998C3A" w14:textId="77777777" w:rsidTr="001B5FA2">
        <w:trPr>
          <w:trHeight w:val="140"/>
        </w:trPr>
        <w:tc>
          <w:tcPr>
            <w:tcW w:w="47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42C327B" w14:textId="77777777" w:rsidR="00781A93" w:rsidRPr="00C80CDE" w:rsidRDefault="00781A93" w:rsidP="00AD2115">
            <w:pPr>
              <w:spacing w:line="240" w:lineRule="auto"/>
              <w:jc w:val="center"/>
              <w:rPr>
                <w:rFonts w:ascii="Ebrima" w:eastAsia="Times New Roman" w:hAnsi="Ebrima" w:cs="Times New Roman"/>
                <w:b/>
                <w:bCs/>
                <w:color w:val="993300"/>
                <w:sz w:val="20"/>
                <w:szCs w:val="20"/>
                <w:lang w:eastAsia="id-ID"/>
              </w:rPr>
            </w:pPr>
            <w:r w:rsidRPr="00C80CDE">
              <w:rPr>
                <w:rFonts w:ascii="Ebrima" w:eastAsia="Times New Roman" w:hAnsi="Ebrima" w:cs="Times New Roman"/>
                <w:b/>
                <w:bCs/>
                <w:color w:val="993300"/>
                <w:sz w:val="20"/>
                <w:szCs w:val="20"/>
                <w:lang w:eastAsia="id-ID"/>
              </w:rPr>
              <w:t>Chi-Square Tests</w:t>
            </w:r>
          </w:p>
        </w:tc>
      </w:tr>
      <w:tr w:rsidR="00781A93" w:rsidRPr="00C80CDE" w14:paraId="31DE9D06" w14:textId="77777777" w:rsidTr="001B5FA2">
        <w:trPr>
          <w:trHeight w:val="482"/>
        </w:trPr>
        <w:tc>
          <w:tcPr>
            <w:tcW w:w="1276" w:type="dxa"/>
            <w:tcBorders>
              <w:top w:val="nil"/>
              <w:left w:val="single" w:sz="4" w:space="0" w:color="auto"/>
              <w:bottom w:val="single" w:sz="4" w:space="0" w:color="auto"/>
              <w:right w:val="single" w:sz="4" w:space="0" w:color="000000"/>
            </w:tcBorders>
            <w:shd w:val="clear" w:color="auto" w:fill="auto"/>
            <w:vAlign w:val="bottom"/>
            <w:hideMark/>
          </w:tcPr>
          <w:p w14:paraId="33A543FE" w14:textId="77777777" w:rsidR="00781A93" w:rsidRPr="00C80CDE" w:rsidRDefault="00781A93" w:rsidP="00AD2115">
            <w:pPr>
              <w:spacing w:line="240" w:lineRule="auto"/>
              <w:jc w:val="center"/>
              <w:rPr>
                <w:rFonts w:ascii="Ebrima" w:eastAsia="Times New Roman" w:hAnsi="Ebrima" w:cs="Times New Roman"/>
                <w:color w:val="333399"/>
                <w:sz w:val="20"/>
                <w:szCs w:val="20"/>
                <w:lang w:eastAsia="id-ID"/>
              </w:rPr>
            </w:pPr>
            <w:r w:rsidRPr="00C80CDE">
              <w:rPr>
                <w:rFonts w:ascii="Ebrima" w:eastAsia="Times New Roman" w:hAnsi="Ebrima" w:cs="Times New Roman"/>
                <w:color w:val="333399"/>
                <w:sz w:val="20"/>
                <w:szCs w:val="20"/>
                <w:lang w:eastAsia="id-ID"/>
              </w:rPr>
              <w:t> </w:t>
            </w:r>
          </w:p>
        </w:tc>
        <w:tc>
          <w:tcPr>
            <w:tcW w:w="617" w:type="dxa"/>
            <w:tcBorders>
              <w:top w:val="nil"/>
              <w:left w:val="nil"/>
              <w:bottom w:val="single" w:sz="4" w:space="0" w:color="993366"/>
              <w:right w:val="single" w:sz="4" w:space="0" w:color="333333"/>
            </w:tcBorders>
            <w:shd w:val="clear" w:color="auto" w:fill="auto"/>
            <w:vAlign w:val="center"/>
            <w:hideMark/>
          </w:tcPr>
          <w:p w14:paraId="662E4695" w14:textId="77777777" w:rsidR="00781A93" w:rsidRPr="00C80CDE" w:rsidRDefault="00781A93" w:rsidP="00AD2115">
            <w:pPr>
              <w:spacing w:line="240" w:lineRule="auto"/>
              <w:jc w:val="center"/>
              <w:rPr>
                <w:rFonts w:ascii="Ebrima" w:eastAsia="Times New Roman" w:hAnsi="Ebrima" w:cs="Times New Roman"/>
                <w:color w:val="333399"/>
                <w:sz w:val="20"/>
                <w:szCs w:val="20"/>
                <w:lang w:eastAsia="id-ID"/>
              </w:rPr>
            </w:pPr>
            <w:r w:rsidRPr="00C80CDE">
              <w:rPr>
                <w:rFonts w:ascii="Ebrima" w:eastAsia="Times New Roman" w:hAnsi="Ebrima" w:cs="Times New Roman"/>
                <w:color w:val="333399"/>
                <w:sz w:val="20"/>
                <w:szCs w:val="20"/>
                <w:lang w:eastAsia="id-ID"/>
              </w:rPr>
              <w:t>Value</w:t>
            </w:r>
          </w:p>
        </w:tc>
        <w:tc>
          <w:tcPr>
            <w:tcW w:w="417" w:type="dxa"/>
            <w:tcBorders>
              <w:top w:val="nil"/>
              <w:left w:val="nil"/>
              <w:bottom w:val="single" w:sz="4" w:space="0" w:color="993366"/>
              <w:right w:val="single" w:sz="4" w:space="0" w:color="333333"/>
            </w:tcBorders>
            <w:shd w:val="clear" w:color="auto" w:fill="auto"/>
            <w:vAlign w:val="center"/>
            <w:hideMark/>
          </w:tcPr>
          <w:p w14:paraId="18569DC5" w14:textId="77777777" w:rsidR="00781A93" w:rsidRPr="00C80CDE" w:rsidRDefault="00781A93" w:rsidP="00AD2115">
            <w:pPr>
              <w:spacing w:line="240" w:lineRule="auto"/>
              <w:jc w:val="center"/>
              <w:rPr>
                <w:rFonts w:ascii="Ebrima" w:eastAsia="Times New Roman" w:hAnsi="Ebrima" w:cs="Times New Roman"/>
                <w:color w:val="333399"/>
                <w:sz w:val="20"/>
                <w:szCs w:val="20"/>
                <w:lang w:eastAsia="id-ID"/>
              </w:rPr>
            </w:pPr>
            <w:proofErr w:type="spellStart"/>
            <w:r w:rsidRPr="00C80CDE">
              <w:rPr>
                <w:rFonts w:ascii="Ebrima" w:eastAsia="Times New Roman" w:hAnsi="Ebrima" w:cs="Times New Roman"/>
                <w:color w:val="333399"/>
                <w:sz w:val="20"/>
                <w:szCs w:val="20"/>
                <w:lang w:eastAsia="id-ID"/>
              </w:rPr>
              <w:t>df</w:t>
            </w:r>
            <w:proofErr w:type="spellEnd"/>
          </w:p>
        </w:tc>
        <w:tc>
          <w:tcPr>
            <w:tcW w:w="993" w:type="dxa"/>
            <w:tcBorders>
              <w:top w:val="nil"/>
              <w:left w:val="nil"/>
              <w:bottom w:val="single" w:sz="4" w:space="0" w:color="993366"/>
              <w:right w:val="single" w:sz="4" w:space="0" w:color="333333"/>
            </w:tcBorders>
            <w:shd w:val="clear" w:color="auto" w:fill="auto"/>
            <w:vAlign w:val="bottom"/>
            <w:hideMark/>
          </w:tcPr>
          <w:p w14:paraId="4DEF47A9" w14:textId="77777777" w:rsidR="00781A93" w:rsidRPr="00C80CDE" w:rsidRDefault="00781A93" w:rsidP="00AD2115">
            <w:pPr>
              <w:spacing w:line="240" w:lineRule="auto"/>
              <w:jc w:val="center"/>
              <w:rPr>
                <w:rFonts w:ascii="Ebrima" w:eastAsia="Times New Roman" w:hAnsi="Ebrima" w:cs="Times New Roman"/>
                <w:color w:val="333399"/>
                <w:sz w:val="20"/>
                <w:szCs w:val="20"/>
                <w:lang w:eastAsia="id-ID"/>
              </w:rPr>
            </w:pPr>
            <w:r w:rsidRPr="00C80CDE">
              <w:rPr>
                <w:rFonts w:ascii="Ebrima" w:eastAsia="Times New Roman" w:hAnsi="Ebrima" w:cs="Times New Roman"/>
                <w:color w:val="333399"/>
                <w:sz w:val="20"/>
                <w:szCs w:val="20"/>
                <w:lang w:eastAsia="id-ID"/>
              </w:rPr>
              <w:t>Asymptotic Significance (2-sided)</w:t>
            </w:r>
          </w:p>
        </w:tc>
        <w:tc>
          <w:tcPr>
            <w:tcW w:w="708" w:type="dxa"/>
            <w:tcBorders>
              <w:top w:val="nil"/>
              <w:left w:val="nil"/>
              <w:bottom w:val="single" w:sz="4" w:space="0" w:color="993366"/>
              <w:right w:val="nil"/>
            </w:tcBorders>
            <w:shd w:val="clear" w:color="auto" w:fill="auto"/>
            <w:vAlign w:val="bottom"/>
            <w:hideMark/>
          </w:tcPr>
          <w:p w14:paraId="6F9D07F7" w14:textId="77777777" w:rsidR="00781A93" w:rsidRPr="00C80CDE" w:rsidRDefault="00781A93" w:rsidP="00AD2115">
            <w:pPr>
              <w:spacing w:line="240" w:lineRule="auto"/>
              <w:jc w:val="center"/>
              <w:rPr>
                <w:rFonts w:ascii="Ebrima" w:eastAsia="Times New Roman" w:hAnsi="Ebrima" w:cs="Times New Roman"/>
                <w:color w:val="333399"/>
                <w:sz w:val="20"/>
                <w:szCs w:val="20"/>
                <w:lang w:eastAsia="id-ID"/>
              </w:rPr>
            </w:pPr>
            <w:r w:rsidRPr="00C80CDE">
              <w:rPr>
                <w:rFonts w:ascii="Ebrima" w:eastAsia="Times New Roman" w:hAnsi="Ebrima" w:cs="Times New Roman"/>
                <w:color w:val="333399"/>
                <w:sz w:val="20"/>
                <w:szCs w:val="20"/>
                <w:lang w:eastAsia="id-ID"/>
              </w:rPr>
              <w:t>Exact Sig. (2-sided)</w:t>
            </w:r>
          </w:p>
        </w:tc>
        <w:tc>
          <w:tcPr>
            <w:tcW w:w="709" w:type="dxa"/>
            <w:tcBorders>
              <w:top w:val="nil"/>
              <w:left w:val="single" w:sz="4" w:space="0" w:color="auto"/>
              <w:bottom w:val="single" w:sz="4" w:space="0" w:color="auto"/>
              <w:right w:val="single" w:sz="4" w:space="0" w:color="auto"/>
            </w:tcBorders>
            <w:shd w:val="clear" w:color="auto" w:fill="auto"/>
            <w:vAlign w:val="bottom"/>
            <w:hideMark/>
          </w:tcPr>
          <w:p w14:paraId="76478C4F" w14:textId="77777777" w:rsidR="00781A93" w:rsidRPr="00C80CDE" w:rsidRDefault="00781A93" w:rsidP="00AD2115">
            <w:pPr>
              <w:spacing w:line="240" w:lineRule="auto"/>
              <w:jc w:val="center"/>
              <w:rPr>
                <w:rFonts w:ascii="Ebrima" w:eastAsia="Times New Roman" w:hAnsi="Ebrima" w:cs="Times New Roman"/>
                <w:color w:val="333399"/>
                <w:sz w:val="20"/>
                <w:szCs w:val="20"/>
                <w:lang w:eastAsia="id-ID"/>
              </w:rPr>
            </w:pPr>
            <w:r w:rsidRPr="00C80CDE">
              <w:rPr>
                <w:rFonts w:ascii="Ebrima" w:eastAsia="Times New Roman" w:hAnsi="Ebrima" w:cs="Times New Roman"/>
                <w:color w:val="333399"/>
                <w:sz w:val="20"/>
                <w:szCs w:val="20"/>
                <w:lang w:eastAsia="id-ID"/>
              </w:rPr>
              <w:t>Exact Sig. (1-sided)</w:t>
            </w:r>
          </w:p>
        </w:tc>
      </w:tr>
      <w:tr w:rsidR="00781A93" w:rsidRPr="00C80CDE" w14:paraId="7A1DA5F6" w14:textId="77777777" w:rsidTr="005A1396">
        <w:trPr>
          <w:trHeight w:val="300"/>
        </w:trPr>
        <w:tc>
          <w:tcPr>
            <w:tcW w:w="1276" w:type="dxa"/>
            <w:tcBorders>
              <w:top w:val="single" w:sz="4" w:space="0" w:color="auto"/>
              <w:left w:val="single" w:sz="4" w:space="0" w:color="auto"/>
              <w:bottom w:val="single" w:sz="4" w:space="0" w:color="auto"/>
              <w:right w:val="single" w:sz="4" w:space="0" w:color="000000"/>
            </w:tcBorders>
            <w:shd w:val="clear" w:color="000000" w:fill="CCCCFF"/>
            <w:hideMark/>
          </w:tcPr>
          <w:p w14:paraId="443ABF6E" w14:textId="77777777" w:rsidR="00781A93" w:rsidRPr="00C80CDE" w:rsidRDefault="00781A93" w:rsidP="00AD2115">
            <w:pPr>
              <w:spacing w:line="240" w:lineRule="auto"/>
              <w:jc w:val="center"/>
              <w:rPr>
                <w:rFonts w:ascii="Ebrima" w:eastAsia="Times New Roman" w:hAnsi="Ebrima" w:cs="Times New Roman"/>
                <w:color w:val="333399"/>
                <w:sz w:val="20"/>
                <w:szCs w:val="20"/>
                <w:lang w:eastAsia="id-ID"/>
              </w:rPr>
            </w:pPr>
            <w:r w:rsidRPr="00C80CDE">
              <w:rPr>
                <w:rFonts w:ascii="Ebrima" w:eastAsia="Times New Roman" w:hAnsi="Ebrima" w:cs="Times New Roman"/>
                <w:color w:val="333399"/>
                <w:sz w:val="20"/>
                <w:szCs w:val="20"/>
                <w:lang w:eastAsia="id-ID"/>
              </w:rPr>
              <w:t>Pearson Chi-Square</w:t>
            </w:r>
          </w:p>
        </w:tc>
        <w:tc>
          <w:tcPr>
            <w:tcW w:w="617" w:type="dxa"/>
            <w:tcBorders>
              <w:top w:val="nil"/>
              <w:left w:val="nil"/>
              <w:bottom w:val="single" w:sz="4" w:space="0" w:color="auto"/>
              <w:right w:val="single" w:sz="4" w:space="0" w:color="333333"/>
            </w:tcBorders>
            <w:shd w:val="clear" w:color="auto" w:fill="auto"/>
            <w:noWrap/>
            <w:vAlign w:val="center"/>
            <w:hideMark/>
          </w:tcPr>
          <w:p w14:paraId="1CCEA70B" w14:textId="77777777" w:rsidR="00781A93" w:rsidRPr="00C80CDE" w:rsidRDefault="00781A93" w:rsidP="00AD2115">
            <w:pPr>
              <w:spacing w:line="240" w:lineRule="auto"/>
              <w:jc w:val="center"/>
              <w:rPr>
                <w:rFonts w:ascii="Ebrima" w:eastAsia="Times New Roman" w:hAnsi="Ebrima" w:cs="Times New Roman"/>
                <w:color w:val="993300"/>
                <w:sz w:val="20"/>
                <w:szCs w:val="20"/>
                <w:lang w:eastAsia="id-ID"/>
              </w:rPr>
            </w:pPr>
            <w:r w:rsidRPr="00C80CDE">
              <w:rPr>
                <w:rFonts w:ascii="Ebrima" w:eastAsia="Times New Roman" w:hAnsi="Ebrima" w:cs="Times New Roman"/>
                <w:color w:val="993300"/>
                <w:sz w:val="20"/>
                <w:szCs w:val="20"/>
                <w:lang w:eastAsia="id-ID"/>
              </w:rPr>
              <w:t>5,000</w:t>
            </w:r>
            <w:r w:rsidRPr="00C80CDE">
              <w:rPr>
                <w:rFonts w:ascii="Ebrima" w:eastAsia="Times New Roman" w:hAnsi="Ebrima" w:cs="Times New Roman"/>
                <w:color w:val="993300"/>
                <w:sz w:val="20"/>
                <w:szCs w:val="20"/>
                <w:vertAlign w:val="superscript"/>
                <w:lang w:eastAsia="id-ID"/>
              </w:rPr>
              <w:t>a</w:t>
            </w:r>
          </w:p>
        </w:tc>
        <w:tc>
          <w:tcPr>
            <w:tcW w:w="417" w:type="dxa"/>
            <w:tcBorders>
              <w:top w:val="nil"/>
              <w:left w:val="nil"/>
              <w:bottom w:val="single" w:sz="4" w:space="0" w:color="auto"/>
              <w:right w:val="single" w:sz="4" w:space="0" w:color="333333"/>
            </w:tcBorders>
            <w:shd w:val="clear" w:color="auto" w:fill="auto"/>
            <w:noWrap/>
            <w:vAlign w:val="center"/>
            <w:hideMark/>
          </w:tcPr>
          <w:p w14:paraId="3EEB20CC" w14:textId="77777777" w:rsidR="00781A93" w:rsidRPr="00C80CDE" w:rsidRDefault="00781A93" w:rsidP="00AD2115">
            <w:pPr>
              <w:spacing w:line="240" w:lineRule="auto"/>
              <w:jc w:val="center"/>
              <w:rPr>
                <w:rFonts w:ascii="Ebrima" w:eastAsia="Times New Roman" w:hAnsi="Ebrima" w:cs="Times New Roman"/>
                <w:color w:val="993300"/>
                <w:sz w:val="20"/>
                <w:szCs w:val="20"/>
                <w:lang w:eastAsia="id-ID"/>
              </w:rPr>
            </w:pPr>
            <w:r w:rsidRPr="00C80CDE">
              <w:rPr>
                <w:rFonts w:ascii="Ebrima" w:eastAsia="Times New Roman" w:hAnsi="Ebrima" w:cs="Times New Roman"/>
                <w:color w:val="993300"/>
                <w:sz w:val="20"/>
                <w:szCs w:val="20"/>
                <w:lang w:eastAsia="id-ID"/>
              </w:rPr>
              <w:t>1</w:t>
            </w:r>
          </w:p>
        </w:tc>
        <w:tc>
          <w:tcPr>
            <w:tcW w:w="993" w:type="dxa"/>
            <w:tcBorders>
              <w:top w:val="nil"/>
              <w:left w:val="nil"/>
              <w:bottom w:val="single" w:sz="4" w:space="0" w:color="auto"/>
              <w:right w:val="single" w:sz="4" w:space="0" w:color="333333"/>
            </w:tcBorders>
            <w:shd w:val="clear" w:color="auto" w:fill="auto"/>
            <w:noWrap/>
            <w:vAlign w:val="center"/>
            <w:hideMark/>
          </w:tcPr>
          <w:p w14:paraId="5D55F6BE" w14:textId="77777777" w:rsidR="00781A93" w:rsidRPr="00C80CDE" w:rsidRDefault="00781A93" w:rsidP="00AD2115">
            <w:pPr>
              <w:spacing w:line="240" w:lineRule="auto"/>
              <w:jc w:val="center"/>
              <w:rPr>
                <w:rFonts w:ascii="Ebrima" w:eastAsia="Times New Roman" w:hAnsi="Ebrima" w:cs="Times New Roman"/>
                <w:color w:val="993300"/>
                <w:sz w:val="20"/>
                <w:szCs w:val="20"/>
                <w:lang w:eastAsia="id-ID"/>
              </w:rPr>
            </w:pPr>
            <w:r w:rsidRPr="00C80CDE">
              <w:rPr>
                <w:rFonts w:ascii="Ebrima" w:eastAsia="Times New Roman" w:hAnsi="Ebrima" w:cs="Times New Roman"/>
                <w:color w:val="993300"/>
                <w:sz w:val="20"/>
                <w:szCs w:val="20"/>
                <w:lang w:eastAsia="id-ID"/>
              </w:rPr>
              <w:t>0,025</w:t>
            </w:r>
          </w:p>
        </w:tc>
        <w:tc>
          <w:tcPr>
            <w:tcW w:w="708" w:type="dxa"/>
            <w:tcBorders>
              <w:top w:val="nil"/>
              <w:left w:val="nil"/>
              <w:bottom w:val="single" w:sz="4" w:space="0" w:color="auto"/>
              <w:right w:val="single" w:sz="4" w:space="0" w:color="333333"/>
            </w:tcBorders>
            <w:shd w:val="clear" w:color="auto" w:fill="auto"/>
            <w:vAlign w:val="center"/>
            <w:hideMark/>
          </w:tcPr>
          <w:p w14:paraId="45E7BF8C" w14:textId="77777777" w:rsidR="00781A93" w:rsidRPr="00C80CDE" w:rsidRDefault="00781A93" w:rsidP="00AD2115">
            <w:pPr>
              <w:spacing w:line="240" w:lineRule="auto"/>
              <w:jc w:val="center"/>
              <w:rPr>
                <w:rFonts w:ascii="Ebrima" w:eastAsia="Times New Roman" w:hAnsi="Ebrima" w:cs="Times New Roman"/>
                <w:color w:val="993300"/>
                <w:sz w:val="20"/>
                <w:szCs w:val="20"/>
                <w:lang w:eastAsia="id-ID"/>
              </w:rPr>
            </w:pPr>
          </w:p>
        </w:tc>
        <w:tc>
          <w:tcPr>
            <w:tcW w:w="709" w:type="dxa"/>
            <w:tcBorders>
              <w:top w:val="nil"/>
              <w:left w:val="nil"/>
              <w:bottom w:val="single" w:sz="4" w:space="0" w:color="auto"/>
              <w:right w:val="single" w:sz="4" w:space="0" w:color="auto"/>
            </w:tcBorders>
            <w:shd w:val="clear" w:color="auto" w:fill="auto"/>
            <w:vAlign w:val="center"/>
            <w:hideMark/>
          </w:tcPr>
          <w:p w14:paraId="66AC469B" w14:textId="77777777" w:rsidR="00781A93" w:rsidRPr="00C80CDE" w:rsidRDefault="00781A93" w:rsidP="00AD2115">
            <w:pPr>
              <w:spacing w:line="240" w:lineRule="auto"/>
              <w:jc w:val="center"/>
              <w:rPr>
                <w:rFonts w:ascii="Ebrima" w:eastAsia="Times New Roman" w:hAnsi="Ebrima" w:cs="Times New Roman"/>
                <w:color w:val="993300"/>
                <w:sz w:val="20"/>
                <w:szCs w:val="20"/>
                <w:lang w:eastAsia="id-ID"/>
              </w:rPr>
            </w:pPr>
          </w:p>
        </w:tc>
      </w:tr>
    </w:tbl>
    <w:p w14:paraId="5E74BFA8" w14:textId="77777777" w:rsidR="00AE2223" w:rsidRPr="00C80CDE" w:rsidRDefault="00AE2223" w:rsidP="00AD2115">
      <w:pPr>
        <w:spacing w:line="240" w:lineRule="auto"/>
        <w:rPr>
          <w:rFonts w:ascii="Ebrima" w:hAnsi="Ebrima" w:cs="Times New Roman"/>
          <w:sz w:val="20"/>
          <w:szCs w:val="20"/>
          <w:lang w:val="id-ID"/>
        </w:rPr>
      </w:pPr>
    </w:p>
    <w:p w14:paraId="7C3E3743" w14:textId="787DA453" w:rsidR="00A77A21" w:rsidRPr="00C80CDE" w:rsidRDefault="00BC2E65" w:rsidP="00AD2115">
      <w:pPr>
        <w:spacing w:line="240" w:lineRule="auto"/>
        <w:rPr>
          <w:rFonts w:ascii="Ebrima" w:hAnsi="Ebrima" w:cs="Times New Roman"/>
          <w:sz w:val="20"/>
          <w:szCs w:val="20"/>
        </w:rPr>
      </w:pPr>
      <w:r w:rsidRPr="00C80CDE">
        <w:rPr>
          <w:rFonts w:ascii="Ebrima" w:hAnsi="Ebrima" w:cs="Times New Roman"/>
          <w:sz w:val="20"/>
          <w:szCs w:val="20"/>
        </w:rPr>
        <w:t xml:space="preserve">Based on the results of the Chi-Square test in Table 10, it can be seen that the Pearson Chi-Square value on the 2-sided </w:t>
      </w:r>
      <w:proofErr w:type="spellStart"/>
      <w:r w:rsidRPr="00C80CDE">
        <w:rPr>
          <w:rFonts w:ascii="Ebrima" w:hAnsi="Ebrima" w:cs="Times New Roman"/>
          <w:sz w:val="20"/>
          <w:szCs w:val="20"/>
        </w:rPr>
        <w:t>asym.sig</w:t>
      </w:r>
      <w:proofErr w:type="spellEnd"/>
      <w:r w:rsidRPr="00C80CDE">
        <w:rPr>
          <w:rFonts w:ascii="Ebrima" w:hAnsi="Ebrima" w:cs="Times New Roman"/>
          <w:sz w:val="20"/>
          <w:szCs w:val="20"/>
        </w:rPr>
        <w:t xml:space="preserve"> is 0.025. Because the value of </w:t>
      </w:r>
      <w:proofErr w:type="spellStart"/>
      <w:r w:rsidRPr="00C80CDE">
        <w:rPr>
          <w:rFonts w:ascii="Ebrima" w:hAnsi="Ebrima" w:cs="Times New Roman"/>
          <w:sz w:val="20"/>
          <w:szCs w:val="20"/>
        </w:rPr>
        <w:t>asym.sig</w:t>
      </w:r>
      <w:proofErr w:type="spellEnd"/>
      <w:r w:rsidRPr="00C80CDE">
        <w:rPr>
          <w:rFonts w:ascii="Ebrima" w:hAnsi="Ebrima" w:cs="Times New Roman"/>
          <w:sz w:val="20"/>
          <w:szCs w:val="20"/>
        </w:rPr>
        <w:t xml:space="preserve"> 2 tailed is 0.025 &gt; 0.05, then based on the basis of the decision-making that has been determined, it can be concluded that H0 is rejected and H1 is accepted so that it can be interpreted that there is a relationship between the working period of workers and MSDs muscle complaints. This can also be interpreted that the length of the working period affects the muscle complaints felt by workers.</w:t>
      </w:r>
    </w:p>
    <w:p w14:paraId="12A3AD1C" w14:textId="77777777" w:rsidR="006E4AAA" w:rsidRPr="00C80CDE" w:rsidRDefault="006E4AAA" w:rsidP="00AD2115">
      <w:pPr>
        <w:spacing w:line="240" w:lineRule="auto"/>
        <w:rPr>
          <w:rFonts w:ascii="Ebrima" w:hAnsi="Ebrima" w:cs="Times New Roman"/>
          <w:sz w:val="20"/>
          <w:szCs w:val="20"/>
          <w:lang w:val="id-ID"/>
        </w:rPr>
      </w:pPr>
    </w:p>
    <w:p w14:paraId="2D63735B" w14:textId="77777777" w:rsidR="00EE271E" w:rsidRPr="00C80CDE" w:rsidRDefault="00EE271E" w:rsidP="00AD2115">
      <w:pPr>
        <w:spacing w:line="240" w:lineRule="auto"/>
        <w:rPr>
          <w:rFonts w:ascii="Ebrima" w:hAnsi="Ebrima" w:cs="Times New Roman"/>
          <w:sz w:val="20"/>
          <w:szCs w:val="20"/>
        </w:rPr>
        <w:sectPr w:rsidR="00EE271E" w:rsidRPr="00C80CDE" w:rsidSect="00AD2115">
          <w:type w:val="continuous"/>
          <w:pgSz w:w="11900" w:h="16840"/>
          <w:pgMar w:top="1418" w:right="1418" w:bottom="1247" w:left="1418" w:header="567" w:footer="851" w:gutter="0"/>
          <w:cols w:num="2" w:space="567"/>
          <w:titlePg/>
          <w:docGrid w:linePitch="360"/>
        </w:sectPr>
      </w:pPr>
    </w:p>
    <w:p w14:paraId="1629D6BC" w14:textId="77777777" w:rsidR="00EE271E" w:rsidRPr="00C80CDE" w:rsidRDefault="00EE271E" w:rsidP="00AD2115">
      <w:pPr>
        <w:spacing w:line="240" w:lineRule="auto"/>
        <w:rPr>
          <w:rFonts w:ascii="Ebrima" w:hAnsi="Ebrima" w:cs="Times New Roman"/>
          <w:sz w:val="20"/>
          <w:szCs w:val="20"/>
        </w:rPr>
      </w:pPr>
    </w:p>
    <w:p w14:paraId="1A838F21" w14:textId="77777777" w:rsidR="00B85E59" w:rsidRPr="00C80CDE" w:rsidRDefault="00B85E59" w:rsidP="00AD2115">
      <w:pPr>
        <w:spacing w:line="240" w:lineRule="auto"/>
        <w:rPr>
          <w:rFonts w:ascii="Ebrima" w:hAnsi="Ebrima" w:cs="Times New Roman"/>
          <w:sz w:val="20"/>
          <w:szCs w:val="20"/>
        </w:rPr>
        <w:sectPr w:rsidR="00B85E59" w:rsidRPr="00C80CDE" w:rsidSect="00AD2115">
          <w:type w:val="continuous"/>
          <w:pgSz w:w="11900" w:h="16840"/>
          <w:pgMar w:top="1418" w:right="1418" w:bottom="1247" w:left="1418" w:header="567" w:footer="851" w:gutter="0"/>
          <w:cols w:num="2" w:space="567"/>
          <w:titlePg/>
          <w:docGrid w:linePitch="360"/>
        </w:sectPr>
      </w:pPr>
    </w:p>
    <w:p w14:paraId="79DAFC19" w14:textId="0501360F" w:rsidR="00F757FF" w:rsidRPr="00C80CDE" w:rsidRDefault="00F42567" w:rsidP="00AD2115">
      <w:pPr>
        <w:spacing w:line="240" w:lineRule="auto"/>
        <w:rPr>
          <w:rFonts w:ascii="Ebrima" w:hAnsi="Ebrima" w:cs="Times New Roman"/>
          <w:sz w:val="20"/>
          <w:szCs w:val="20"/>
          <w:lang w:val="id-ID"/>
        </w:rPr>
      </w:pPr>
      <w:proofErr w:type="spellStart"/>
      <w:r w:rsidRPr="00C80CDE">
        <w:rPr>
          <w:rFonts w:ascii="Ebrima" w:hAnsi="Ebrima" w:cs="Times New Roman"/>
          <w:sz w:val="20"/>
          <w:szCs w:val="20"/>
        </w:rPr>
        <w:lastRenderedPageBreak/>
        <w:t>Tabel</w:t>
      </w:r>
      <w:proofErr w:type="spellEnd"/>
      <w:r w:rsidRPr="00C80CDE">
        <w:rPr>
          <w:rFonts w:ascii="Ebrima" w:hAnsi="Ebrima" w:cs="Times New Roman"/>
          <w:sz w:val="20"/>
          <w:szCs w:val="20"/>
        </w:rPr>
        <w:t xml:space="preserve"> 11</w:t>
      </w:r>
      <w:r w:rsidR="00D35A07" w:rsidRPr="00C80CDE">
        <w:rPr>
          <w:rFonts w:ascii="Ebrima" w:hAnsi="Ebrima" w:cs="Times New Roman"/>
          <w:sz w:val="20"/>
          <w:szCs w:val="20"/>
          <w:lang w:val="id-ID"/>
        </w:rPr>
        <w:t>.</w:t>
      </w:r>
      <w:r w:rsidR="00F757FF" w:rsidRPr="00C80CDE">
        <w:rPr>
          <w:rFonts w:ascii="Ebrima" w:hAnsi="Ebrima" w:cs="Times New Roman"/>
          <w:sz w:val="20"/>
          <w:szCs w:val="20"/>
        </w:rPr>
        <w:t xml:space="preserve"> </w:t>
      </w:r>
      <w:r w:rsidR="00BC2E65" w:rsidRPr="00C80CDE">
        <w:rPr>
          <w:rFonts w:ascii="Ebrima" w:hAnsi="Ebrima" w:cs="Times New Roman"/>
          <w:sz w:val="20"/>
          <w:szCs w:val="20"/>
        </w:rPr>
        <w:t>Risk Analysis</w:t>
      </w:r>
      <w:r w:rsidR="008C2D39" w:rsidRPr="00C80CDE">
        <w:rPr>
          <w:rFonts w:ascii="Ebrima" w:hAnsi="Ebrima" w:cs="Times New Roman"/>
          <w:sz w:val="20"/>
          <w:szCs w:val="20"/>
        </w:rPr>
        <w:t xml:space="preserve"> using the RAPP Tool</w:t>
      </w:r>
    </w:p>
    <w:tbl>
      <w:tblPr>
        <w:tblStyle w:val="TableGrid"/>
        <w:tblW w:w="100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2103"/>
        <w:gridCol w:w="7043"/>
      </w:tblGrid>
      <w:tr w:rsidR="00F757FF" w:rsidRPr="00C80CDE" w14:paraId="68A77BC7" w14:textId="77777777" w:rsidTr="00B85E59">
        <w:tc>
          <w:tcPr>
            <w:tcW w:w="894" w:type="dxa"/>
            <w:tcBorders>
              <w:top w:val="single" w:sz="4" w:space="0" w:color="auto"/>
              <w:bottom w:val="single" w:sz="4" w:space="0" w:color="auto"/>
            </w:tcBorders>
            <w:shd w:val="clear" w:color="auto" w:fill="FFFFFF" w:themeFill="background1"/>
          </w:tcPr>
          <w:p w14:paraId="61064789" w14:textId="20330F86" w:rsidR="00F757FF" w:rsidRPr="00C80CDE" w:rsidRDefault="00BC2E65" w:rsidP="00AD2115">
            <w:pPr>
              <w:autoSpaceDE w:val="0"/>
              <w:autoSpaceDN w:val="0"/>
              <w:adjustRightInd w:val="0"/>
              <w:spacing w:line="240" w:lineRule="auto"/>
              <w:jc w:val="center"/>
              <w:rPr>
                <w:rFonts w:ascii="Ebrima" w:hAnsi="Ebrima" w:cs="Times New Roman"/>
                <w:b/>
                <w:sz w:val="20"/>
                <w:szCs w:val="20"/>
              </w:rPr>
            </w:pPr>
            <w:r w:rsidRPr="00C80CDE">
              <w:rPr>
                <w:rFonts w:ascii="Ebrima" w:hAnsi="Ebrima" w:cs="Times New Roman"/>
                <w:b/>
                <w:sz w:val="20"/>
                <w:szCs w:val="20"/>
              </w:rPr>
              <w:t>Worker</w:t>
            </w:r>
          </w:p>
        </w:tc>
        <w:tc>
          <w:tcPr>
            <w:tcW w:w="2107" w:type="dxa"/>
            <w:tcBorders>
              <w:top w:val="single" w:sz="4" w:space="0" w:color="auto"/>
              <w:bottom w:val="single" w:sz="4" w:space="0" w:color="auto"/>
            </w:tcBorders>
            <w:shd w:val="clear" w:color="auto" w:fill="FFFFFF" w:themeFill="background1"/>
          </w:tcPr>
          <w:p w14:paraId="48F347BB" w14:textId="7EF9570E" w:rsidR="00F757FF" w:rsidRPr="00C80CDE" w:rsidRDefault="00BC2E65" w:rsidP="00AD2115">
            <w:pPr>
              <w:autoSpaceDE w:val="0"/>
              <w:autoSpaceDN w:val="0"/>
              <w:adjustRightInd w:val="0"/>
              <w:spacing w:line="240" w:lineRule="auto"/>
              <w:jc w:val="center"/>
              <w:rPr>
                <w:rFonts w:ascii="Ebrima" w:hAnsi="Ebrima" w:cs="Times New Roman"/>
                <w:b/>
                <w:sz w:val="20"/>
                <w:szCs w:val="20"/>
              </w:rPr>
            </w:pPr>
            <w:r w:rsidRPr="00C80CDE">
              <w:rPr>
                <w:rFonts w:ascii="Ebrima" w:hAnsi="Ebrima" w:cs="Times New Roman"/>
                <w:b/>
                <w:sz w:val="20"/>
                <w:szCs w:val="20"/>
              </w:rPr>
              <w:t>Making Process</w:t>
            </w:r>
          </w:p>
        </w:tc>
        <w:tc>
          <w:tcPr>
            <w:tcW w:w="7064" w:type="dxa"/>
            <w:tcBorders>
              <w:top w:val="single" w:sz="4" w:space="0" w:color="auto"/>
              <w:bottom w:val="single" w:sz="4" w:space="0" w:color="auto"/>
            </w:tcBorders>
            <w:shd w:val="clear" w:color="auto" w:fill="FFFFFF" w:themeFill="background1"/>
          </w:tcPr>
          <w:p w14:paraId="3813BF87" w14:textId="72401E5D" w:rsidR="00F757FF" w:rsidRPr="00C80CDE" w:rsidRDefault="00BC2E65" w:rsidP="00AD2115">
            <w:pPr>
              <w:autoSpaceDE w:val="0"/>
              <w:autoSpaceDN w:val="0"/>
              <w:adjustRightInd w:val="0"/>
              <w:spacing w:line="240" w:lineRule="auto"/>
              <w:jc w:val="center"/>
              <w:rPr>
                <w:rFonts w:ascii="Ebrima" w:hAnsi="Ebrima" w:cs="Times New Roman"/>
                <w:b/>
                <w:sz w:val="20"/>
                <w:szCs w:val="20"/>
              </w:rPr>
            </w:pPr>
            <w:r w:rsidRPr="00C80CDE">
              <w:rPr>
                <w:rFonts w:ascii="Ebrima" w:hAnsi="Ebrima" w:cs="Times New Roman"/>
                <w:b/>
                <w:sz w:val="20"/>
                <w:szCs w:val="20"/>
              </w:rPr>
              <w:t>Evaluation Result</w:t>
            </w:r>
          </w:p>
        </w:tc>
      </w:tr>
      <w:tr w:rsidR="00F757FF" w:rsidRPr="00C80CDE" w14:paraId="6837BB43" w14:textId="77777777" w:rsidTr="00B85E59">
        <w:tc>
          <w:tcPr>
            <w:tcW w:w="894" w:type="dxa"/>
            <w:tcBorders>
              <w:top w:val="single" w:sz="4" w:space="0" w:color="auto"/>
            </w:tcBorders>
          </w:tcPr>
          <w:p w14:paraId="7C44640C" w14:textId="77777777" w:rsidR="00F757FF" w:rsidRPr="00C80CDE" w:rsidRDefault="00F757FF" w:rsidP="00AD2115">
            <w:pPr>
              <w:autoSpaceDE w:val="0"/>
              <w:autoSpaceDN w:val="0"/>
              <w:adjustRightInd w:val="0"/>
              <w:spacing w:line="240" w:lineRule="auto"/>
              <w:jc w:val="center"/>
              <w:rPr>
                <w:rFonts w:ascii="Ebrima" w:hAnsi="Ebrima" w:cs="Times New Roman"/>
                <w:sz w:val="20"/>
                <w:szCs w:val="20"/>
              </w:rPr>
            </w:pPr>
            <w:r w:rsidRPr="00C80CDE">
              <w:rPr>
                <w:rFonts w:ascii="Ebrima" w:hAnsi="Ebrima" w:cs="Times New Roman"/>
                <w:sz w:val="20"/>
                <w:szCs w:val="20"/>
              </w:rPr>
              <w:t>1</w:t>
            </w:r>
          </w:p>
        </w:tc>
        <w:tc>
          <w:tcPr>
            <w:tcW w:w="2107" w:type="dxa"/>
            <w:tcBorders>
              <w:top w:val="single" w:sz="4" w:space="0" w:color="auto"/>
            </w:tcBorders>
          </w:tcPr>
          <w:p w14:paraId="66BF09A2" w14:textId="034DDB04" w:rsidR="00F757FF" w:rsidRPr="00C80CDE" w:rsidRDefault="00BC2E65" w:rsidP="00AD2115">
            <w:pPr>
              <w:autoSpaceDE w:val="0"/>
              <w:autoSpaceDN w:val="0"/>
              <w:adjustRightInd w:val="0"/>
              <w:spacing w:line="240" w:lineRule="auto"/>
              <w:jc w:val="center"/>
              <w:rPr>
                <w:rFonts w:ascii="Ebrima" w:hAnsi="Ebrima" w:cs="Times New Roman"/>
                <w:sz w:val="20"/>
                <w:szCs w:val="20"/>
              </w:rPr>
            </w:pPr>
            <w:r w:rsidRPr="00C80CDE">
              <w:rPr>
                <w:rFonts w:ascii="Ebrima" w:hAnsi="Ebrima" w:cs="Times New Roman"/>
                <w:sz w:val="20"/>
                <w:szCs w:val="20"/>
              </w:rPr>
              <w:t>Concrete Brick</w:t>
            </w:r>
          </w:p>
        </w:tc>
        <w:tc>
          <w:tcPr>
            <w:tcW w:w="7064" w:type="dxa"/>
            <w:tcBorders>
              <w:top w:val="single" w:sz="4" w:space="0" w:color="auto"/>
            </w:tcBorders>
          </w:tcPr>
          <w:p w14:paraId="49E16DA2" w14:textId="45E00D63" w:rsidR="00F757FF" w:rsidRPr="00C80CDE" w:rsidRDefault="00BC2E65" w:rsidP="00AD2115">
            <w:pPr>
              <w:autoSpaceDE w:val="0"/>
              <w:autoSpaceDN w:val="0"/>
              <w:adjustRightInd w:val="0"/>
              <w:spacing w:line="240" w:lineRule="auto"/>
              <w:rPr>
                <w:rFonts w:ascii="Ebrima" w:hAnsi="Ebrima" w:cs="Times New Roman"/>
                <w:sz w:val="20"/>
                <w:szCs w:val="20"/>
              </w:rPr>
            </w:pPr>
            <w:r w:rsidRPr="00C80CDE">
              <w:rPr>
                <w:rFonts w:ascii="Ebrima" w:hAnsi="Ebrima" w:cs="Times New Roman"/>
                <w:sz w:val="20"/>
                <w:szCs w:val="20"/>
              </w:rPr>
              <w:t>Slightly Risky category on the RAPP Tool method with moderate MSDs complaints</w:t>
            </w:r>
          </w:p>
        </w:tc>
      </w:tr>
      <w:tr w:rsidR="00F757FF" w:rsidRPr="00C80CDE" w14:paraId="535AC9F3" w14:textId="77777777" w:rsidTr="00B85E59">
        <w:tc>
          <w:tcPr>
            <w:tcW w:w="894" w:type="dxa"/>
          </w:tcPr>
          <w:p w14:paraId="3D17EA42" w14:textId="77777777" w:rsidR="00F757FF" w:rsidRPr="00C80CDE" w:rsidRDefault="00F757FF" w:rsidP="00AD2115">
            <w:pPr>
              <w:autoSpaceDE w:val="0"/>
              <w:autoSpaceDN w:val="0"/>
              <w:adjustRightInd w:val="0"/>
              <w:spacing w:line="240" w:lineRule="auto"/>
              <w:jc w:val="center"/>
              <w:rPr>
                <w:rFonts w:ascii="Ebrima" w:hAnsi="Ebrima" w:cs="Times New Roman"/>
                <w:sz w:val="20"/>
                <w:szCs w:val="20"/>
              </w:rPr>
            </w:pPr>
            <w:r w:rsidRPr="00C80CDE">
              <w:rPr>
                <w:rFonts w:ascii="Ebrima" w:hAnsi="Ebrima" w:cs="Times New Roman"/>
                <w:sz w:val="20"/>
                <w:szCs w:val="20"/>
              </w:rPr>
              <w:t>2</w:t>
            </w:r>
          </w:p>
        </w:tc>
        <w:tc>
          <w:tcPr>
            <w:tcW w:w="2107" w:type="dxa"/>
          </w:tcPr>
          <w:p w14:paraId="5982B58D" w14:textId="1B3960ED" w:rsidR="00F757FF" w:rsidRPr="00C80CDE" w:rsidRDefault="00BC2E65" w:rsidP="00AD2115">
            <w:pPr>
              <w:autoSpaceDE w:val="0"/>
              <w:autoSpaceDN w:val="0"/>
              <w:adjustRightInd w:val="0"/>
              <w:spacing w:line="240" w:lineRule="auto"/>
              <w:jc w:val="center"/>
              <w:rPr>
                <w:rFonts w:ascii="Ebrima" w:hAnsi="Ebrima" w:cs="Times New Roman"/>
                <w:sz w:val="20"/>
                <w:szCs w:val="20"/>
              </w:rPr>
            </w:pPr>
            <w:r w:rsidRPr="00C80CDE">
              <w:rPr>
                <w:rFonts w:ascii="Ebrima" w:hAnsi="Ebrima" w:cs="Times New Roman"/>
                <w:sz w:val="20"/>
                <w:szCs w:val="20"/>
              </w:rPr>
              <w:t>Concrete Brick</w:t>
            </w:r>
          </w:p>
        </w:tc>
        <w:tc>
          <w:tcPr>
            <w:tcW w:w="7064" w:type="dxa"/>
          </w:tcPr>
          <w:p w14:paraId="067BB852" w14:textId="34B24687" w:rsidR="00F757FF" w:rsidRPr="00C80CDE" w:rsidRDefault="00BC2E65" w:rsidP="00AD2115">
            <w:pPr>
              <w:autoSpaceDE w:val="0"/>
              <w:autoSpaceDN w:val="0"/>
              <w:adjustRightInd w:val="0"/>
              <w:spacing w:line="240" w:lineRule="auto"/>
              <w:rPr>
                <w:rFonts w:ascii="Ebrima" w:hAnsi="Ebrima" w:cs="Times New Roman"/>
                <w:sz w:val="20"/>
                <w:szCs w:val="20"/>
              </w:rPr>
            </w:pPr>
            <w:r w:rsidRPr="00C80CDE">
              <w:rPr>
                <w:rFonts w:ascii="Ebrima" w:hAnsi="Ebrima" w:cs="Times New Roman"/>
                <w:sz w:val="20"/>
                <w:szCs w:val="20"/>
              </w:rPr>
              <w:t>Dangerous category on RAPP Tool and NBM method</w:t>
            </w:r>
          </w:p>
        </w:tc>
      </w:tr>
      <w:tr w:rsidR="00BC2E65" w:rsidRPr="00C80CDE" w14:paraId="7AEBBE7E" w14:textId="77777777" w:rsidTr="00B85E59">
        <w:tc>
          <w:tcPr>
            <w:tcW w:w="894" w:type="dxa"/>
          </w:tcPr>
          <w:p w14:paraId="5D0256E7" w14:textId="77777777" w:rsidR="00BC2E65" w:rsidRPr="00C80CDE" w:rsidRDefault="00BC2E65" w:rsidP="00AD2115">
            <w:pPr>
              <w:autoSpaceDE w:val="0"/>
              <w:autoSpaceDN w:val="0"/>
              <w:adjustRightInd w:val="0"/>
              <w:spacing w:line="240" w:lineRule="auto"/>
              <w:jc w:val="center"/>
              <w:rPr>
                <w:rFonts w:ascii="Ebrima" w:hAnsi="Ebrima" w:cs="Times New Roman"/>
                <w:sz w:val="20"/>
                <w:szCs w:val="20"/>
              </w:rPr>
            </w:pPr>
            <w:r w:rsidRPr="00C80CDE">
              <w:rPr>
                <w:rFonts w:ascii="Ebrima" w:hAnsi="Ebrima" w:cs="Times New Roman"/>
                <w:sz w:val="20"/>
                <w:szCs w:val="20"/>
              </w:rPr>
              <w:t>3</w:t>
            </w:r>
          </w:p>
        </w:tc>
        <w:tc>
          <w:tcPr>
            <w:tcW w:w="2107" w:type="dxa"/>
          </w:tcPr>
          <w:p w14:paraId="3DCCBDC6" w14:textId="53FF10D2" w:rsidR="00BC2E65" w:rsidRPr="00C80CDE" w:rsidRDefault="006E4AAA" w:rsidP="00AD2115">
            <w:pPr>
              <w:autoSpaceDE w:val="0"/>
              <w:autoSpaceDN w:val="0"/>
              <w:adjustRightInd w:val="0"/>
              <w:spacing w:line="240" w:lineRule="auto"/>
              <w:jc w:val="center"/>
              <w:rPr>
                <w:rFonts w:ascii="Ebrima" w:hAnsi="Ebrima" w:cs="Times New Roman"/>
                <w:sz w:val="20"/>
                <w:szCs w:val="20"/>
              </w:rPr>
            </w:pPr>
            <w:proofErr w:type="spellStart"/>
            <w:r w:rsidRPr="00C80CDE">
              <w:rPr>
                <w:rFonts w:ascii="Ebrima" w:hAnsi="Ebrima" w:cs="Times New Roman"/>
                <w:sz w:val="20"/>
                <w:szCs w:val="20"/>
              </w:rPr>
              <w:t>Loster</w:t>
            </w:r>
            <w:proofErr w:type="spellEnd"/>
            <w:r w:rsidRPr="00C80CDE">
              <w:rPr>
                <w:rFonts w:ascii="Ebrima" w:hAnsi="Ebrima" w:cs="Times New Roman"/>
                <w:sz w:val="20"/>
                <w:szCs w:val="20"/>
              </w:rPr>
              <w:t xml:space="preserve"> Concrete</w:t>
            </w:r>
          </w:p>
        </w:tc>
        <w:tc>
          <w:tcPr>
            <w:tcW w:w="7064" w:type="dxa"/>
          </w:tcPr>
          <w:p w14:paraId="7299374F" w14:textId="59281E87" w:rsidR="00BC2E65" w:rsidRPr="00C80CDE" w:rsidRDefault="00BC2E65" w:rsidP="00AD2115">
            <w:pPr>
              <w:autoSpaceDE w:val="0"/>
              <w:autoSpaceDN w:val="0"/>
              <w:adjustRightInd w:val="0"/>
              <w:spacing w:line="240" w:lineRule="auto"/>
              <w:rPr>
                <w:rFonts w:ascii="Ebrima" w:hAnsi="Ebrima" w:cs="Times New Roman"/>
                <w:sz w:val="20"/>
                <w:szCs w:val="20"/>
              </w:rPr>
            </w:pPr>
            <w:r w:rsidRPr="00C80CDE">
              <w:rPr>
                <w:rFonts w:ascii="Ebrima" w:hAnsi="Ebrima" w:cs="Times New Roman"/>
                <w:sz w:val="20"/>
                <w:szCs w:val="20"/>
              </w:rPr>
              <w:t>Quite Risky category on the RAPP Tool method with moderate MSDs complaints</w:t>
            </w:r>
          </w:p>
        </w:tc>
      </w:tr>
      <w:tr w:rsidR="00BC2E65" w:rsidRPr="00C80CDE" w14:paraId="6E3B229B" w14:textId="77777777" w:rsidTr="00B85E59">
        <w:tc>
          <w:tcPr>
            <w:tcW w:w="894" w:type="dxa"/>
          </w:tcPr>
          <w:p w14:paraId="40F7DE16" w14:textId="77777777" w:rsidR="00BC2E65" w:rsidRPr="00C80CDE" w:rsidRDefault="00BC2E65" w:rsidP="00AD2115">
            <w:pPr>
              <w:autoSpaceDE w:val="0"/>
              <w:autoSpaceDN w:val="0"/>
              <w:adjustRightInd w:val="0"/>
              <w:spacing w:line="240" w:lineRule="auto"/>
              <w:jc w:val="center"/>
              <w:rPr>
                <w:rFonts w:ascii="Ebrima" w:hAnsi="Ebrima" w:cs="Times New Roman"/>
                <w:sz w:val="20"/>
                <w:szCs w:val="20"/>
              </w:rPr>
            </w:pPr>
            <w:r w:rsidRPr="00C80CDE">
              <w:rPr>
                <w:rFonts w:ascii="Ebrima" w:hAnsi="Ebrima" w:cs="Times New Roman"/>
                <w:sz w:val="20"/>
                <w:szCs w:val="20"/>
              </w:rPr>
              <w:t>4</w:t>
            </w:r>
          </w:p>
        </w:tc>
        <w:tc>
          <w:tcPr>
            <w:tcW w:w="2107" w:type="dxa"/>
          </w:tcPr>
          <w:p w14:paraId="000FC4A4" w14:textId="069BB4B0" w:rsidR="00BC2E65" w:rsidRPr="00C80CDE" w:rsidRDefault="00BC2E65" w:rsidP="00AD2115">
            <w:pPr>
              <w:autoSpaceDE w:val="0"/>
              <w:autoSpaceDN w:val="0"/>
              <w:adjustRightInd w:val="0"/>
              <w:spacing w:line="240" w:lineRule="auto"/>
              <w:jc w:val="center"/>
              <w:rPr>
                <w:rFonts w:ascii="Ebrima" w:hAnsi="Ebrima" w:cs="Times New Roman"/>
                <w:sz w:val="20"/>
                <w:szCs w:val="20"/>
              </w:rPr>
            </w:pPr>
            <w:r w:rsidRPr="00C80CDE">
              <w:rPr>
                <w:rFonts w:ascii="Ebrima" w:hAnsi="Ebrima" w:cs="Times New Roman"/>
                <w:sz w:val="20"/>
                <w:szCs w:val="20"/>
              </w:rPr>
              <w:t>Short Concrete Tube</w:t>
            </w:r>
          </w:p>
        </w:tc>
        <w:tc>
          <w:tcPr>
            <w:tcW w:w="7064" w:type="dxa"/>
          </w:tcPr>
          <w:p w14:paraId="77F78877" w14:textId="49241BCF" w:rsidR="00BC2E65" w:rsidRPr="00C80CDE" w:rsidRDefault="00BC2E65" w:rsidP="00AD2115">
            <w:pPr>
              <w:autoSpaceDE w:val="0"/>
              <w:autoSpaceDN w:val="0"/>
              <w:adjustRightInd w:val="0"/>
              <w:spacing w:line="240" w:lineRule="auto"/>
              <w:rPr>
                <w:rFonts w:ascii="Ebrima" w:hAnsi="Ebrima" w:cs="Times New Roman"/>
                <w:sz w:val="20"/>
                <w:szCs w:val="20"/>
              </w:rPr>
            </w:pPr>
            <w:r w:rsidRPr="00C80CDE">
              <w:rPr>
                <w:rFonts w:ascii="Ebrima" w:hAnsi="Ebrima" w:cs="Times New Roman"/>
                <w:sz w:val="20"/>
                <w:szCs w:val="20"/>
              </w:rPr>
              <w:t>Quite Risky category on the RAPP Tool method with high MSDs complaints</w:t>
            </w:r>
          </w:p>
        </w:tc>
      </w:tr>
      <w:tr w:rsidR="00F757FF" w:rsidRPr="00C80CDE" w14:paraId="46B29029" w14:textId="77777777" w:rsidTr="00B85E59">
        <w:tc>
          <w:tcPr>
            <w:tcW w:w="894" w:type="dxa"/>
          </w:tcPr>
          <w:p w14:paraId="6DAB9901" w14:textId="77777777" w:rsidR="00F757FF" w:rsidRPr="00C80CDE" w:rsidRDefault="00F757FF" w:rsidP="00AD2115">
            <w:pPr>
              <w:autoSpaceDE w:val="0"/>
              <w:autoSpaceDN w:val="0"/>
              <w:adjustRightInd w:val="0"/>
              <w:spacing w:line="240" w:lineRule="auto"/>
              <w:jc w:val="center"/>
              <w:rPr>
                <w:rFonts w:ascii="Ebrima" w:hAnsi="Ebrima" w:cs="Times New Roman"/>
                <w:sz w:val="20"/>
                <w:szCs w:val="20"/>
              </w:rPr>
            </w:pPr>
            <w:r w:rsidRPr="00C80CDE">
              <w:rPr>
                <w:rFonts w:ascii="Ebrima" w:hAnsi="Ebrima" w:cs="Times New Roman"/>
                <w:sz w:val="20"/>
                <w:szCs w:val="20"/>
              </w:rPr>
              <w:t>5</w:t>
            </w:r>
          </w:p>
        </w:tc>
        <w:tc>
          <w:tcPr>
            <w:tcW w:w="2107" w:type="dxa"/>
          </w:tcPr>
          <w:p w14:paraId="6B19AF93" w14:textId="41AE7ED3" w:rsidR="00F757FF" w:rsidRPr="00C80CDE" w:rsidRDefault="00BC2E65" w:rsidP="00AD2115">
            <w:pPr>
              <w:autoSpaceDE w:val="0"/>
              <w:autoSpaceDN w:val="0"/>
              <w:adjustRightInd w:val="0"/>
              <w:spacing w:line="240" w:lineRule="auto"/>
              <w:jc w:val="center"/>
              <w:rPr>
                <w:rFonts w:ascii="Ebrima" w:hAnsi="Ebrima" w:cs="Times New Roman"/>
                <w:sz w:val="20"/>
                <w:szCs w:val="20"/>
              </w:rPr>
            </w:pPr>
            <w:r w:rsidRPr="00C80CDE">
              <w:rPr>
                <w:rFonts w:ascii="Ebrima" w:hAnsi="Ebrima" w:cs="Times New Roman"/>
                <w:sz w:val="20"/>
                <w:szCs w:val="20"/>
              </w:rPr>
              <w:t>Long Concrete Tube</w:t>
            </w:r>
          </w:p>
        </w:tc>
        <w:tc>
          <w:tcPr>
            <w:tcW w:w="7064" w:type="dxa"/>
          </w:tcPr>
          <w:p w14:paraId="5371901D" w14:textId="5419ED29" w:rsidR="00F757FF" w:rsidRPr="00C80CDE" w:rsidRDefault="00BC2E65" w:rsidP="00AD2115">
            <w:pPr>
              <w:autoSpaceDE w:val="0"/>
              <w:autoSpaceDN w:val="0"/>
              <w:adjustRightInd w:val="0"/>
              <w:spacing w:line="240" w:lineRule="auto"/>
              <w:rPr>
                <w:rFonts w:ascii="Ebrima" w:hAnsi="Ebrima" w:cs="Times New Roman"/>
                <w:sz w:val="20"/>
                <w:szCs w:val="20"/>
              </w:rPr>
            </w:pPr>
            <w:r w:rsidRPr="00C80CDE">
              <w:rPr>
                <w:rFonts w:ascii="Ebrima" w:hAnsi="Ebrima" w:cs="Times New Roman"/>
                <w:sz w:val="20"/>
                <w:szCs w:val="20"/>
              </w:rPr>
              <w:t>Quite Risky category on the RAPP Tool method with high MSDs complaints</w:t>
            </w:r>
          </w:p>
        </w:tc>
      </w:tr>
    </w:tbl>
    <w:p w14:paraId="3BB47CF0" w14:textId="77777777" w:rsidR="00EE271E" w:rsidRPr="00C80CDE" w:rsidRDefault="00EE271E" w:rsidP="00AD2115">
      <w:pPr>
        <w:autoSpaceDE w:val="0"/>
        <w:autoSpaceDN w:val="0"/>
        <w:adjustRightInd w:val="0"/>
        <w:spacing w:line="240" w:lineRule="auto"/>
        <w:rPr>
          <w:rFonts w:ascii="Ebrima" w:hAnsi="Ebrima" w:cs="Times New Roman"/>
          <w:sz w:val="20"/>
          <w:szCs w:val="20"/>
        </w:rPr>
        <w:sectPr w:rsidR="00EE271E" w:rsidRPr="00C80CDE" w:rsidSect="00AD2115">
          <w:type w:val="continuous"/>
          <w:pgSz w:w="11900" w:h="16840"/>
          <w:pgMar w:top="1418" w:right="1418" w:bottom="1247" w:left="1418" w:header="567" w:footer="851" w:gutter="0"/>
          <w:cols w:space="567"/>
          <w:titlePg/>
          <w:docGrid w:linePitch="360"/>
        </w:sectPr>
      </w:pPr>
    </w:p>
    <w:p w14:paraId="486B3C0E" w14:textId="5B4D3343" w:rsidR="00BC2E65" w:rsidRPr="00C80CDE" w:rsidRDefault="00BC2E65" w:rsidP="00AD2115">
      <w:pPr>
        <w:autoSpaceDE w:val="0"/>
        <w:autoSpaceDN w:val="0"/>
        <w:adjustRightInd w:val="0"/>
        <w:spacing w:line="240" w:lineRule="auto"/>
        <w:rPr>
          <w:rFonts w:ascii="Ebrima" w:hAnsi="Ebrima" w:cs="Times New Roman"/>
          <w:sz w:val="20"/>
          <w:szCs w:val="20"/>
        </w:rPr>
      </w:pPr>
    </w:p>
    <w:p w14:paraId="10B9A937" w14:textId="77777777" w:rsidR="00BC2E65" w:rsidRPr="00C80CDE" w:rsidRDefault="00BC2E65" w:rsidP="00AD2115">
      <w:pPr>
        <w:autoSpaceDE w:val="0"/>
        <w:autoSpaceDN w:val="0"/>
        <w:adjustRightInd w:val="0"/>
        <w:spacing w:line="240" w:lineRule="auto"/>
        <w:rPr>
          <w:rFonts w:ascii="Ebrima" w:hAnsi="Ebrima" w:cs="Times New Roman"/>
          <w:sz w:val="20"/>
          <w:szCs w:val="20"/>
        </w:rPr>
      </w:pPr>
      <w:r w:rsidRPr="00C80CDE">
        <w:rPr>
          <w:rFonts w:ascii="Ebrima" w:hAnsi="Ebrima" w:cs="Times New Roman"/>
          <w:sz w:val="20"/>
          <w:szCs w:val="20"/>
        </w:rPr>
        <w:t>Table 11 shows that, worker 1 needs to make improvements to posture, movement distance, equipment condition, route barriers and especially immediate repairs on the floor surface so that the MSDs complaints of workers in the medium category can be reduced to the low category. Workers 2 need to make improvements to the type of tool and the mass of the load, posture, work pattern, distance of movement, equipment condition, route barriers and especially immediate repairs on the floor surface so that the MSDs complaints of workers with high categories can gradually decrease to low categories accompanied by preventive measures and regular maintenance. Workers 3 need to make improvements to posture, movement distance, equipment conditions, route barriers, unstable load factors and especially immediate repairs on the floor surface so that the MSDs complaints of workers with moderate categories can be reduced to low categories.</w:t>
      </w:r>
    </w:p>
    <w:p w14:paraId="0E06B426" w14:textId="0D918407" w:rsidR="00BC2E65" w:rsidRPr="00C80CDE" w:rsidRDefault="00BC2E65" w:rsidP="00AD2115">
      <w:pPr>
        <w:autoSpaceDE w:val="0"/>
        <w:autoSpaceDN w:val="0"/>
        <w:adjustRightInd w:val="0"/>
        <w:spacing w:line="240" w:lineRule="auto"/>
        <w:rPr>
          <w:rFonts w:ascii="Ebrima" w:hAnsi="Ebrima" w:cs="Times New Roman"/>
          <w:sz w:val="20"/>
          <w:szCs w:val="20"/>
        </w:rPr>
      </w:pPr>
      <w:r w:rsidRPr="00C80CDE">
        <w:rPr>
          <w:rFonts w:ascii="Ebrima" w:hAnsi="Ebrima" w:cs="Times New Roman"/>
          <w:sz w:val="20"/>
          <w:szCs w:val="20"/>
        </w:rPr>
        <w:t>Workers 4 need to make improvements to their posture, work patterns, movement distances, equipment conditions, route barriers, and especially immediate repairs to the floor surface so that the MSDs complaints of workers with high categories can be gradually reduced to low categories accompanied by preventive and periodic maintenance actions. Workers 5 need to make improvements to the type of tool and the mass of the load, posture, work patterns, movement distances, equipment conditions, route barriers and especially immediate repairs on the floor surface so that the MSDs complaints of workers with high categories can be gradually reduced to low categories accompanied by preventive action and periodic maintenance.</w:t>
      </w:r>
    </w:p>
    <w:p w14:paraId="2282C315" w14:textId="77777777" w:rsidR="008C2D39" w:rsidRPr="00C80CDE" w:rsidRDefault="008C2D39" w:rsidP="00AD2115">
      <w:pPr>
        <w:autoSpaceDE w:val="0"/>
        <w:autoSpaceDN w:val="0"/>
        <w:adjustRightInd w:val="0"/>
        <w:spacing w:line="240" w:lineRule="auto"/>
        <w:rPr>
          <w:rFonts w:ascii="Ebrima" w:hAnsi="Ebrima" w:cs="Times New Roman"/>
          <w:sz w:val="20"/>
          <w:szCs w:val="20"/>
        </w:rPr>
      </w:pPr>
    </w:p>
    <w:p w14:paraId="7F34BDC7" w14:textId="10270CD8" w:rsidR="009F4FD1" w:rsidRPr="00C80CDE" w:rsidRDefault="009F4FD1" w:rsidP="00AD2115">
      <w:pPr>
        <w:spacing w:line="240" w:lineRule="auto"/>
        <w:rPr>
          <w:rFonts w:ascii="Ebrima" w:hAnsi="Ebrima" w:cs="Times New Roman"/>
          <w:sz w:val="20"/>
          <w:szCs w:val="20"/>
        </w:rPr>
      </w:pPr>
      <w:r w:rsidRPr="00C80CDE">
        <w:rPr>
          <w:rFonts w:ascii="Ebrima" w:hAnsi="Ebrima" w:cs="Times New Roman"/>
          <w:sz w:val="20"/>
          <w:szCs w:val="20"/>
        </w:rPr>
        <w:t xml:space="preserve">In Table 4, it can be seen that the cause of the high RAPP tool score is because the floor surface variable </w:t>
      </w:r>
      <w:r w:rsidR="00D35E13" w:rsidRPr="00C80CDE">
        <w:rPr>
          <w:rFonts w:ascii="Ebrima" w:hAnsi="Ebrima" w:cs="Times New Roman"/>
          <w:sz w:val="20"/>
          <w:szCs w:val="20"/>
        </w:rPr>
        <w:fldChar w:fldCharType="begin" w:fldLock="1"/>
      </w:r>
      <w:r w:rsidR="00C710E5" w:rsidRPr="00C80CDE">
        <w:rPr>
          <w:rFonts w:ascii="Ebrima" w:hAnsi="Ebrima" w:cs="Times New Roman"/>
          <w:sz w:val="20"/>
          <w:szCs w:val="20"/>
        </w:rPr>
        <w:instrText>ADDIN CSL_CITATION {"citationItems":[{"id":"ITEM-1","itemData":{"DOI":"10.1016/j.shaw.2016.07.003","ISSN":"20937997","abstract":"The purpose of this review is to name and describe the important factors of musculoskeletal strain originating from pushing and pulling tasks such as cart handling that are commonly found in industrial contexts. A literature database search was performed using the research platform Web of Science. For a study to be included in this review differences in measured or calculated strain had to be investigated with regard to: (1) cart weight/ load; (2) handle position and design; (3) exerted forces; (4) handling task (push and pull); or (5) task experience. Thirteen studies met the inclusion criteria and proved to be of adequate methodological quality by the standards of the Alberta Heritage Foundation for Medical Research. External load or cart weight proved to be the most influential factor of strain. The ideal handle positions ranged from hip to shoulder height and were dependent on the strain factor that was focused on as well as the handling task. Furthermore, task experience and subsequently handling technique were also key to reducing strain. Workplace settings that regularly involve pushing and pulling should be checked for potential improvements with regards to lower weight of the loaded handling device, handle design, and good practice guidelines to further reduce musculoskeletal disease prevalence.","author":[{"dropping-particle":"","family":"Argubi-Wollesen","given":"Andreas","non-dropping-particle":"","parse-names":false,"suffix":""},{"dropping-particle":"","family":"Wollesen","given":"Bettina","non-dropping-particle":"","parse-names":false,"suffix":""},{"dropping-particle":"","family":"Leitner","given":"Martin","non-dropping-particle":"","parse-names":false,"suffix":""},{"dropping-particle":"","family":"Mattes","given":"Klaus","non-dropping-particle":"","parse-names":false,"suffix":""}],"container-title":"Safety and Health at Work","id":"ITEM-1","issue":"1","issued":{"date-parts":[["2017"]]},"page":"11-18","publisher":"Elsevier Ltd","title":"Human Body Mechanics of Pushing and Pulling: Analyzing the Factors of Task-related Strain on the Musculoskeletal System","type":"article-journal","volume":"8"},"uris":["http://www.mendeley.com/documents/?uuid=135598e6-e6d1-49a5-b2f1-32a3239276da"]}],"mendeley":{"formattedCitation":"[24]","plainTextFormattedCitation":"[24]","previouslyFormattedCitation":"[23]"},"properties":{"noteIndex":0},"schema":"https://github.com/citation-style-language/schema/raw/master/csl-citation.json"}</w:instrText>
      </w:r>
      <w:r w:rsidR="00D35E13" w:rsidRPr="00C80CDE">
        <w:rPr>
          <w:rFonts w:ascii="Ebrima" w:hAnsi="Ebrima" w:cs="Times New Roman"/>
          <w:sz w:val="20"/>
          <w:szCs w:val="20"/>
        </w:rPr>
        <w:fldChar w:fldCharType="separate"/>
      </w:r>
      <w:r w:rsidR="00C710E5" w:rsidRPr="00C80CDE">
        <w:rPr>
          <w:rFonts w:ascii="Ebrima" w:hAnsi="Ebrima" w:cs="Times New Roman"/>
          <w:noProof/>
          <w:sz w:val="20"/>
          <w:szCs w:val="20"/>
        </w:rPr>
        <w:t>[24]</w:t>
      </w:r>
      <w:r w:rsidR="00D35E13" w:rsidRPr="00C80CDE">
        <w:rPr>
          <w:rFonts w:ascii="Ebrima" w:hAnsi="Ebrima" w:cs="Times New Roman"/>
          <w:sz w:val="20"/>
          <w:szCs w:val="20"/>
        </w:rPr>
        <w:fldChar w:fldCharType="end"/>
      </w:r>
      <w:r w:rsidR="006A5097" w:rsidRPr="00C80CDE">
        <w:rPr>
          <w:rFonts w:ascii="Ebrima" w:hAnsi="Ebrima" w:cs="Times New Roman"/>
          <w:sz w:val="20"/>
          <w:szCs w:val="20"/>
        </w:rPr>
        <w:t xml:space="preserve"> </w:t>
      </w:r>
      <w:r w:rsidRPr="00C80CDE">
        <w:rPr>
          <w:rFonts w:ascii="Ebrima" w:hAnsi="Ebrima" w:cs="Times New Roman"/>
          <w:sz w:val="20"/>
          <w:szCs w:val="20"/>
        </w:rPr>
        <w:t>is a control variable that interferes with the use of non-standard shoes. Meanwhile</w:t>
      </w:r>
      <w:r w:rsidR="00A95C79" w:rsidRPr="00C80CDE">
        <w:rPr>
          <w:rFonts w:ascii="Ebrima" w:hAnsi="Ebrima" w:cs="Times New Roman"/>
          <w:sz w:val="20"/>
          <w:szCs w:val="20"/>
        </w:rPr>
        <w:t xml:space="preserve"> </w:t>
      </w:r>
      <w:r w:rsidR="00A95C79" w:rsidRPr="00C80CDE">
        <w:rPr>
          <w:rFonts w:ascii="Ebrima" w:hAnsi="Ebrima" w:cs="Times New Roman"/>
          <w:sz w:val="20"/>
          <w:szCs w:val="20"/>
        </w:rPr>
        <w:fldChar w:fldCharType="begin" w:fldLock="1"/>
      </w:r>
      <w:r w:rsidR="00C710E5" w:rsidRPr="00C80CDE">
        <w:rPr>
          <w:rFonts w:ascii="Ebrima" w:hAnsi="Ebrima" w:cs="Times New Roman"/>
          <w:sz w:val="20"/>
          <w:szCs w:val="20"/>
        </w:rPr>
        <w:instrText>ADDIN CSL_CITATION {"citationItems":[{"id":"ITEM-1","itemData":{"DOI":"10.1080/00140130600562876","ISSN":"00140139","PMID":"16801229","abstract":"The objective of the present study was to determine whether differences in the frictional properties of a floor surface may affect the kinematics and kinetics of pushing and pulling. Eight male participants were required to push and pull a four-wheeled trolley over two level surfaces, on which were mounted floor coverings with good (safety floor) and reduced (standard floor) frictional properties. A psychophysical approach was used to determine the initial maximum acceptable horizontal force required to move the trolley over a short distance (3 m). Three-dimensional (3D) hand and ground reaction forces and 3D postures were measured during initial force exertions. The results showed that psychophysically derived measures of initial horizontal force and horizontal components of hand forces did not differ significantly between floor surfaces. Despite the ability to exert similar forces, the measured maximum coefficient of friction varied according to floor surface. These changes reflected significant alterations in vertical and horizontal components of ground reaction and vertical hand forces, suggesting that participants had maximized the frictional properties available to them. Postures also changed as a consequence of floor surface, with significant changes occurring in knee flexion and trunk extension. This study has shown that handlers involved in the pushing and pulling of trolleys are capable of adjusting posture and the direction of hand and foot forces in order to compensate for reduced levels of floor friction. This has particular relevance when assessing the musculoskeletal loads imposed on the handler and the likely mechanisms of injury resulting from variations in floor conditions when workers undertake pushing and pulling tasks in the workplace. © 2006 Taylor &amp; Francis.","author":[{"dropping-particle":"","family":"Boocock","given":"Mark G.","non-dropping-particle":"","parse-names":false,"suffix":""},{"dropping-particle":"","family":"Haslam","given":"R. A.","non-dropping-particle":"","parse-names":false,"suffix":""},{"dropping-particle":"","family":"Lemon","given":"P.","non-dropping-particle":"","parse-names":false,"suffix":""},{"dropping-particle":"","family":"Thorpe","given":"S.","non-dropping-particle":"","parse-names":false,"suffix":""}],"container-title":"Ergonomics","id":"ITEM-1","issue":"9","issued":{"date-parts":[["2006"]]},"page":"801-821","title":"Initial force and postural adaptations when pushing and pulling on floor surfaces with good and reduced resistance to slipping","type":"article-journal","volume":"49"},"uris":["http://www.mendeley.com/documents/?uuid=0fb6b0bd-a3f6-4287-b72f-b624977f989d"]}],"mendeley":{"formattedCitation":"[25]","plainTextFormattedCitation":"[25]","previouslyFormattedCitation":"[24]"},"properties":{"noteIndex":0},"schema":"https://github.com/citation-style-language/schema/raw/master/csl-citation.json"}</w:instrText>
      </w:r>
      <w:r w:rsidR="00A95C79" w:rsidRPr="00C80CDE">
        <w:rPr>
          <w:rFonts w:ascii="Ebrima" w:hAnsi="Ebrima" w:cs="Times New Roman"/>
          <w:sz w:val="20"/>
          <w:szCs w:val="20"/>
        </w:rPr>
        <w:fldChar w:fldCharType="separate"/>
      </w:r>
      <w:r w:rsidR="00C710E5" w:rsidRPr="00C80CDE">
        <w:rPr>
          <w:rFonts w:ascii="Ebrima" w:hAnsi="Ebrima" w:cs="Times New Roman"/>
          <w:noProof/>
          <w:sz w:val="20"/>
          <w:szCs w:val="20"/>
        </w:rPr>
        <w:t>[25]</w:t>
      </w:r>
      <w:r w:rsidR="00A95C79" w:rsidRPr="00C80CDE">
        <w:rPr>
          <w:rFonts w:ascii="Ebrima" w:hAnsi="Ebrima" w:cs="Times New Roman"/>
          <w:sz w:val="20"/>
          <w:szCs w:val="20"/>
        </w:rPr>
        <w:fldChar w:fldCharType="end"/>
      </w:r>
      <w:r w:rsidRPr="00C80CDE">
        <w:rPr>
          <w:rFonts w:ascii="Ebrima" w:hAnsi="Ebrima" w:cs="Times New Roman"/>
          <w:sz w:val="20"/>
          <w:szCs w:val="20"/>
        </w:rPr>
        <w:t xml:space="preserve">, adjustment of posture and direction of hand and foot strength to compensate for the reduced level of foot friction. The posture variable is also the cause of the high RAPP tool score. The postures formed by workers are different because the size of the work equipment is also different </w:t>
      </w:r>
      <w:r w:rsidR="00E225F0" w:rsidRPr="00C80CDE">
        <w:rPr>
          <w:rFonts w:ascii="Ebrima" w:hAnsi="Ebrima" w:cs="Times New Roman"/>
          <w:sz w:val="20"/>
          <w:szCs w:val="20"/>
        </w:rPr>
        <w:fldChar w:fldCharType="begin" w:fldLock="1"/>
      </w:r>
      <w:r w:rsidR="00C710E5" w:rsidRPr="00C80CDE">
        <w:rPr>
          <w:rFonts w:ascii="Ebrima" w:hAnsi="Ebrima" w:cs="Times New Roman"/>
          <w:sz w:val="20"/>
          <w:szCs w:val="20"/>
        </w:rPr>
        <w:instrText>ADDIN CSL_CITATION {"citationItems":[{"id":"ITEM-1","itemData":{"DOI":"10.1080/00140139.2021.1924406","ISSN":"13665847","PMID":"33938408","abstract":"This study examined the variation in individuals’ static maximum forward pushing and backward pulling (FPBP) strength for handleless cartons under different task conditions. Thirty young Taiwanese men were recruited as participants and were requested to perform maximum FPBP exertion tests under four exertion heights (50, 80, 110, and 140 cm), two types of hand contact (bare hands and gloves), and two carton widths (40 and 60 cm). The results of this study indicated that the pushing strength for handleless cartons was almost twice the pulling strength for all exertion heights. This finding is different from those of previous relevant studies. The pulling force generated when gloves were worn was 38% higher than that generated under barehanded pulling. Moreover, the pulling force generated with a 40-cm-wide carton was 13% higher than that generated with a 60-cm-wide carton. Pushing strength was affected by only the exertion height. Practitioner Summary: We examined the effects of exertion height, carton width, and type of contact on the maximum FPBP strengths. Pulling strength should be considered first for the related task design because it is lower than pushing strength. However, pulling strength can be maximised by wearing gloves to pull a 60-cm-wide carton. Abbreviations: FPBP: forward pushing and backward pulling; ANOVA: analysis of varianceHIGHLIGHTS Maximum forward pushing and backward pulling (FPBP) forces vary for cartons. FPBP forces for force direction, contact type, carton width, and exertion height were examined. FPBP forces generated for handleless cartons differ from those generated for cartons with handles. Pulling strength can be maximised by wearing gloves and using a 60-cm-wide carton. Gloves are useful tools for pulling handleless cartons.","author":[{"dropping-particle":"","family":"Chen","given":"Yi Lang","non-dropping-particle":"","parse-names":false,"suffix":""},{"dropping-particle":"","family":"Ho","given":"Ting Kuang","non-dropping-particle":"","parse-names":false,"suffix":""},{"dropping-particle":"","family":"Chen","given":"Kuan Liang","non-dropping-particle":"","parse-names":false,"suffix":""}],"container-title":"Ergonomics","id":"ITEM-1","issue":"9","issued":{"date-parts":[["2021"]]},"page":"1174-1182","publisher":"Taylor &amp; Francis","title":"Maximum strength levels for pulling and pushing handleless cartons in warehousing tasks","type":"article-journal","volume":"64"},"uris":["http://www.mendeley.com/documents/?uuid=3f654fc5-41c2-433b-98c8-a97b6462dc18"]}],"mendeley":{"formattedCitation":"[26]","plainTextFormattedCitation":"[26]","previouslyFormattedCitation":"[25]"},"properties":{"noteIndex":0},"schema":"https://github.com/citation-style-language/schema/raw/master/csl-citation.json"}</w:instrText>
      </w:r>
      <w:r w:rsidR="00E225F0" w:rsidRPr="00C80CDE">
        <w:rPr>
          <w:rFonts w:ascii="Ebrima" w:hAnsi="Ebrima" w:cs="Times New Roman"/>
          <w:sz w:val="20"/>
          <w:szCs w:val="20"/>
        </w:rPr>
        <w:fldChar w:fldCharType="separate"/>
      </w:r>
      <w:r w:rsidR="00C710E5" w:rsidRPr="00C80CDE">
        <w:rPr>
          <w:rFonts w:ascii="Ebrima" w:hAnsi="Ebrima" w:cs="Times New Roman"/>
          <w:noProof/>
          <w:sz w:val="20"/>
          <w:szCs w:val="20"/>
        </w:rPr>
        <w:t>[26]</w:t>
      </w:r>
      <w:r w:rsidR="00E225F0" w:rsidRPr="00C80CDE">
        <w:rPr>
          <w:rFonts w:ascii="Ebrima" w:hAnsi="Ebrima" w:cs="Times New Roman"/>
          <w:sz w:val="20"/>
          <w:szCs w:val="20"/>
        </w:rPr>
        <w:fldChar w:fldCharType="end"/>
      </w:r>
      <w:r w:rsidR="00E225F0" w:rsidRPr="00C80CDE">
        <w:rPr>
          <w:rFonts w:ascii="Ebrima" w:hAnsi="Ebrima" w:cs="Times New Roman"/>
          <w:sz w:val="20"/>
          <w:szCs w:val="20"/>
        </w:rPr>
        <w:t xml:space="preserve"> </w:t>
      </w:r>
      <w:r w:rsidRPr="00C80CDE">
        <w:rPr>
          <w:rFonts w:ascii="Ebrima" w:hAnsi="Ebrima" w:cs="Times New Roman"/>
          <w:sz w:val="20"/>
          <w:szCs w:val="20"/>
        </w:rPr>
        <w:t>so that the results of the tensile force are also different. Additionally</w:t>
      </w:r>
      <w:r w:rsidR="00D35E13" w:rsidRPr="00C80CDE">
        <w:rPr>
          <w:rFonts w:ascii="Ebrima" w:hAnsi="Ebrima" w:cs="Times New Roman"/>
          <w:sz w:val="20"/>
          <w:szCs w:val="20"/>
        </w:rPr>
        <w:t xml:space="preserve"> </w:t>
      </w:r>
      <w:r w:rsidR="00D35E13" w:rsidRPr="00C80CDE">
        <w:rPr>
          <w:rFonts w:ascii="Ebrima" w:hAnsi="Ebrima" w:cs="Times New Roman"/>
          <w:sz w:val="20"/>
          <w:szCs w:val="20"/>
        </w:rPr>
        <w:fldChar w:fldCharType="begin" w:fldLock="1"/>
      </w:r>
      <w:r w:rsidR="00C710E5" w:rsidRPr="00C80CDE">
        <w:rPr>
          <w:rFonts w:ascii="Ebrima" w:hAnsi="Ebrima" w:cs="Times New Roman"/>
          <w:sz w:val="20"/>
          <w:szCs w:val="20"/>
        </w:rPr>
        <w:instrText>ADDIN CSL_CITATION {"citationItems":[{"id":"ITEM-1","itemData":{"DOI":"10.1016/j.shaw.2016.07.003","ISSN":"20937997","abstract":"The purpose of this review is to name and describe the important factors of musculoskeletal strain originating from pushing and pulling tasks such as cart handling that are commonly found in industrial contexts. A literature database search was performed using the research platform Web of Science. For a study to be included in this review differences in measured or calculated strain had to be investigated with regard to: (1) cart weight/ load; (2) handle position and design; (3) exerted forces; (4) handling task (push and pull); or (5) task experience. Thirteen studies met the inclusion criteria and proved to be of adequate methodological quality by the standards of the Alberta Heritage Foundation for Medical Research. External load or cart weight proved to be the most influential factor of strain. The ideal handle positions ranged from hip to shoulder height and were dependent on the strain factor that was focused on as well as the handling task. Furthermore, task experience and subsequently handling technique were also key to reducing strain. Workplace settings that regularly involve pushing and pulling should be checked for potential improvements with regards to lower weight of the loaded handling device, handle design, and good practice guidelines to further reduce musculoskeletal disease prevalence.","author":[{"dropping-particle":"","family":"Argubi-Wollesen","given":"Andreas","non-dropping-particle":"","parse-names":false,"suffix":""},{"dropping-particle":"","family":"Wollesen","given":"Bettina","non-dropping-particle":"","parse-names":false,"suffix":""},{"dropping-particle":"","family":"Leitner","given":"Martin","non-dropping-particle":"","parse-names":false,"suffix":""},{"dropping-particle":"","family":"Mattes","given":"Klaus","non-dropping-particle":"","parse-names":false,"suffix":""}],"container-title":"Safety and Health at Work","id":"ITEM-1","issue":"1","issued":{"date-parts":[["2017"]]},"page":"11-18","publisher":"Elsevier Ltd","title":"Human Body Mechanics of Pushing and Pulling: Analyzing the Factors of Task-related Strain on the Musculoskeletal System","type":"article-journal","volume":"8"},"uris":["http://www.mendeley.com/documents/?uuid=135598e6-e6d1-49a5-b2f1-32a3239276da"]}],"mendeley":{"formattedCitation":"[24]","plainTextFormattedCitation":"[24]","previouslyFormattedCitation":"[23]"},"properties":{"noteIndex":0},"schema":"https://github.com/citation-style-language/schema/raw/master/csl-citation.json"}</w:instrText>
      </w:r>
      <w:r w:rsidR="00D35E13" w:rsidRPr="00C80CDE">
        <w:rPr>
          <w:rFonts w:ascii="Ebrima" w:hAnsi="Ebrima" w:cs="Times New Roman"/>
          <w:sz w:val="20"/>
          <w:szCs w:val="20"/>
        </w:rPr>
        <w:fldChar w:fldCharType="separate"/>
      </w:r>
      <w:r w:rsidR="00C710E5" w:rsidRPr="00C80CDE">
        <w:rPr>
          <w:rFonts w:ascii="Ebrima" w:hAnsi="Ebrima" w:cs="Times New Roman"/>
          <w:noProof/>
          <w:sz w:val="20"/>
          <w:szCs w:val="20"/>
        </w:rPr>
        <w:t>[24]</w:t>
      </w:r>
      <w:r w:rsidR="00D35E13" w:rsidRPr="00C80CDE">
        <w:rPr>
          <w:rFonts w:ascii="Ebrima" w:hAnsi="Ebrima" w:cs="Times New Roman"/>
          <w:sz w:val="20"/>
          <w:szCs w:val="20"/>
        </w:rPr>
        <w:fldChar w:fldCharType="end"/>
      </w:r>
      <w:r w:rsidRPr="00C80CDE">
        <w:rPr>
          <w:rFonts w:ascii="Ebrima" w:hAnsi="Ebrima" w:cs="Times New Roman"/>
          <w:sz w:val="20"/>
          <w:szCs w:val="20"/>
        </w:rPr>
        <w:t xml:space="preserve"> the ideal grip position is around hip to shoulder height and depends on the strain factor. The displacement distance of objects also affects the total score of the RAPP Tool, a study </w:t>
      </w:r>
      <w:r w:rsidR="00E225F0" w:rsidRPr="00C80CDE">
        <w:rPr>
          <w:rFonts w:ascii="Ebrima" w:hAnsi="Ebrima" w:cs="Times New Roman"/>
          <w:sz w:val="20"/>
          <w:szCs w:val="20"/>
        </w:rPr>
        <w:fldChar w:fldCharType="begin" w:fldLock="1"/>
      </w:r>
      <w:r w:rsidR="00C710E5" w:rsidRPr="00C80CDE">
        <w:rPr>
          <w:rFonts w:ascii="Ebrima" w:hAnsi="Ebrima" w:cs="Times New Roman"/>
          <w:sz w:val="20"/>
          <w:szCs w:val="20"/>
        </w:rPr>
        <w:instrText xml:space="preserve">ADDIN CSL_CITATION {"citationItems":[{"id":"ITEM-1","itemData":{"DOI":"10.32734/jsti.v23i2.6273","ISSN":"1411-5247","abstract":"In doing a job manually such as moving, lifting a certain material needs to be evaluated to minimize the risk of work accidents. The research that will be conducted is the evaluation of manual material handling on the removal and removal of thiners. The purpose of this study was to determine the application of work biomechanics in minimizing the risk of spinal cord injury and providing improvement in work activities. The methods used in this research are Nordic Body Map, NIOSH, Rapid Entire Body Assessment, L5 / S1 (Fc) Force and Energy Consumptions. The results of this study were found that several parts of the workers' body muscles were injured, such as the neck, left and right shoulders, arms and wrists, back and waist. The RWL and Li values </w:instrText>
      </w:r>
      <w:r w:rsidR="00C710E5" w:rsidRPr="00C80CDE">
        <w:rPr>
          <w:rFonts w:cs="Times New Roman"/>
          <w:sz w:val="20"/>
          <w:szCs w:val="20"/>
        </w:rPr>
        <w:instrText>​​</w:instrText>
      </w:r>
      <w:r w:rsidR="00C710E5" w:rsidRPr="00C80CDE">
        <w:rPr>
          <w:rFonts w:ascii="Ebrima" w:hAnsi="Ebrima" w:cs="Times New Roman"/>
          <w:sz w:val="20"/>
          <w:szCs w:val="20"/>
        </w:rPr>
        <w:instrText xml:space="preserve">after repairs where is RWL exceeded the Load Constant value of 20 kg, and the Li value &lt;1 (no risk). Then the work category level which was originally light-moderate work changed to light work. Furthermore, the original REBA score got a score of 5 to 3 (level 1). And the results of the compressive force against L5 / S1 have values </w:instrText>
      </w:r>
      <w:r w:rsidR="00C710E5" w:rsidRPr="00C80CDE">
        <w:rPr>
          <w:rFonts w:cs="Times New Roman"/>
          <w:sz w:val="20"/>
          <w:szCs w:val="20"/>
        </w:rPr>
        <w:instrText>​​</w:instrText>
      </w:r>
      <w:r w:rsidR="00C710E5" w:rsidRPr="00C80CDE">
        <w:rPr>
          <w:rFonts w:ascii="Ebrima" w:hAnsi="Ebrima" w:cs="Times New Roman"/>
          <w:sz w:val="20"/>
          <w:szCs w:val="20"/>
        </w:rPr>
        <w:instrText>of Fc &lt;AL and Fc &lt; MPL.","author":[{"dropping-particle":"","family":"Ade Andhika Saputra","given":"","non-dropping-particle":"","parse-names":false,"suffix":""},{"dropping-particle":"","family":"Wahyudin","given":"","non-dropping-particle":"","parse-names":false,"suffix":""},{"dropping-particle":"","family":"Asep Erik Nugraha","given":"","non-dropping-particle":"","parse-names":false,"suffix":""}],"container-title":"Jurnal Sistem Teknik Industri","id":"ITEM-1","issue":"2","issued":{"date-parts":[["2021"]]},"page":"233-244","title":"Evaluasi Aktivitas Manual Material Handling Dengan Menggunakan Metode Biomekanika Kerja Pada Pengangkatan Thiner di Bagian Warehouse","type":"article-journal","volume":"23"},"uris":["http://www.mendeley.com/documents/?uuid=e2d29f68-2bee-4bf2-941a-1692368e282b"]}],"mendeley":{"formattedCitation":"[27]","plainTextFormattedCitation":"[27]","previouslyFormattedCitation":"[26]"},"properties":{"noteIndex":0},"schema":"https://github.com/citation-style-language/schema/raw/master/csl-citation.json"}</w:instrText>
      </w:r>
      <w:r w:rsidR="00E225F0" w:rsidRPr="00C80CDE">
        <w:rPr>
          <w:rFonts w:ascii="Ebrima" w:hAnsi="Ebrima" w:cs="Times New Roman"/>
          <w:sz w:val="20"/>
          <w:szCs w:val="20"/>
        </w:rPr>
        <w:fldChar w:fldCharType="separate"/>
      </w:r>
      <w:r w:rsidR="00C710E5" w:rsidRPr="00C80CDE">
        <w:rPr>
          <w:rFonts w:ascii="Ebrima" w:hAnsi="Ebrima" w:cs="Times New Roman"/>
          <w:noProof/>
          <w:sz w:val="20"/>
          <w:szCs w:val="20"/>
        </w:rPr>
        <w:t>[27]</w:t>
      </w:r>
      <w:r w:rsidR="00E225F0" w:rsidRPr="00C80CDE">
        <w:rPr>
          <w:rFonts w:ascii="Ebrima" w:hAnsi="Ebrima" w:cs="Times New Roman"/>
          <w:sz w:val="20"/>
          <w:szCs w:val="20"/>
        </w:rPr>
        <w:fldChar w:fldCharType="end"/>
      </w:r>
      <w:r w:rsidR="00E225F0" w:rsidRPr="00C80CDE">
        <w:rPr>
          <w:rFonts w:ascii="Ebrima" w:hAnsi="Ebrima" w:cs="Times New Roman"/>
          <w:sz w:val="20"/>
          <w:szCs w:val="20"/>
        </w:rPr>
        <w:t xml:space="preserve"> </w:t>
      </w:r>
      <w:r w:rsidRPr="00C80CDE">
        <w:rPr>
          <w:rFonts w:ascii="Ebrima" w:hAnsi="Ebrima" w:cs="Times New Roman"/>
          <w:sz w:val="20"/>
          <w:szCs w:val="20"/>
        </w:rPr>
        <w:t xml:space="preserve">where the displacement distance affects the results of the biomechanics assessment. Meanwhile </w:t>
      </w:r>
      <w:r w:rsidR="00E225F0" w:rsidRPr="00C80CDE">
        <w:rPr>
          <w:rFonts w:ascii="Ebrima" w:hAnsi="Ebrima" w:cs="Times New Roman"/>
          <w:sz w:val="20"/>
          <w:szCs w:val="20"/>
        </w:rPr>
        <w:fldChar w:fldCharType="begin" w:fldLock="1"/>
      </w:r>
      <w:r w:rsidR="00C710E5" w:rsidRPr="00C80CDE">
        <w:rPr>
          <w:rFonts w:ascii="Ebrima" w:hAnsi="Ebrima" w:cs="Times New Roman"/>
          <w:sz w:val="20"/>
          <w:szCs w:val="20"/>
        </w:rPr>
        <w:instrText>ADDIN CSL_CITATION {"citationItems":[{"id":"ITEM-1","itemData":{"DOI":"10.4172/2165-7556.1000108","ISSN":"2345-5365","abstract":"Work-related musculoskeletal disorders (WMSDs) is currently not only a health problem in enterprises across six European regions which are Catalonia (ES), Lombardy (IT), SouthWest Bohemia (CZ) Upper Austria (AU), Estonia (EE), Provincie Noord-Brabantv(NL), but also impacts negatively on productivity and on the competitiveness of enterprises. This project, granted by Innovation 4 Welfare (I4W), will provide a high value to enterprises in the participating regions. However, although EU-legislation has established new and highly innovative technical standards the area of \"physical ergonomics, specifically aimed at protecting the \"working population\" from biomechanical and organizational risks for WMSDs, it is still not easy for users to find a suitable tool or strategy for identifying hazards and assessing risks for purposes of WMSDs prevention effectively. Additionally, there are no criteria or guidelines for teaching users how to select the best method for a specific case. Hence, this project proposes to develop a set of toolkits to help users find the most suitable and effective solution to the problem at hand. Developing toolkits based on a collaborative platform for preventing WMSDs will not only help companies improve and maintain healthy and safe working conditions, but will also promote the creation of new solutions in the field of WMSD and injuries prevention. As a result, it will significantly enhance worker health, life quality and productivity, as well as reduce sick leave absences and economic/social costs connected to work-related muscular disorders and injuries. This paper seeks to illustrate the methodology of developing toolkits for hazard identification, risk assessment and prevention of WMSDs based on a collaborative platform. In order to demonstrate this, the paper presents an analysis of the approaches and the implementation plan for toolkits development. Additionally, the paper closes by suggesting that an essential element for successful prevention of WMSDs is the interaction between the workers and the policy makers, knowledge providers.","author":[{"dropping-particle":"","family":"Zhang","given":"Bing","non-dropping-particle":"","parse-names":false,"suffix":""}],"container-title":"Journal of Ergonomics","id":"ITEM-1","issue":"04","issued":{"date-parts":[["2012"]]},"title":"Development of Toolkits for Hazard Identification, Risk Assessment and Prevention of Work-Related Musculoskeletal Disorders based on a Collaborative Platform","type":"article-journal","volume":"02"},"uris":["http://www.mendeley.com/documents/?uuid=2cf9f3b8-1227-49bf-b4f3-381a931c7f00"]}],"mendeley":{"formattedCitation":"[28]","plainTextFormattedCitation":"[28]","previouslyFormattedCitation":"[27]"},"properties":{"noteIndex":0},"schema":"https://github.com/citation-style-language/schema/raw/master/csl-citation.json"}</w:instrText>
      </w:r>
      <w:r w:rsidR="00E225F0" w:rsidRPr="00C80CDE">
        <w:rPr>
          <w:rFonts w:ascii="Ebrima" w:hAnsi="Ebrima" w:cs="Times New Roman"/>
          <w:sz w:val="20"/>
          <w:szCs w:val="20"/>
        </w:rPr>
        <w:fldChar w:fldCharType="separate"/>
      </w:r>
      <w:r w:rsidR="00C710E5" w:rsidRPr="00C80CDE">
        <w:rPr>
          <w:rFonts w:ascii="Ebrima" w:hAnsi="Ebrima" w:cs="Times New Roman"/>
          <w:noProof/>
          <w:sz w:val="20"/>
          <w:szCs w:val="20"/>
        </w:rPr>
        <w:t>[28]</w:t>
      </w:r>
      <w:r w:rsidR="00E225F0" w:rsidRPr="00C80CDE">
        <w:rPr>
          <w:rFonts w:ascii="Ebrima" w:hAnsi="Ebrima" w:cs="Times New Roman"/>
          <w:sz w:val="20"/>
          <w:szCs w:val="20"/>
        </w:rPr>
        <w:fldChar w:fldCharType="end"/>
      </w:r>
      <w:r w:rsidR="00E225F0" w:rsidRPr="00C80CDE">
        <w:rPr>
          <w:rFonts w:ascii="Ebrima" w:hAnsi="Ebrima" w:cs="Times New Roman"/>
          <w:sz w:val="20"/>
          <w:szCs w:val="20"/>
        </w:rPr>
        <w:t xml:space="preserve"> </w:t>
      </w:r>
      <w:r w:rsidRPr="00C80CDE">
        <w:rPr>
          <w:rFonts w:ascii="Ebrima" w:hAnsi="Ebrima" w:cs="Times New Roman"/>
          <w:sz w:val="20"/>
          <w:szCs w:val="20"/>
        </w:rPr>
        <w:t>developed a toolkit based on a collaborative platform to prevent MSDs and be able to improve and maintain healthy and safe working conditions.</w:t>
      </w:r>
    </w:p>
    <w:p w14:paraId="6F1D3EAA" w14:textId="3BB46CF2" w:rsidR="00512111" w:rsidRPr="00C80CDE" w:rsidRDefault="00C778AC" w:rsidP="00AD2115">
      <w:pPr>
        <w:spacing w:line="240" w:lineRule="auto"/>
        <w:rPr>
          <w:rFonts w:ascii="Ebrima" w:hAnsi="Ebrima" w:cs="Times New Roman"/>
          <w:sz w:val="20"/>
          <w:szCs w:val="20"/>
          <w:lang w:val="id-ID"/>
        </w:rPr>
      </w:pPr>
      <w:r w:rsidRPr="00C80CDE">
        <w:rPr>
          <w:rFonts w:ascii="Ebrima" w:hAnsi="Ebrima" w:cs="Times New Roman"/>
          <w:sz w:val="20"/>
          <w:szCs w:val="20"/>
          <w:lang w:val="id-ID"/>
        </w:rPr>
        <w:t xml:space="preserve">        </w:t>
      </w:r>
    </w:p>
    <w:p w14:paraId="7636DA2E" w14:textId="06EA89A6" w:rsidR="00BC2E65" w:rsidRPr="00C80CDE" w:rsidRDefault="00BC2E65" w:rsidP="00AD2115">
      <w:pPr>
        <w:spacing w:line="240" w:lineRule="auto"/>
        <w:rPr>
          <w:rFonts w:ascii="Ebrima" w:hAnsi="Ebrima" w:cs="Times New Roman"/>
          <w:sz w:val="20"/>
          <w:szCs w:val="20"/>
          <w:lang w:val="id-ID"/>
        </w:rPr>
      </w:pPr>
      <w:r w:rsidRPr="00C80CDE">
        <w:rPr>
          <w:rFonts w:ascii="Ebrima" w:hAnsi="Ebrima" w:cs="Times New Roman"/>
          <w:sz w:val="20"/>
          <w:szCs w:val="20"/>
          <w:lang w:val="id-ID"/>
        </w:rPr>
        <w:t>Based on the analysis, it was found that several assessments needed to be improved, especially on the floor surface, posture, equipment condition, displacement distance and route barriers. These improvements have an impact on the level of MSDs complaints felt by workers will be reduced so that workers are comfortable in their activities with a safe work environment.</w:t>
      </w:r>
    </w:p>
    <w:p w14:paraId="4FF9EB81" w14:textId="7980451E" w:rsidR="00512111" w:rsidRPr="00417386" w:rsidRDefault="00BC2E65" w:rsidP="00AD2115">
      <w:pPr>
        <w:pStyle w:val="ListParagraph"/>
        <w:numPr>
          <w:ilvl w:val="1"/>
          <w:numId w:val="12"/>
        </w:numPr>
        <w:spacing w:before="120" w:after="120" w:line="240" w:lineRule="auto"/>
        <w:rPr>
          <w:rFonts w:ascii="Ebrima" w:hAnsi="Ebrima" w:cs="Times New Roman"/>
          <w:b/>
          <w:sz w:val="20"/>
          <w:szCs w:val="20"/>
          <w:lang w:val="id-ID"/>
        </w:rPr>
      </w:pPr>
      <w:r w:rsidRPr="00417386">
        <w:rPr>
          <w:rFonts w:ascii="Ebrima" w:hAnsi="Ebrima" w:cs="Times New Roman"/>
          <w:b/>
          <w:sz w:val="20"/>
          <w:szCs w:val="20"/>
        </w:rPr>
        <w:t>Identifying the Root of the Problem with the FTA Method</w:t>
      </w:r>
    </w:p>
    <w:p w14:paraId="7FA8DCE8" w14:textId="77777777" w:rsidR="00B85E59" w:rsidRPr="00C80CDE" w:rsidRDefault="008C2D39" w:rsidP="00AD2115">
      <w:pPr>
        <w:spacing w:line="240" w:lineRule="auto"/>
        <w:rPr>
          <w:rFonts w:ascii="Ebrima" w:hAnsi="Ebrima" w:cs="Times New Roman"/>
          <w:iCs/>
          <w:sz w:val="20"/>
          <w:szCs w:val="20"/>
        </w:rPr>
        <w:sectPr w:rsidR="00B85E59" w:rsidRPr="00C80CDE" w:rsidSect="00AD2115">
          <w:type w:val="continuous"/>
          <w:pgSz w:w="11900" w:h="16840"/>
          <w:pgMar w:top="1418" w:right="1418" w:bottom="1247" w:left="1418" w:header="567" w:footer="851" w:gutter="0"/>
          <w:cols w:num="2" w:space="567"/>
          <w:titlePg/>
          <w:docGrid w:linePitch="360"/>
        </w:sectPr>
      </w:pPr>
      <w:r w:rsidRPr="00C80CDE">
        <w:rPr>
          <w:rFonts w:ascii="Ebrima" w:hAnsi="Ebrima" w:cs="Times New Roman"/>
          <w:iCs/>
          <w:sz w:val="20"/>
          <w:szCs w:val="20"/>
        </w:rPr>
        <w:t>FTA method</w:t>
      </w:r>
      <w:r w:rsidR="00BC2E65" w:rsidRPr="00C80CDE">
        <w:rPr>
          <w:rFonts w:ascii="Ebrima" w:hAnsi="Ebrima" w:cs="Times New Roman"/>
          <w:iCs/>
          <w:sz w:val="20"/>
          <w:szCs w:val="20"/>
        </w:rPr>
        <w:t xml:space="preserve"> is used to identify the causes of ergonomic risks for MMH activities using trolleys on AJB as shown in Figure 1.</w:t>
      </w:r>
    </w:p>
    <w:p w14:paraId="608FF69C" w14:textId="67493CA8" w:rsidR="00512111" w:rsidRPr="00C80CDE" w:rsidRDefault="00512111" w:rsidP="00AD2115">
      <w:pPr>
        <w:spacing w:line="240" w:lineRule="auto"/>
        <w:rPr>
          <w:rFonts w:ascii="Ebrima" w:hAnsi="Ebrima" w:cs="Times New Roman"/>
          <w:iCs/>
          <w:sz w:val="20"/>
          <w:szCs w:val="20"/>
          <w:lang w:val="id-ID"/>
        </w:rPr>
      </w:pPr>
    </w:p>
    <w:p w14:paraId="00FF838F" w14:textId="77777777" w:rsidR="00EE271E" w:rsidRPr="00C80CDE" w:rsidRDefault="00EE271E" w:rsidP="00AD2115">
      <w:pPr>
        <w:spacing w:line="240" w:lineRule="auto"/>
        <w:jc w:val="center"/>
        <w:rPr>
          <w:rFonts w:ascii="Ebrima" w:hAnsi="Ebrima" w:cs="Times New Roman"/>
          <w:sz w:val="20"/>
          <w:szCs w:val="20"/>
        </w:rPr>
      </w:pPr>
    </w:p>
    <w:p w14:paraId="71454184" w14:textId="77777777" w:rsidR="00040908" w:rsidRPr="00C80CDE" w:rsidRDefault="00040908" w:rsidP="00AD2115">
      <w:pPr>
        <w:spacing w:line="240" w:lineRule="auto"/>
        <w:jc w:val="center"/>
        <w:rPr>
          <w:rFonts w:ascii="Ebrima" w:hAnsi="Ebrima" w:cs="Times New Roman"/>
          <w:sz w:val="20"/>
          <w:szCs w:val="20"/>
        </w:rPr>
        <w:sectPr w:rsidR="00040908" w:rsidRPr="00C80CDE" w:rsidSect="00AD2115">
          <w:type w:val="continuous"/>
          <w:pgSz w:w="11900" w:h="16840"/>
          <w:pgMar w:top="1418" w:right="1418" w:bottom="1247" w:left="1418" w:header="567" w:footer="851" w:gutter="0"/>
          <w:cols w:space="567"/>
          <w:titlePg/>
          <w:docGrid w:linePitch="360"/>
        </w:sectPr>
      </w:pPr>
    </w:p>
    <w:p w14:paraId="1D4D2E51" w14:textId="77777777" w:rsidR="00B85E59" w:rsidRPr="00C80CDE" w:rsidRDefault="006E4AAA" w:rsidP="00AD2115">
      <w:pPr>
        <w:spacing w:line="240" w:lineRule="auto"/>
        <w:jc w:val="center"/>
        <w:rPr>
          <w:rFonts w:ascii="Ebrima" w:hAnsi="Ebrima" w:cs="Times New Roman"/>
          <w:sz w:val="20"/>
          <w:szCs w:val="20"/>
        </w:rPr>
        <w:sectPr w:rsidR="00B85E59" w:rsidRPr="00C80CDE" w:rsidSect="00AD2115">
          <w:type w:val="continuous"/>
          <w:pgSz w:w="11900" w:h="16840"/>
          <w:pgMar w:top="1418" w:right="1418" w:bottom="1247" w:left="1418" w:header="567" w:footer="851" w:gutter="0"/>
          <w:cols w:space="567"/>
          <w:titlePg/>
          <w:docGrid w:linePitch="360"/>
        </w:sectPr>
      </w:pPr>
      <w:r w:rsidRPr="00C80CDE">
        <w:rPr>
          <w:rFonts w:ascii="Ebrima" w:hAnsi="Ebrima" w:cs="Times New Roman"/>
          <w:sz w:val="20"/>
          <w:szCs w:val="20"/>
        </w:rPr>
        <w:object w:dxaOrig="17940" w:dyaOrig="7155" w14:anchorId="3AA0C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199.5pt" o:ole="">
            <v:imagedata r:id="rId10" o:title=""/>
          </v:shape>
          <o:OLEObject Type="Embed" ProgID="Visio.Drawing.15" ShapeID="_x0000_i1025" DrawAspect="Content" ObjectID="_1702800093" r:id="rId11"/>
        </w:object>
      </w:r>
    </w:p>
    <w:p w14:paraId="0DF4B7D6" w14:textId="0C2FB55B" w:rsidR="00512111" w:rsidRPr="00C80CDE" w:rsidRDefault="00512111" w:rsidP="00AD2115">
      <w:pPr>
        <w:spacing w:line="240" w:lineRule="auto"/>
        <w:jc w:val="center"/>
        <w:rPr>
          <w:rFonts w:ascii="Ebrima" w:hAnsi="Ebrima" w:cs="Times New Roman"/>
          <w:sz w:val="20"/>
          <w:szCs w:val="20"/>
          <w:lang w:val="id-ID"/>
        </w:rPr>
      </w:pPr>
    </w:p>
    <w:p w14:paraId="7190EB33" w14:textId="77777777" w:rsidR="00B85E59" w:rsidRPr="00C80CDE" w:rsidRDefault="00B85E59" w:rsidP="00AD2115">
      <w:pPr>
        <w:spacing w:line="240" w:lineRule="auto"/>
        <w:jc w:val="center"/>
        <w:rPr>
          <w:rFonts w:ascii="Ebrima" w:hAnsi="Ebrima" w:cs="Times New Roman"/>
          <w:sz w:val="20"/>
          <w:szCs w:val="20"/>
        </w:rPr>
        <w:sectPr w:rsidR="00B85E59" w:rsidRPr="00C80CDE" w:rsidSect="00AD2115">
          <w:type w:val="continuous"/>
          <w:pgSz w:w="11900" w:h="16840"/>
          <w:pgMar w:top="1418" w:right="1418" w:bottom="1247" w:left="1418" w:header="567" w:footer="851" w:gutter="0"/>
          <w:cols w:num="2" w:space="567"/>
          <w:titlePg/>
          <w:docGrid w:linePitch="360"/>
        </w:sectPr>
      </w:pPr>
    </w:p>
    <w:p w14:paraId="251B6F74" w14:textId="34F68D21" w:rsidR="008C2D39" w:rsidRPr="00C80CDE" w:rsidRDefault="006E4AAA" w:rsidP="00AD2115">
      <w:pPr>
        <w:spacing w:line="240" w:lineRule="auto"/>
        <w:jc w:val="center"/>
        <w:rPr>
          <w:rFonts w:ascii="Ebrima" w:hAnsi="Ebrima" w:cs="Times New Roman"/>
          <w:sz w:val="20"/>
          <w:szCs w:val="20"/>
        </w:rPr>
        <w:sectPr w:rsidR="008C2D39" w:rsidRPr="00C80CDE" w:rsidSect="00AD2115">
          <w:type w:val="continuous"/>
          <w:pgSz w:w="11900" w:h="16840"/>
          <w:pgMar w:top="1418" w:right="1418" w:bottom="1247" w:left="1418" w:header="567" w:footer="851" w:gutter="0"/>
          <w:cols w:space="567"/>
          <w:titlePg/>
          <w:docGrid w:linePitch="360"/>
        </w:sectPr>
      </w:pPr>
      <w:r w:rsidRPr="00C80CDE">
        <w:rPr>
          <w:rFonts w:ascii="Ebrima" w:hAnsi="Ebrima" w:cs="Times New Roman"/>
          <w:sz w:val="20"/>
          <w:szCs w:val="20"/>
        </w:rPr>
        <w:lastRenderedPageBreak/>
        <w:t>Figure</w:t>
      </w:r>
      <w:r w:rsidR="00512111" w:rsidRPr="00C80CDE">
        <w:rPr>
          <w:rFonts w:ascii="Ebrima" w:hAnsi="Ebrima" w:cs="Times New Roman"/>
          <w:sz w:val="20"/>
          <w:szCs w:val="20"/>
          <w:lang w:val="id-ID"/>
        </w:rPr>
        <w:t xml:space="preserve"> </w:t>
      </w:r>
      <w:r w:rsidR="00582AF4" w:rsidRPr="00C80CDE">
        <w:rPr>
          <w:rFonts w:ascii="Ebrima" w:hAnsi="Ebrima" w:cs="Times New Roman"/>
          <w:sz w:val="20"/>
          <w:szCs w:val="20"/>
          <w:lang w:val="id-ID"/>
        </w:rPr>
        <w:t>1</w:t>
      </w:r>
      <w:r w:rsidR="00512111" w:rsidRPr="00C80CDE">
        <w:rPr>
          <w:rFonts w:ascii="Ebrima" w:hAnsi="Ebrima" w:cs="Times New Roman"/>
          <w:sz w:val="20"/>
          <w:szCs w:val="20"/>
          <w:lang w:val="id-ID"/>
        </w:rPr>
        <w:t xml:space="preserve">. </w:t>
      </w:r>
      <w:r w:rsidR="00512111" w:rsidRPr="00C80CDE">
        <w:rPr>
          <w:rFonts w:ascii="Ebrima" w:hAnsi="Ebrima" w:cs="Times New Roman"/>
          <w:sz w:val="20"/>
          <w:szCs w:val="20"/>
        </w:rPr>
        <w:t>FTA</w:t>
      </w:r>
      <w:r w:rsidR="00BC2E65" w:rsidRPr="00C80CDE">
        <w:rPr>
          <w:rFonts w:ascii="Ebrima" w:hAnsi="Ebrima" w:cs="Times New Roman"/>
          <w:sz w:val="20"/>
          <w:szCs w:val="20"/>
        </w:rPr>
        <w:t xml:space="preserve"> Diagram</w:t>
      </w:r>
      <w:r w:rsidR="00D96AF9" w:rsidRPr="00C80CDE">
        <w:rPr>
          <w:rFonts w:ascii="Ebrima" w:hAnsi="Ebrima" w:cs="Times New Roman"/>
          <w:sz w:val="20"/>
          <w:szCs w:val="20"/>
        </w:rPr>
        <w:t xml:space="preserve"> </w:t>
      </w:r>
      <w:proofErr w:type="gramStart"/>
      <w:r w:rsidR="008C2D39" w:rsidRPr="00C80CDE">
        <w:rPr>
          <w:rFonts w:ascii="Ebrima" w:hAnsi="Ebrima" w:cs="Times New Roman"/>
          <w:sz w:val="20"/>
          <w:szCs w:val="20"/>
        </w:rPr>
        <w:t>on  brick</w:t>
      </w:r>
      <w:proofErr w:type="gramEnd"/>
      <w:r w:rsidR="008C2D39" w:rsidRPr="00C80CDE">
        <w:rPr>
          <w:rFonts w:ascii="Ebrima" w:hAnsi="Ebrima" w:cs="Times New Roman"/>
          <w:sz w:val="20"/>
          <w:szCs w:val="20"/>
        </w:rPr>
        <w:t>-making worker</w:t>
      </w:r>
      <w:r w:rsidR="004E26D4" w:rsidRPr="00C80CDE">
        <w:rPr>
          <w:rFonts w:ascii="Ebrima" w:hAnsi="Ebrima" w:cs="Times New Roman"/>
          <w:sz w:val="20"/>
          <w:szCs w:val="20"/>
        </w:rPr>
        <w:t>s</w:t>
      </w:r>
    </w:p>
    <w:p w14:paraId="7D5C64B7" w14:textId="77777777" w:rsidR="00B85E59" w:rsidRPr="00C80CDE" w:rsidRDefault="00B85E59" w:rsidP="00AD2115">
      <w:pPr>
        <w:spacing w:line="240" w:lineRule="auto"/>
        <w:rPr>
          <w:rFonts w:ascii="Ebrima" w:hAnsi="Ebrima" w:cs="Times New Roman"/>
          <w:sz w:val="20"/>
          <w:szCs w:val="20"/>
          <w:lang w:val="id-ID"/>
        </w:rPr>
        <w:sectPr w:rsidR="00B85E59" w:rsidRPr="00C80CDE" w:rsidSect="00AD2115">
          <w:type w:val="continuous"/>
          <w:pgSz w:w="11900" w:h="16840"/>
          <w:pgMar w:top="1418" w:right="1418" w:bottom="1247" w:left="1418" w:header="567" w:footer="851" w:gutter="0"/>
          <w:cols w:num="2" w:space="567"/>
          <w:titlePg/>
          <w:docGrid w:linePitch="360"/>
        </w:sectPr>
      </w:pPr>
    </w:p>
    <w:p w14:paraId="02DA7ABF" w14:textId="5F9BF6EA" w:rsidR="006E4AAA" w:rsidRPr="00C80CDE" w:rsidRDefault="006E4AAA" w:rsidP="00AD2115">
      <w:pPr>
        <w:spacing w:line="240" w:lineRule="auto"/>
        <w:rPr>
          <w:rFonts w:ascii="Ebrima" w:hAnsi="Ebrima" w:cs="Times New Roman"/>
          <w:sz w:val="20"/>
          <w:szCs w:val="20"/>
          <w:lang w:val="id-ID"/>
        </w:rPr>
      </w:pPr>
    </w:p>
    <w:p w14:paraId="7049F3C8" w14:textId="19128707" w:rsidR="00BC2E65" w:rsidRPr="00C80CDE" w:rsidRDefault="00BC2E65" w:rsidP="00AD2115">
      <w:pPr>
        <w:spacing w:line="240" w:lineRule="auto"/>
        <w:rPr>
          <w:rFonts w:ascii="Ebrima" w:hAnsi="Ebrima" w:cs="Times New Roman"/>
          <w:sz w:val="20"/>
          <w:szCs w:val="20"/>
          <w:lang w:val="id-ID"/>
        </w:rPr>
      </w:pPr>
      <w:r w:rsidRPr="00C80CDE">
        <w:rPr>
          <w:rFonts w:ascii="Ebrima" w:hAnsi="Ebrima" w:cs="Times New Roman"/>
          <w:sz w:val="20"/>
          <w:szCs w:val="20"/>
          <w:lang w:val="id-ID"/>
        </w:rPr>
        <w:t>Based on Figure 1</w:t>
      </w:r>
      <w:r w:rsidRPr="00C80CDE">
        <w:rPr>
          <w:rFonts w:ascii="Ebrima" w:hAnsi="Ebrima" w:cs="Times New Roman"/>
          <w:sz w:val="20"/>
          <w:szCs w:val="20"/>
        </w:rPr>
        <w:t>,</w:t>
      </w:r>
      <w:r w:rsidRPr="00C80CDE">
        <w:rPr>
          <w:rFonts w:ascii="Ebrima" w:hAnsi="Ebrima" w:cs="Times New Roman"/>
          <w:sz w:val="20"/>
          <w:szCs w:val="20"/>
          <w:lang w:val="id-ID"/>
        </w:rPr>
        <w:t xml:space="preserve"> </w:t>
      </w:r>
      <w:r w:rsidRPr="00C80CDE">
        <w:rPr>
          <w:rFonts w:ascii="Ebrima" w:hAnsi="Ebrima" w:cs="Times New Roman"/>
          <w:sz w:val="20"/>
          <w:szCs w:val="20"/>
        </w:rPr>
        <w:t xml:space="preserve">that </w:t>
      </w:r>
      <w:r w:rsidRPr="00C80CDE">
        <w:rPr>
          <w:rFonts w:ascii="Ebrima" w:hAnsi="Ebrima" w:cs="Times New Roman"/>
          <w:sz w:val="20"/>
          <w:szCs w:val="20"/>
          <w:lang w:val="id-ID"/>
        </w:rPr>
        <w:t>the identification of the root cause of the problem is the ergonomic risk of MMH activities using trolleys. The main causes are uneven floor surface conditions, uncomfortable worker postures, poor equipment conditions, and pain felt in the workers' bodies. Based on these problems, each problem was identified using the FTA method so that the root of the problem was found, namely the presence of remnants of material, sloping ground conditions, handrails on the trolley under the workers' hips, routine maintenance is rarely carried out, insufficient rest time, frequency repetitive work and long distances.</w:t>
      </w:r>
    </w:p>
    <w:p w14:paraId="2BDFE659" w14:textId="4794BC39" w:rsidR="00BC2E65" w:rsidRPr="00C80CDE" w:rsidRDefault="00BC2E65" w:rsidP="00AD2115">
      <w:pPr>
        <w:spacing w:line="240" w:lineRule="auto"/>
        <w:rPr>
          <w:rFonts w:ascii="Ebrima" w:hAnsi="Ebrima" w:cs="Times New Roman"/>
          <w:sz w:val="20"/>
          <w:szCs w:val="20"/>
        </w:rPr>
      </w:pPr>
    </w:p>
    <w:p w14:paraId="3005B305" w14:textId="6C22A625" w:rsidR="00BC2E65" w:rsidRPr="00C80CDE" w:rsidRDefault="00494A31" w:rsidP="00AD2115">
      <w:pPr>
        <w:spacing w:line="240" w:lineRule="auto"/>
        <w:rPr>
          <w:rFonts w:ascii="Ebrima" w:hAnsi="Ebrima" w:cs="Times New Roman"/>
          <w:sz w:val="20"/>
          <w:szCs w:val="20"/>
          <w:lang w:val="id-ID"/>
        </w:rPr>
      </w:pPr>
      <w:r w:rsidRPr="00C80CDE">
        <w:rPr>
          <w:rFonts w:ascii="Ebrima" w:hAnsi="Ebrima" w:cs="Times New Roman"/>
          <w:sz w:val="20"/>
          <w:szCs w:val="20"/>
          <w:lang w:val="id-ID"/>
        </w:rPr>
        <w:t xml:space="preserve">The solution that can be an alternative is to make a roof on the area where workers pass, this refers to the RAPP Tool's assessment, namely the temperature and wind gust factors so that workers do not overheat or </w:t>
      </w:r>
      <w:r w:rsidRPr="00C80CDE">
        <w:rPr>
          <w:rFonts w:ascii="Ebrima" w:hAnsi="Ebrima" w:cs="Times New Roman"/>
          <w:sz w:val="20"/>
          <w:szCs w:val="20"/>
        </w:rPr>
        <w:t xml:space="preserve">get wet by </w:t>
      </w:r>
      <w:r w:rsidRPr="00C80CDE">
        <w:rPr>
          <w:rFonts w:ascii="Ebrima" w:hAnsi="Ebrima" w:cs="Times New Roman"/>
          <w:sz w:val="20"/>
          <w:szCs w:val="20"/>
          <w:lang w:val="id-ID"/>
        </w:rPr>
        <w:t xml:space="preserve">rain and reduce complaints by workers. Bringing the material location closer to an area with a flat surface and protected from rain, this refers to the RAPP Tool's assessment, namely the distance factor, floor surface conditions and route barriers so that the path is shorter, dry, flat, and clean with no gravel passed by workers and reduce the pain felt by workers, especially in the legs. Making road access safe by making further incline trajectories, this refers to the RAPP Tool's assessment, namely the floor surface condition factor and the route obstacle factor so that it </w:t>
      </w:r>
      <w:r w:rsidRPr="00C80CDE">
        <w:rPr>
          <w:rFonts w:ascii="Ebrima" w:hAnsi="Ebrima" w:cs="Times New Roman"/>
          <w:sz w:val="20"/>
          <w:szCs w:val="20"/>
          <w:lang w:val="id-ID"/>
        </w:rPr>
        <w:lastRenderedPageBreak/>
        <w:t>doesn't feel heavy when pushing the trolley and reduces fatigue. Perform routine checks and schedule preventive repairs on the trolley, this refers to the RAPP Tool's assessment of the condition of the trolley for optimal equipment conditions and safe use. Calling on workers to use safe clothing and personal protective equipment for the safety of workers, this refers to the NBM assessment to create safe and protected working conditions from things that pose a danger. A tool that is comfortable to use by adjusting the position of the handle for the hand located above the waist so that the body becomes firm, this refers to the RAPP Tool's assessment of the hand grip factor so that it is expected that the position of the hand grip on the tool is above the worker's hip and the worker is in a straight body position will reduce the risk of complaints on the workers' bodies.</w:t>
      </w:r>
    </w:p>
    <w:p w14:paraId="498B501F" w14:textId="5CE4C74D" w:rsidR="00494A31" w:rsidRPr="00C80CDE" w:rsidRDefault="000D24FA" w:rsidP="00AD2115">
      <w:pPr>
        <w:pStyle w:val="Heading1"/>
        <w:numPr>
          <w:ilvl w:val="0"/>
          <w:numId w:val="12"/>
        </w:numPr>
        <w:spacing w:line="240" w:lineRule="auto"/>
        <w:rPr>
          <w:rFonts w:ascii="Ebrima" w:hAnsi="Ebrima" w:cs="Times New Roman"/>
          <w:sz w:val="20"/>
          <w:szCs w:val="20"/>
        </w:rPr>
      </w:pPr>
      <w:r w:rsidRPr="00C80CDE">
        <w:rPr>
          <w:rFonts w:ascii="Ebrima" w:hAnsi="Ebrima" w:cs="Times New Roman"/>
          <w:sz w:val="20"/>
          <w:szCs w:val="20"/>
        </w:rPr>
        <w:t>CONCLUSIONS</w:t>
      </w:r>
    </w:p>
    <w:p w14:paraId="523064AF" w14:textId="083CFE94" w:rsidR="00494A31" w:rsidRPr="00C80CDE" w:rsidRDefault="00494A31" w:rsidP="00AD2115">
      <w:pPr>
        <w:spacing w:line="240" w:lineRule="auto"/>
        <w:rPr>
          <w:rFonts w:ascii="Ebrima" w:hAnsi="Ebrima" w:cs="Times New Roman"/>
          <w:sz w:val="20"/>
          <w:szCs w:val="20"/>
          <w:lang w:val="id-ID"/>
        </w:rPr>
      </w:pPr>
      <w:r w:rsidRPr="00C80CDE">
        <w:rPr>
          <w:rFonts w:ascii="Ebrima" w:hAnsi="Ebrima" w:cs="Times New Roman"/>
          <w:sz w:val="20"/>
          <w:szCs w:val="20"/>
          <w:lang w:val="id-ID"/>
        </w:rPr>
        <w:t>Based on research that has been carried out using the RAPP Tool method, it can be seen that workers with the highest ergonomic risk are worker 2 with a score of 15, worker 3 and worker 4 with a score of 13 each, worker 1 with a score of 12</w:t>
      </w:r>
      <w:r w:rsidRPr="00C80CDE">
        <w:rPr>
          <w:rFonts w:ascii="Ebrima" w:hAnsi="Ebrima" w:cs="Times New Roman"/>
          <w:sz w:val="20"/>
          <w:szCs w:val="20"/>
        </w:rPr>
        <w:t>,</w:t>
      </w:r>
      <w:r w:rsidRPr="00C80CDE">
        <w:rPr>
          <w:rFonts w:ascii="Ebrima" w:hAnsi="Ebrima" w:cs="Times New Roman"/>
          <w:sz w:val="20"/>
          <w:szCs w:val="20"/>
          <w:lang w:val="id-ID"/>
        </w:rPr>
        <w:t xml:space="preserve"> and worker 5 with a score of 10. RAPP </w:t>
      </w:r>
      <w:r w:rsidRPr="00C80CDE">
        <w:rPr>
          <w:rFonts w:ascii="Ebrima" w:hAnsi="Ebrima" w:cs="Times New Roman"/>
          <w:sz w:val="20"/>
          <w:szCs w:val="20"/>
        </w:rPr>
        <w:t>A</w:t>
      </w:r>
      <w:r w:rsidRPr="00C80CDE">
        <w:rPr>
          <w:rFonts w:ascii="Ebrima" w:hAnsi="Ebrima" w:cs="Times New Roman"/>
          <w:sz w:val="20"/>
          <w:szCs w:val="20"/>
          <w:lang w:val="id-ID"/>
        </w:rPr>
        <w:t>ssessment</w:t>
      </w:r>
      <w:r w:rsidRPr="00C80CDE">
        <w:rPr>
          <w:rFonts w:ascii="Ebrima" w:hAnsi="Ebrima" w:cs="Times New Roman"/>
          <w:sz w:val="20"/>
          <w:szCs w:val="20"/>
        </w:rPr>
        <w:t xml:space="preserve"> T</w:t>
      </w:r>
      <w:r w:rsidRPr="00C80CDE">
        <w:rPr>
          <w:rFonts w:ascii="Ebrima" w:hAnsi="Ebrima" w:cs="Times New Roman"/>
          <w:sz w:val="20"/>
          <w:szCs w:val="20"/>
          <w:lang w:val="id-ID"/>
        </w:rPr>
        <w:t>ool</w:t>
      </w:r>
      <w:r w:rsidRPr="00C80CDE">
        <w:rPr>
          <w:rFonts w:ascii="Ebrima" w:hAnsi="Ebrima" w:cs="Times New Roman"/>
          <w:sz w:val="20"/>
          <w:szCs w:val="20"/>
        </w:rPr>
        <w:t xml:space="preserve"> </w:t>
      </w:r>
      <w:r w:rsidRPr="00C80CDE">
        <w:rPr>
          <w:rFonts w:ascii="Ebrima" w:hAnsi="Ebrima" w:cs="Times New Roman"/>
          <w:sz w:val="20"/>
          <w:szCs w:val="20"/>
          <w:lang w:val="id-ID"/>
        </w:rPr>
        <w:t xml:space="preserve">that has the highest number of scores is the floor surface with a score of 20, posture with a score of 15, and the condition of the tool with a score of 10. Based on research conducted using the NBM method, the body </w:t>
      </w:r>
      <w:r w:rsidRPr="00C80CDE">
        <w:rPr>
          <w:rFonts w:ascii="Ebrima" w:hAnsi="Ebrima" w:cs="Times New Roman"/>
          <w:sz w:val="20"/>
          <w:szCs w:val="20"/>
          <w:lang w:val="id-ID"/>
        </w:rPr>
        <w:lastRenderedPageBreak/>
        <w:t>parts that are often felt to have complaints are the back, waist, buttocks, left knee, right knee, left leg and right foot. In workers 1 and 3</w:t>
      </w:r>
      <w:r w:rsidRPr="00C80CDE">
        <w:rPr>
          <w:rFonts w:ascii="Ebrima" w:hAnsi="Ebrima" w:cs="Times New Roman"/>
          <w:sz w:val="20"/>
          <w:szCs w:val="20"/>
        </w:rPr>
        <w:t>,</w:t>
      </w:r>
      <w:r w:rsidRPr="00C80CDE">
        <w:rPr>
          <w:rFonts w:ascii="Ebrima" w:hAnsi="Ebrima" w:cs="Times New Roman"/>
          <w:sz w:val="20"/>
          <w:szCs w:val="20"/>
          <w:lang w:val="id-ID"/>
        </w:rPr>
        <w:t xml:space="preserve"> the level of risk of MSDs complaints was moderate, while workers 2, 4</w:t>
      </w:r>
      <w:r w:rsidRPr="00C80CDE">
        <w:rPr>
          <w:rFonts w:ascii="Ebrima" w:hAnsi="Ebrima" w:cs="Times New Roman"/>
          <w:sz w:val="20"/>
          <w:szCs w:val="20"/>
        </w:rPr>
        <w:t>,</w:t>
      </w:r>
      <w:r w:rsidRPr="00C80CDE">
        <w:rPr>
          <w:rFonts w:ascii="Ebrima" w:hAnsi="Ebrima" w:cs="Times New Roman"/>
          <w:sz w:val="20"/>
          <w:szCs w:val="20"/>
          <w:lang w:val="id-ID"/>
        </w:rPr>
        <w:t xml:space="preserve"> and 5 had a high level of risk for MSDs. Solutions that can be applied are making a roof over the area where workers pass, bringing the material place closer to an area with </w:t>
      </w:r>
      <w:r w:rsidRPr="00C80CDE">
        <w:rPr>
          <w:rFonts w:ascii="Ebrima" w:hAnsi="Ebrima" w:cs="Times New Roman"/>
          <w:sz w:val="20"/>
          <w:szCs w:val="20"/>
          <w:lang w:val="id-ID"/>
        </w:rPr>
        <w:lastRenderedPageBreak/>
        <w:t>a flat surface and protected from rain, making a further incline path so that it doesn't feel heavy when pushing the trolley, conducting routine checks and schedules for preventive repairs on trolleys, as well as urging workers to use safe clothing and personal protective equipment, as well as assistive devices that are comfortable to use.</w:t>
      </w:r>
    </w:p>
    <w:p w14:paraId="193CDD67" w14:textId="77777777" w:rsidR="00EE271E" w:rsidRPr="00C80CDE" w:rsidRDefault="00EE271E" w:rsidP="00AD2115">
      <w:pPr>
        <w:pStyle w:val="Acknowledgement"/>
        <w:spacing w:line="240" w:lineRule="auto"/>
        <w:rPr>
          <w:rFonts w:ascii="Ebrima" w:hAnsi="Ebrima" w:cs="Times New Roman"/>
          <w:sz w:val="20"/>
          <w:szCs w:val="20"/>
        </w:rPr>
        <w:sectPr w:rsidR="00EE271E" w:rsidRPr="00C80CDE" w:rsidSect="00AD2115">
          <w:type w:val="continuous"/>
          <w:pgSz w:w="11900" w:h="16840"/>
          <w:pgMar w:top="1418" w:right="1418" w:bottom="1247" w:left="1418" w:header="567" w:footer="851" w:gutter="0"/>
          <w:cols w:num="2" w:space="567"/>
          <w:titlePg/>
          <w:docGrid w:linePitch="360"/>
        </w:sectPr>
      </w:pPr>
    </w:p>
    <w:p w14:paraId="66735CBA" w14:textId="77777777" w:rsidR="00EE271E" w:rsidRPr="00C80CDE" w:rsidRDefault="00EE271E" w:rsidP="00AD2115">
      <w:pPr>
        <w:pStyle w:val="Acknowledgement"/>
        <w:spacing w:line="240" w:lineRule="auto"/>
        <w:rPr>
          <w:rFonts w:ascii="Ebrima" w:hAnsi="Ebrima" w:cs="Times New Roman"/>
          <w:sz w:val="20"/>
          <w:szCs w:val="20"/>
        </w:rPr>
      </w:pPr>
    </w:p>
    <w:p w14:paraId="3BB5455B" w14:textId="77777777" w:rsidR="00300F23" w:rsidRPr="00C80CDE" w:rsidRDefault="005773F8" w:rsidP="00AD2115">
      <w:pPr>
        <w:pStyle w:val="Acknowledgement"/>
        <w:spacing w:line="240" w:lineRule="auto"/>
        <w:rPr>
          <w:rFonts w:ascii="Ebrima" w:hAnsi="Ebrima" w:cs="Times New Roman"/>
          <w:sz w:val="20"/>
          <w:szCs w:val="20"/>
        </w:rPr>
      </w:pPr>
      <w:r w:rsidRPr="00C80CDE">
        <w:rPr>
          <w:rFonts w:ascii="Ebrima" w:hAnsi="Ebrima" w:cs="Times New Roman"/>
          <w:sz w:val="20"/>
          <w:szCs w:val="20"/>
        </w:rPr>
        <w:t>REFERENCES</w:t>
      </w:r>
    </w:p>
    <w:p w14:paraId="57245ED1" w14:textId="7BFC8751" w:rsidR="00C710E5" w:rsidRPr="00C80CDE" w:rsidRDefault="00FE7903"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sz w:val="20"/>
          <w:szCs w:val="20"/>
        </w:rPr>
        <w:fldChar w:fldCharType="begin" w:fldLock="1"/>
      </w:r>
      <w:r w:rsidRPr="00C80CDE">
        <w:rPr>
          <w:rFonts w:ascii="Ebrima" w:hAnsi="Ebrima" w:cs="Times New Roman"/>
          <w:sz w:val="20"/>
          <w:szCs w:val="20"/>
        </w:rPr>
        <w:instrText xml:space="preserve">ADDIN Mendeley Bibliography CSL_BIBLIOGRAPHY </w:instrText>
      </w:r>
      <w:r w:rsidRPr="00C80CDE">
        <w:rPr>
          <w:rFonts w:ascii="Ebrima" w:hAnsi="Ebrima" w:cs="Times New Roman"/>
          <w:sz w:val="20"/>
          <w:szCs w:val="20"/>
        </w:rPr>
        <w:fldChar w:fldCharType="separate"/>
      </w:r>
      <w:r w:rsidR="00C710E5" w:rsidRPr="00C80CDE">
        <w:rPr>
          <w:rFonts w:ascii="Ebrima" w:hAnsi="Ebrima" w:cs="Times New Roman"/>
          <w:noProof/>
          <w:sz w:val="20"/>
          <w:szCs w:val="20"/>
        </w:rPr>
        <w:t>[1]</w:t>
      </w:r>
      <w:r w:rsidR="00C710E5" w:rsidRPr="00C80CDE">
        <w:rPr>
          <w:rFonts w:ascii="Ebrima" w:hAnsi="Ebrima" w:cs="Times New Roman"/>
          <w:noProof/>
          <w:sz w:val="20"/>
          <w:szCs w:val="20"/>
        </w:rPr>
        <w:tab/>
        <w:t xml:space="preserve">O. </w:t>
      </w:r>
      <w:r w:rsidR="00C710E5" w:rsidRPr="00C80CDE">
        <w:rPr>
          <w:rFonts w:ascii="Cambria" w:hAnsi="Cambria" w:cs="Cambria"/>
          <w:noProof/>
          <w:sz w:val="20"/>
          <w:szCs w:val="20"/>
        </w:rPr>
        <w:t>Κ</w:t>
      </w:r>
      <w:r w:rsidR="00C710E5" w:rsidRPr="00C80CDE">
        <w:rPr>
          <w:rFonts w:ascii="Ebrima" w:hAnsi="Ebrima" w:cs="Times New Roman"/>
          <w:noProof/>
          <w:sz w:val="20"/>
          <w:szCs w:val="20"/>
        </w:rPr>
        <w:t xml:space="preserve">. Efthymiou and S. T. Ponis, </w:t>
      </w:r>
      <w:r w:rsidR="00C710E5" w:rsidRPr="00C80CDE">
        <w:rPr>
          <w:rFonts w:ascii="Ebrima" w:hAnsi="Ebrima" w:cs="Ebrima"/>
          <w:noProof/>
          <w:sz w:val="20"/>
          <w:szCs w:val="20"/>
        </w:rPr>
        <w:t>“</w:t>
      </w:r>
      <w:r w:rsidR="00C710E5" w:rsidRPr="00C80CDE">
        <w:rPr>
          <w:rFonts w:ascii="Ebrima" w:hAnsi="Ebrima" w:cs="Times New Roman"/>
          <w:noProof/>
          <w:sz w:val="20"/>
          <w:szCs w:val="20"/>
        </w:rPr>
        <w:t>Current Status of Industry 4.0 in Material Handling Automation and In-house Logistics,</w:t>
      </w:r>
      <w:r w:rsidR="00C710E5" w:rsidRPr="00C80CDE">
        <w:rPr>
          <w:rFonts w:ascii="Ebrima" w:hAnsi="Ebrima" w:cs="Ebrima"/>
          <w:noProof/>
          <w:sz w:val="20"/>
          <w:szCs w:val="20"/>
        </w:rPr>
        <w:t>”</w:t>
      </w:r>
      <w:r w:rsidR="00C710E5" w:rsidRPr="00C80CDE">
        <w:rPr>
          <w:rFonts w:ascii="Ebrima" w:hAnsi="Ebrima" w:cs="Times New Roman"/>
          <w:noProof/>
          <w:sz w:val="20"/>
          <w:szCs w:val="20"/>
        </w:rPr>
        <w:t xml:space="preserve"> </w:t>
      </w:r>
      <w:r w:rsidR="00C710E5" w:rsidRPr="00C80CDE">
        <w:rPr>
          <w:rFonts w:ascii="Ebrima" w:hAnsi="Ebrima" w:cs="Times New Roman"/>
          <w:i/>
          <w:iCs/>
          <w:noProof/>
          <w:sz w:val="20"/>
          <w:szCs w:val="20"/>
        </w:rPr>
        <w:t>Int. J. Ind. Manuf. Eng.</w:t>
      </w:r>
      <w:r w:rsidR="00C710E5" w:rsidRPr="00C80CDE">
        <w:rPr>
          <w:rFonts w:ascii="Ebrima" w:hAnsi="Ebrima" w:cs="Times New Roman"/>
          <w:noProof/>
          <w:sz w:val="20"/>
          <w:szCs w:val="20"/>
        </w:rPr>
        <w:t>, vol. 13, no. 10, pp. 1370–1374, 2019.</w:t>
      </w:r>
    </w:p>
    <w:p w14:paraId="295664CC"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[2]</w:t>
      </w:r>
      <w:r w:rsidRPr="00C80CDE">
        <w:rPr>
          <w:rFonts w:ascii="Ebrima" w:hAnsi="Ebrima" w:cs="Times New Roman"/>
          <w:noProof/>
          <w:sz w:val="20"/>
          <w:szCs w:val="20"/>
        </w:rPr>
        <w:tab/>
        <w:t xml:space="preserve">P. K. Ray, R. Parida, and E. Saha, “Status Survey of Occupational Risk Factors of Manual Material Handling Tasks at a Construction Site in India,” </w:t>
      </w:r>
      <w:r w:rsidRPr="00C80CDE">
        <w:rPr>
          <w:rFonts w:ascii="Ebrima" w:hAnsi="Ebrima" w:cs="Times New Roman"/>
          <w:i/>
          <w:iCs/>
          <w:noProof/>
          <w:sz w:val="20"/>
          <w:szCs w:val="20"/>
        </w:rPr>
        <w:t>Procedia Manuf.</w:t>
      </w:r>
      <w:r w:rsidRPr="00C80CDE">
        <w:rPr>
          <w:rFonts w:ascii="Ebrima" w:hAnsi="Ebrima" w:cs="Times New Roman"/>
          <w:noProof/>
          <w:sz w:val="20"/>
          <w:szCs w:val="20"/>
        </w:rPr>
        <w:t>, vol. 3, no. Ahfe, pp. 6579–6586, 2015, doi: 10.1016/j.promfg.2015.07.279.</w:t>
      </w:r>
    </w:p>
    <w:p w14:paraId="7265BD06"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[3]</w:t>
      </w:r>
      <w:r w:rsidRPr="00C80CDE">
        <w:rPr>
          <w:rFonts w:ascii="Ebrima" w:hAnsi="Ebrima" w:cs="Times New Roman"/>
          <w:noProof/>
          <w:sz w:val="20"/>
          <w:szCs w:val="20"/>
        </w:rPr>
        <w:tab/>
        <w:t xml:space="preserve">A. Pancharya, “Improvements in Material Handling: A Case Study of Cement Manufacturing Plant,” </w:t>
      </w:r>
      <w:r w:rsidRPr="00C80CDE">
        <w:rPr>
          <w:rFonts w:ascii="Ebrima" w:hAnsi="Ebrima" w:cs="Times New Roman"/>
          <w:i/>
          <w:iCs/>
          <w:noProof/>
          <w:sz w:val="20"/>
          <w:szCs w:val="20"/>
        </w:rPr>
        <w:t>Int. J. Ind. Manuf. Eng.</w:t>
      </w:r>
      <w:r w:rsidRPr="00C80CDE">
        <w:rPr>
          <w:rFonts w:ascii="Ebrima" w:hAnsi="Ebrima" w:cs="Times New Roman"/>
          <w:noProof/>
          <w:sz w:val="20"/>
          <w:szCs w:val="20"/>
        </w:rPr>
        <w:t>, vol. 5, no. 3, pp. 589–593, 2011.</w:t>
      </w:r>
    </w:p>
    <w:p w14:paraId="441183FE"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[4]</w:t>
      </w:r>
      <w:r w:rsidRPr="00C80CDE">
        <w:rPr>
          <w:rFonts w:ascii="Ebrima" w:hAnsi="Ebrima" w:cs="Times New Roman"/>
          <w:noProof/>
          <w:sz w:val="20"/>
          <w:szCs w:val="20"/>
        </w:rPr>
        <w:tab/>
        <w:t xml:space="preserve">N. G. Karaca, “Examining Occupational Health and Safety Inspection and Supervision in Turkey by Comparison to EU Countries,” </w:t>
      </w:r>
      <w:r w:rsidRPr="00C80CDE">
        <w:rPr>
          <w:rFonts w:ascii="Ebrima" w:hAnsi="Ebrima" w:cs="Times New Roman"/>
          <w:i/>
          <w:iCs/>
          <w:noProof/>
          <w:sz w:val="20"/>
          <w:szCs w:val="20"/>
        </w:rPr>
        <w:t>Int. J. Ind. Manuf. Eng.</w:t>
      </w:r>
      <w:r w:rsidRPr="00C80CDE">
        <w:rPr>
          <w:rFonts w:ascii="Ebrima" w:hAnsi="Ebrima" w:cs="Times New Roman"/>
          <w:noProof/>
          <w:sz w:val="20"/>
          <w:szCs w:val="20"/>
        </w:rPr>
        <w:t>, vol. 9, no. 3, pp. 880–883, 2015.</w:t>
      </w:r>
    </w:p>
    <w:p w14:paraId="6F018801"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[5]</w:t>
      </w:r>
      <w:r w:rsidRPr="00C80CDE">
        <w:rPr>
          <w:rFonts w:ascii="Ebrima" w:hAnsi="Ebrima" w:cs="Times New Roman"/>
          <w:noProof/>
          <w:sz w:val="20"/>
          <w:szCs w:val="20"/>
        </w:rPr>
        <w:tab/>
        <w:t xml:space="preserve">International Labour Organization, </w:t>
      </w:r>
      <w:r w:rsidRPr="00C80CDE">
        <w:rPr>
          <w:rFonts w:ascii="Ebrima" w:hAnsi="Ebrima" w:cs="Times New Roman"/>
          <w:i/>
          <w:iCs/>
          <w:noProof/>
          <w:sz w:val="20"/>
          <w:szCs w:val="20"/>
        </w:rPr>
        <w:t>Keselamatan dan Kesehatan Kerja Sarana untuk Produktivitas</w:t>
      </w:r>
      <w:r w:rsidRPr="00C80CDE">
        <w:rPr>
          <w:rFonts w:ascii="Ebrima" w:hAnsi="Ebrima" w:cs="Times New Roman"/>
          <w:noProof/>
          <w:sz w:val="20"/>
          <w:szCs w:val="20"/>
        </w:rPr>
        <w:t>, Modul Lima. Jakarta: International Labour Office, 2013.</w:t>
      </w:r>
    </w:p>
    <w:p w14:paraId="28CB7B50"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[6]</w:t>
      </w:r>
      <w:r w:rsidRPr="00C80CDE">
        <w:rPr>
          <w:rFonts w:ascii="Ebrima" w:hAnsi="Ebrima" w:cs="Times New Roman"/>
          <w:noProof/>
          <w:sz w:val="20"/>
          <w:szCs w:val="20"/>
        </w:rPr>
        <w:tab/>
        <w:t xml:space="preserve">A. M. Basahel, “Investigation of Work-related Musculoskeletal Disorders (MSDs) in Warehouse Workers in Saudi Arabia,” </w:t>
      </w:r>
      <w:r w:rsidRPr="00C80CDE">
        <w:rPr>
          <w:rFonts w:ascii="Ebrima" w:hAnsi="Ebrima" w:cs="Times New Roman"/>
          <w:i/>
          <w:iCs/>
          <w:noProof/>
          <w:sz w:val="20"/>
          <w:szCs w:val="20"/>
        </w:rPr>
        <w:t>Procedia Manuf.</w:t>
      </w:r>
      <w:r w:rsidRPr="00C80CDE">
        <w:rPr>
          <w:rFonts w:ascii="Ebrima" w:hAnsi="Ebrima" w:cs="Times New Roman"/>
          <w:noProof/>
          <w:sz w:val="20"/>
          <w:szCs w:val="20"/>
        </w:rPr>
        <w:t>, vol. 3, no. Ahfe, pp. 4643–4649, 2015, doi: 10.1016/j.promfg.2015.07.551.</w:t>
      </w:r>
    </w:p>
    <w:p w14:paraId="214663BD"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[7]</w:t>
      </w:r>
      <w:r w:rsidRPr="00C80CDE">
        <w:rPr>
          <w:rFonts w:ascii="Ebrima" w:hAnsi="Ebrima" w:cs="Times New Roman"/>
          <w:noProof/>
          <w:sz w:val="20"/>
          <w:szCs w:val="20"/>
        </w:rPr>
        <w:tab/>
        <w:t xml:space="preserve">A. Umyati, A. Widianto, L. Lady, and A. S. Mariawati, “Evaluasi Aktivitas Manual Material Handling dengan Metode Risk Assessment in Pushing and Pulling (RAPP),” in </w:t>
      </w:r>
      <w:r w:rsidRPr="00C80CDE">
        <w:rPr>
          <w:rFonts w:ascii="Ebrima" w:hAnsi="Ebrima" w:cs="Times New Roman"/>
          <w:i/>
          <w:iCs/>
          <w:noProof/>
          <w:sz w:val="20"/>
          <w:szCs w:val="20"/>
        </w:rPr>
        <w:t xml:space="preserve">Proceding Seminar Nasional </w:t>
      </w:r>
      <w:r w:rsidRPr="00C80CDE">
        <w:rPr>
          <w:rFonts w:ascii="Ebrima" w:hAnsi="Ebrima" w:cs="Times New Roman"/>
          <w:i/>
          <w:iCs/>
          <w:noProof/>
          <w:sz w:val="20"/>
          <w:szCs w:val="20"/>
        </w:rPr>
        <w:lastRenderedPageBreak/>
        <w:t>Teknik Industri</w:t>
      </w:r>
      <w:r w:rsidRPr="00C80CDE">
        <w:rPr>
          <w:rFonts w:ascii="Ebrima" w:hAnsi="Ebrima" w:cs="Times New Roman"/>
          <w:noProof/>
          <w:sz w:val="20"/>
          <w:szCs w:val="20"/>
        </w:rPr>
        <w:t>, 2018, p. ER-13.</w:t>
      </w:r>
    </w:p>
    <w:p w14:paraId="246CFB90"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[8]</w:t>
      </w:r>
      <w:r w:rsidRPr="00C80CDE">
        <w:rPr>
          <w:rFonts w:ascii="Ebrima" w:hAnsi="Ebrima" w:cs="Times New Roman"/>
          <w:noProof/>
          <w:sz w:val="20"/>
          <w:szCs w:val="20"/>
        </w:rPr>
        <w:tab/>
        <w:t xml:space="preserve">E. Muslimah, I. Pratiwi, and F. Rafsanjani, “Analisis Manual Material Handling Menggunakan Niosh Equation,” </w:t>
      </w:r>
      <w:r w:rsidRPr="00C80CDE">
        <w:rPr>
          <w:rFonts w:ascii="Ebrima" w:hAnsi="Ebrima" w:cs="Times New Roman"/>
          <w:i/>
          <w:iCs/>
          <w:noProof/>
          <w:sz w:val="20"/>
          <w:szCs w:val="20"/>
        </w:rPr>
        <w:t>J. Ilm. Tek. Ind.</w:t>
      </w:r>
      <w:r w:rsidRPr="00C80CDE">
        <w:rPr>
          <w:rFonts w:ascii="Ebrima" w:hAnsi="Ebrima" w:cs="Times New Roman"/>
          <w:noProof/>
          <w:sz w:val="20"/>
          <w:szCs w:val="20"/>
        </w:rPr>
        <w:t>, vol. V, no. 2, pp. 53–60, 2006, doi: https://doi.org/10.23917/jiti.v5i2.1566.</w:t>
      </w:r>
    </w:p>
    <w:p w14:paraId="03FB9C1B"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[9]</w:t>
      </w:r>
      <w:r w:rsidRPr="00C80CDE">
        <w:rPr>
          <w:rFonts w:ascii="Ebrima" w:hAnsi="Ebrima" w:cs="Times New Roman"/>
          <w:noProof/>
          <w:sz w:val="20"/>
          <w:szCs w:val="20"/>
        </w:rPr>
        <w:tab/>
        <w:t xml:space="preserve">T. Ribeiro, F. Serranheira, and H. Loureiro, “Work Related Musculoskeletal Disorders in Primary Health Care Nurses,” </w:t>
      </w:r>
      <w:r w:rsidRPr="00C80CDE">
        <w:rPr>
          <w:rFonts w:ascii="Ebrima" w:hAnsi="Ebrima" w:cs="Times New Roman"/>
          <w:i/>
          <w:iCs/>
          <w:noProof/>
          <w:sz w:val="20"/>
          <w:szCs w:val="20"/>
        </w:rPr>
        <w:t>Appl. Nurs. Res.</w:t>
      </w:r>
      <w:r w:rsidRPr="00C80CDE">
        <w:rPr>
          <w:rFonts w:ascii="Ebrima" w:hAnsi="Ebrima" w:cs="Times New Roman"/>
          <w:noProof/>
          <w:sz w:val="20"/>
          <w:szCs w:val="20"/>
        </w:rPr>
        <w:t>, vol. 33, pp. 72–77, 2017, doi: 10.1016/j.apnr.2016.09.003.</w:t>
      </w:r>
    </w:p>
    <w:p w14:paraId="66A074A6"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[10]</w:t>
      </w:r>
      <w:r w:rsidRPr="00C80CDE">
        <w:rPr>
          <w:rFonts w:ascii="Ebrima" w:hAnsi="Ebrima" w:cs="Times New Roman"/>
          <w:noProof/>
          <w:sz w:val="20"/>
          <w:szCs w:val="20"/>
        </w:rPr>
        <w:tab/>
        <w:t xml:space="preserve">S. B. Asl, H. S. Naeini, L. S. Ensaniat, R. Khorshidian, and S. Alipour, “Injury Prevention among Construction Workers: A Case Study on Iranian Steel Bar Bending Workers,” </w:t>
      </w:r>
      <w:r w:rsidRPr="00C80CDE">
        <w:rPr>
          <w:rFonts w:ascii="Ebrima" w:hAnsi="Ebrima" w:cs="Times New Roman"/>
          <w:i/>
          <w:iCs/>
          <w:noProof/>
          <w:sz w:val="20"/>
          <w:szCs w:val="20"/>
        </w:rPr>
        <w:t>Int. J. Ind. Manuf. Eng.</w:t>
      </w:r>
      <w:r w:rsidRPr="00C80CDE">
        <w:rPr>
          <w:rFonts w:ascii="Ebrima" w:hAnsi="Ebrima" w:cs="Times New Roman"/>
          <w:noProof/>
          <w:sz w:val="20"/>
          <w:szCs w:val="20"/>
        </w:rPr>
        <w:t>, vol. 8, no. 8, pp. 467–470, 2014.</w:t>
      </w:r>
    </w:p>
    <w:p w14:paraId="34A7F107"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[11]</w:t>
      </w:r>
      <w:r w:rsidRPr="00C80CDE">
        <w:rPr>
          <w:rFonts w:ascii="Ebrima" w:hAnsi="Ebrima" w:cs="Times New Roman"/>
          <w:noProof/>
          <w:sz w:val="20"/>
          <w:szCs w:val="20"/>
        </w:rPr>
        <w:tab/>
        <w:t xml:space="preserve">M. Ayoub and P. G. Dempsey, “The Psychophysical Approach to Manual Materials Handling Task Design,” </w:t>
      </w:r>
      <w:r w:rsidRPr="00C80CDE">
        <w:rPr>
          <w:rFonts w:ascii="Ebrima" w:hAnsi="Ebrima" w:cs="Times New Roman"/>
          <w:i/>
          <w:iCs/>
          <w:noProof/>
          <w:sz w:val="20"/>
          <w:szCs w:val="20"/>
        </w:rPr>
        <w:t>Ergonomics</w:t>
      </w:r>
      <w:r w:rsidRPr="00C80CDE">
        <w:rPr>
          <w:rFonts w:ascii="Ebrima" w:hAnsi="Ebrima" w:cs="Times New Roman"/>
          <w:noProof/>
          <w:sz w:val="20"/>
          <w:szCs w:val="20"/>
        </w:rPr>
        <w:t>, vol. 1, no. 42, pp. 17–31, 1999, doi: 10.1080/001401399185775.</w:t>
      </w:r>
    </w:p>
    <w:p w14:paraId="29D66286"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[12]</w:t>
      </w:r>
      <w:r w:rsidRPr="00C80CDE">
        <w:rPr>
          <w:rFonts w:ascii="Ebrima" w:hAnsi="Ebrima" w:cs="Times New Roman"/>
          <w:noProof/>
          <w:sz w:val="20"/>
          <w:szCs w:val="20"/>
        </w:rPr>
        <w:tab/>
        <w:t xml:space="preserve">N. W. Setyanto, R. Y. Efranto, R. P. Lukodono, and A. Dirawidya, “Ergonomics Analysis in the Scarfing Process by OWAS , NIOSH a nd Nordic Body Map’s Method at Slab Steel Plant’s Division,” </w:t>
      </w:r>
      <w:r w:rsidRPr="00C80CDE">
        <w:rPr>
          <w:rFonts w:ascii="Ebrima" w:hAnsi="Ebrima" w:cs="Times New Roman"/>
          <w:i/>
          <w:iCs/>
          <w:noProof/>
          <w:sz w:val="20"/>
          <w:szCs w:val="20"/>
        </w:rPr>
        <w:t>Int. J. Innov. Res. Sci. Eng. Technol.</w:t>
      </w:r>
      <w:r w:rsidRPr="00C80CDE">
        <w:rPr>
          <w:rFonts w:ascii="Ebrima" w:hAnsi="Ebrima" w:cs="Times New Roman"/>
          <w:noProof/>
          <w:sz w:val="20"/>
          <w:szCs w:val="20"/>
        </w:rPr>
        <w:t>, vol. 4, no. 3, pp. 1086–1093, 2015, doi: 10.15680/IJIRSET.2015.0403060.</w:t>
      </w:r>
    </w:p>
    <w:p w14:paraId="208E8560"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[13]</w:t>
      </w:r>
      <w:r w:rsidRPr="00C80CDE">
        <w:rPr>
          <w:rFonts w:ascii="Ebrima" w:hAnsi="Ebrima" w:cs="Times New Roman"/>
          <w:noProof/>
          <w:sz w:val="20"/>
          <w:szCs w:val="20"/>
        </w:rPr>
        <w:tab/>
        <w:t xml:space="preserve">V. Der Beek, D. JT, H. MA, M. SV, and B. A, “A Research Framework for the Development and Implementation of Interventions Preventing Work-Related Musculoskeletal Disorders,” </w:t>
      </w:r>
      <w:r w:rsidRPr="00C80CDE">
        <w:rPr>
          <w:rFonts w:ascii="Ebrima" w:hAnsi="Ebrima" w:cs="Times New Roman"/>
          <w:i/>
          <w:iCs/>
          <w:noProof/>
          <w:sz w:val="20"/>
          <w:szCs w:val="20"/>
        </w:rPr>
        <w:t>Scand. J. Work. Environ. Heal.</w:t>
      </w:r>
      <w:r w:rsidRPr="00C80CDE">
        <w:rPr>
          <w:rFonts w:ascii="Ebrima" w:hAnsi="Ebrima" w:cs="Times New Roman"/>
          <w:noProof/>
          <w:sz w:val="20"/>
          <w:szCs w:val="20"/>
        </w:rPr>
        <w:t xml:space="preserve">, vol. 43, no. 6, pp. </w:t>
      </w:r>
      <w:r w:rsidRPr="00C80CDE">
        <w:rPr>
          <w:rFonts w:ascii="Ebrima" w:hAnsi="Ebrima" w:cs="Times New Roman"/>
          <w:noProof/>
          <w:sz w:val="20"/>
          <w:szCs w:val="20"/>
        </w:rPr>
        <w:lastRenderedPageBreak/>
        <w:t>526–539, 2017, doi: 10.5271/sjweh.3671.</w:t>
      </w:r>
    </w:p>
    <w:p w14:paraId="169F6D6C"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[14]</w:t>
      </w:r>
      <w:r w:rsidRPr="00C80CDE">
        <w:rPr>
          <w:rFonts w:ascii="Ebrima" w:hAnsi="Ebrima" w:cs="Times New Roman"/>
          <w:noProof/>
          <w:sz w:val="20"/>
          <w:szCs w:val="20"/>
        </w:rPr>
        <w:tab/>
        <w:t>HSE, “Risk assessment of pushing and pulling (RAPP) tool, Health &amp; Safety Executive (HSE), UK.,” pp. 1–15, 2016.</w:t>
      </w:r>
    </w:p>
    <w:p w14:paraId="7D358EE3"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[15]</w:t>
      </w:r>
      <w:r w:rsidRPr="00C80CDE">
        <w:rPr>
          <w:rFonts w:ascii="Ebrima" w:hAnsi="Ebrima" w:cs="Times New Roman"/>
          <w:noProof/>
          <w:sz w:val="20"/>
          <w:szCs w:val="20"/>
        </w:rPr>
        <w:tab/>
        <w:t xml:space="preserve">S. Bragança and E. Costa, “Risk Assessment of Musculoskeletal Disorders in an Electronic Components Company,” </w:t>
      </w:r>
      <w:r w:rsidRPr="00C80CDE">
        <w:rPr>
          <w:rFonts w:ascii="Ebrima" w:hAnsi="Ebrima" w:cs="Times New Roman"/>
          <w:i/>
          <w:iCs/>
          <w:noProof/>
          <w:sz w:val="20"/>
          <w:szCs w:val="20"/>
        </w:rPr>
        <w:t>Int. J. Biomed. Biol. Eng.</w:t>
      </w:r>
      <w:r w:rsidRPr="00C80CDE">
        <w:rPr>
          <w:rFonts w:ascii="Ebrima" w:hAnsi="Ebrima" w:cs="Times New Roman"/>
          <w:noProof/>
          <w:sz w:val="20"/>
          <w:szCs w:val="20"/>
        </w:rPr>
        <w:t>, vol. 8, no. 6, pp. 354–357, 2014.</w:t>
      </w:r>
    </w:p>
    <w:p w14:paraId="0AB7A5AF"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[16]</w:t>
      </w:r>
      <w:r w:rsidRPr="00C80CDE">
        <w:rPr>
          <w:rFonts w:ascii="Ebrima" w:hAnsi="Ebrima" w:cs="Times New Roman"/>
          <w:noProof/>
          <w:sz w:val="20"/>
          <w:szCs w:val="20"/>
        </w:rPr>
        <w:tab/>
        <w:t>J. Chin, Herlina, H. Iridiastadi, L. Shu-chiang, and S. F. Persada, “Workload Analysis by Using Nordic Body Map , Borg RPE and NIOSH Manual Lifting Equation Analyses</w:t>
      </w:r>
      <w:r w:rsidRPr="00C80CDE">
        <w:rPr>
          <w:rFonts w:cs="Times New Roman"/>
          <w:noProof/>
          <w:sz w:val="20"/>
          <w:szCs w:val="20"/>
        </w:rPr>
        <w:t> </w:t>
      </w:r>
      <w:r w:rsidRPr="00C80CDE">
        <w:rPr>
          <w:rFonts w:ascii="Ebrima" w:hAnsi="Ebrima" w:cs="Times New Roman"/>
          <w:noProof/>
          <w:sz w:val="20"/>
          <w:szCs w:val="20"/>
        </w:rPr>
        <w:t>: a Case Study in Sheet Metal Industry,</w:t>
      </w:r>
      <w:r w:rsidRPr="00C80CDE">
        <w:rPr>
          <w:rFonts w:ascii="Ebrima" w:hAnsi="Ebrima" w:cs="Ebrima"/>
          <w:noProof/>
          <w:sz w:val="20"/>
          <w:szCs w:val="20"/>
        </w:rPr>
        <w:t>”</w:t>
      </w:r>
      <w:r w:rsidRPr="00C80CDE">
        <w:rPr>
          <w:rFonts w:ascii="Ebrima" w:hAnsi="Ebrima" w:cs="Times New Roman"/>
          <w:noProof/>
          <w:sz w:val="20"/>
          <w:szCs w:val="20"/>
        </w:rPr>
        <w:t xml:space="preserve"> </w:t>
      </w:r>
      <w:r w:rsidRPr="00C80CDE">
        <w:rPr>
          <w:rFonts w:ascii="Ebrima" w:hAnsi="Ebrima" w:cs="Times New Roman"/>
          <w:i/>
          <w:iCs/>
          <w:noProof/>
          <w:sz w:val="20"/>
          <w:szCs w:val="20"/>
        </w:rPr>
        <w:t>J. Phys. Conf. Ser.</w:t>
      </w:r>
      <w:r w:rsidRPr="00C80CDE">
        <w:rPr>
          <w:rFonts w:ascii="Ebrima" w:hAnsi="Ebrima" w:cs="Times New Roman"/>
          <w:noProof/>
          <w:sz w:val="20"/>
          <w:szCs w:val="20"/>
        </w:rPr>
        <w:t>, vol. 1424, pp. 1–6, 2019, doi: 10.1088/1742-6596/1424/1/012047.</w:t>
      </w:r>
    </w:p>
    <w:p w14:paraId="425BF0EF"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[17]</w:t>
      </w:r>
      <w:r w:rsidRPr="00C80CDE">
        <w:rPr>
          <w:rFonts w:ascii="Ebrima" w:hAnsi="Ebrima" w:cs="Times New Roman"/>
          <w:noProof/>
          <w:sz w:val="20"/>
          <w:szCs w:val="20"/>
        </w:rPr>
        <w:tab/>
        <w:t xml:space="preserve">I. P. P. Jaya and N. L. G. A. M. Negara, “Analisis Sikap Kerja Menggunakan Rapid Entire Body Assessment dengan Keluhan Muskuloskeletal menggunakan Nordic Body Map pada Pekerja Pembuat Tahu di Desa Tonja Denpasar Utara,” </w:t>
      </w:r>
      <w:r w:rsidRPr="00C80CDE">
        <w:rPr>
          <w:rFonts w:ascii="Ebrima" w:hAnsi="Ebrima" w:cs="Times New Roman"/>
          <w:i/>
          <w:iCs/>
          <w:noProof/>
          <w:sz w:val="20"/>
          <w:szCs w:val="20"/>
        </w:rPr>
        <w:t>Bali Heal. J.</w:t>
      </w:r>
      <w:r w:rsidRPr="00C80CDE">
        <w:rPr>
          <w:rFonts w:ascii="Ebrima" w:hAnsi="Ebrima" w:cs="Times New Roman"/>
          <w:noProof/>
          <w:sz w:val="20"/>
          <w:szCs w:val="20"/>
        </w:rPr>
        <w:t>, vol. 3, no. 2, pp. S1–S9, 2019.</w:t>
      </w:r>
    </w:p>
    <w:p w14:paraId="5C36C9CE"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[18]</w:t>
      </w:r>
      <w:r w:rsidRPr="00C80CDE">
        <w:rPr>
          <w:rFonts w:ascii="Ebrima" w:hAnsi="Ebrima" w:cs="Times New Roman"/>
          <w:noProof/>
          <w:sz w:val="20"/>
          <w:szCs w:val="20"/>
        </w:rPr>
        <w:tab/>
        <w:t xml:space="preserve">I. Pratiwi, M. Afifuddin, M. Djunaidi, and Suranto, “Analisis Postur Kerja Dengan Metode Manual Task Risk Assessment (ManTRA) Pada Pembuatan Mie Sohun,” </w:t>
      </w:r>
      <w:r w:rsidRPr="00C80CDE">
        <w:rPr>
          <w:rFonts w:ascii="Ebrima" w:hAnsi="Ebrima" w:cs="Times New Roman"/>
          <w:i/>
          <w:iCs/>
          <w:noProof/>
          <w:sz w:val="20"/>
          <w:szCs w:val="20"/>
        </w:rPr>
        <w:t>J. Ilm. Tek. Ind.</w:t>
      </w:r>
      <w:r w:rsidRPr="00C80CDE">
        <w:rPr>
          <w:rFonts w:ascii="Ebrima" w:hAnsi="Ebrima" w:cs="Times New Roman"/>
          <w:noProof/>
          <w:sz w:val="20"/>
          <w:szCs w:val="20"/>
        </w:rPr>
        <w:t>, vol. 17, no. 1, pp. 71–82, 2018, doi: 10.23917/jiti.v17i1.6423.</w:t>
      </w:r>
    </w:p>
    <w:p w14:paraId="3CE8BA87"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[19]</w:t>
      </w:r>
      <w:r w:rsidRPr="00C80CDE">
        <w:rPr>
          <w:rFonts w:ascii="Ebrima" w:hAnsi="Ebrima" w:cs="Times New Roman"/>
          <w:noProof/>
          <w:sz w:val="20"/>
          <w:szCs w:val="20"/>
        </w:rPr>
        <w:tab/>
        <w:t xml:space="preserve">A. S. Mariawati, A. Umyati, and F. Andiyani, “Analisis Penerapan Keselamatan Kerja Menggunakan Metode Hazard Identification Risk Assessment (HIRA) Dengan Pendekatan Fault Tree Anlysis (FTA),” </w:t>
      </w:r>
      <w:r w:rsidRPr="00C80CDE">
        <w:rPr>
          <w:rFonts w:ascii="Ebrima" w:hAnsi="Ebrima" w:cs="Times New Roman"/>
          <w:i/>
          <w:iCs/>
          <w:noProof/>
          <w:sz w:val="20"/>
          <w:szCs w:val="20"/>
        </w:rPr>
        <w:t>J. Ind. Serv.</w:t>
      </w:r>
      <w:r w:rsidRPr="00C80CDE">
        <w:rPr>
          <w:rFonts w:ascii="Ebrima" w:hAnsi="Ebrima" w:cs="Times New Roman"/>
          <w:noProof/>
          <w:sz w:val="20"/>
          <w:szCs w:val="20"/>
        </w:rPr>
        <w:t>, vol. 3c, no. 1, pp. 293–300, 2017.</w:t>
      </w:r>
    </w:p>
    <w:p w14:paraId="4748ACF3"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[20]</w:t>
      </w:r>
      <w:r w:rsidRPr="00C80CDE">
        <w:rPr>
          <w:rFonts w:ascii="Ebrima" w:hAnsi="Ebrima" w:cs="Times New Roman"/>
          <w:noProof/>
          <w:sz w:val="20"/>
          <w:szCs w:val="20"/>
        </w:rPr>
        <w:tab/>
        <w:t xml:space="preserve">H. and S. E. HSE, “Assessment of Repetitive Tasks of the upper limbs (the ART tool).,” </w:t>
      </w:r>
      <w:r w:rsidRPr="00C80CDE">
        <w:rPr>
          <w:rFonts w:ascii="Ebrima" w:hAnsi="Ebrima" w:cs="Times New Roman"/>
          <w:i/>
          <w:iCs/>
          <w:noProof/>
          <w:sz w:val="20"/>
          <w:szCs w:val="20"/>
        </w:rPr>
        <w:t>Screen</w:t>
      </w:r>
      <w:r w:rsidRPr="00C80CDE">
        <w:rPr>
          <w:rFonts w:ascii="Ebrima" w:hAnsi="Ebrima" w:cs="Times New Roman"/>
          <w:noProof/>
          <w:sz w:val="20"/>
          <w:szCs w:val="20"/>
        </w:rPr>
        <w:t>, pp. 1–16, 2010.</w:t>
      </w:r>
    </w:p>
    <w:p w14:paraId="4A1FD34C"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[21]</w:t>
      </w:r>
      <w:r w:rsidRPr="00C80CDE">
        <w:rPr>
          <w:rFonts w:ascii="Ebrima" w:hAnsi="Ebrima" w:cs="Times New Roman"/>
          <w:noProof/>
          <w:sz w:val="20"/>
          <w:szCs w:val="20"/>
        </w:rPr>
        <w:tab/>
        <w:t xml:space="preserve">Tarwaka, L. Sudiajeng, and B. H. Solichul, </w:t>
      </w:r>
      <w:r w:rsidRPr="00C80CDE">
        <w:rPr>
          <w:rFonts w:ascii="Ebrima" w:hAnsi="Ebrima" w:cs="Times New Roman"/>
          <w:i/>
          <w:iCs/>
          <w:noProof/>
          <w:sz w:val="20"/>
          <w:szCs w:val="20"/>
        </w:rPr>
        <w:t>Ergonomi Untuk Keselamatan, Kesehatan Kerja dan Produktivitas</w:t>
      </w:r>
      <w:r w:rsidRPr="00C80CDE">
        <w:rPr>
          <w:rFonts w:ascii="Ebrima" w:hAnsi="Ebrima" w:cs="Times New Roman"/>
          <w:noProof/>
          <w:sz w:val="20"/>
          <w:szCs w:val="20"/>
        </w:rPr>
        <w:t>. 2004.</w:t>
      </w:r>
    </w:p>
    <w:p w14:paraId="41F9EF77"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lastRenderedPageBreak/>
        <w:t>[22]</w:t>
      </w:r>
      <w:r w:rsidRPr="00C80CDE">
        <w:rPr>
          <w:rFonts w:ascii="Ebrima" w:hAnsi="Ebrima" w:cs="Times New Roman"/>
          <w:noProof/>
          <w:sz w:val="20"/>
          <w:szCs w:val="20"/>
        </w:rPr>
        <w:tab/>
        <w:t xml:space="preserve">Health and Safety Executive (UK), “Risk assessment of pushing and pulling (RAPP) tool,” </w:t>
      </w:r>
      <w:r w:rsidRPr="00C80CDE">
        <w:rPr>
          <w:rFonts w:ascii="Ebrima" w:hAnsi="Ebrima" w:cs="Times New Roman"/>
          <w:i/>
          <w:iCs/>
          <w:noProof/>
          <w:sz w:val="20"/>
          <w:szCs w:val="20"/>
        </w:rPr>
        <w:t>HSE Books</w:t>
      </w:r>
      <w:r w:rsidRPr="00C80CDE">
        <w:rPr>
          <w:rFonts w:ascii="Ebrima" w:hAnsi="Ebrima" w:cs="Times New Roman"/>
          <w:noProof/>
          <w:sz w:val="20"/>
          <w:szCs w:val="20"/>
        </w:rPr>
        <w:t>, pp. 1–15, 2016.</w:t>
      </w:r>
    </w:p>
    <w:p w14:paraId="2C646E71"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[23]</w:t>
      </w:r>
      <w:r w:rsidRPr="00C80CDE">
        <w:rPr>
          <w:rFonts w:ascii="Ebrima" w:hAnsi="Ebrima" w:cs="Times New Roman"/>
          <w:noProof/>
          <w:sz w:val="20"/>
          <w:szCs w:val="20"/>
        </w:rPr>
        <w:tab/>
        <w:t xml:space="preserve">S. H. Snook, “The Ergonomics Society The Society’s Lecture 1978. The Design Of Manual Handling Task,” </w:t>
      </w:r>
      <w:r w:rsidRPr="00C80CDE">
        <w:rPr>
          <w:rFonts w:ascii="Ebrima" w:hAnsi="Ebrima" w:cs="Times New Roman"/>
          <w:i/>
          <w:iCs/>
          <w:noProof/>
          <w:sz w:val="20"/>
          <w:szCs w:val="20"/>
        </w:rPr>
        <w:t>Ergonomics</w:t>
      </w:r>
      <w:r w:rsidRPr="00C80CDE">
        <w:rPr>
          <w:rFonts w:ascii="Ebrima" w:hAnsi="Ebrima" w:cs="Times New Roman"/>
          <w:noProof/>
          <w:sz w:val="20"/>
          <w:szCs w:val="20"/>
        </w:rPr>
        <w:t>, vol. 21, no. 12, pp. 963–985, Dec. 1978, doi: 10.1080/00140137808931804.</w:t>
      </w:r>
    </w:p>
    <w:p w14:paraId="23EDA019"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[24]</w:t>
      </w:r>
      <w:r w:rsidRPr="00C80CDE">
        <w:rPr>
          <w:rFonts w:ascii="Ebrima" w:hAnsi="Ebrima" w:cs="Times New Roman"/>
          <w:noProof/>
          <w:sz w:val="20"/>
          <w:szCs w:val="20"/>
        </w:rPr>
        <w:tab/>
        <w:t xml:space="preserve">A. Argubi-Wollesen, B. Wollesen, M. Leitner, and K. Mattes, “Human Body Mechanics of Pushing and Pulling: Analyzing the Factors of Task-related Strain on the Musculoskeletal System,” </w:t>
      </w:r>
      <w:r w:rsidRPr="00C80CDE">
        <w:rPr>
          <w:rFonts w:ascii="Ebrima" w:hAnsi="Ebrima" w:cs="Times New Roman"/>
          <w:i/>
          <w:iCs/>
          <w:noProof/>
          <w:sz w:val="20"/>
          <w:szCs w:val="20"/>
        </w:rPr>
        <w:t>Saf. Health Work</w:t>
      </w:r>
      <w:r w:rsidRPr="00C80CDE">
        <w:rPr>
          <w:rFonts w:ascii="Ebrima" w:hAnsi="Ebrima" w:cs="Times New Roman"/>
          <w:noProof/>
          <w:sz w:val="20"/>
          <w:szCs w:val="20"/>
        </w:rPr>
        <w:t>, vol. 8, no. 1, pp. 11–18, 2017, doi: 10.1016/j.shaw.2016.07.003.</w:t>
      </w:r>
    </w:p>
    <w:p w14:paraId="6E2397A7"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[25]</w:t>
      </w:r>
      <w:r w:rsidRPr="00C80CDE">
        <w:rPr>
          <w:rFonts w:ascii="Ebrima" w:hAnsi="Ebrima" w:cs="Times New Roman"/>
          <w:noProof/>
          <w:sz w:val="20"/>
          <w:szCs w:val="20"/>
        </w:rPr>
        <w:tab/>
        <w:t xml:space="preserve">M. G. Boocock, R. A. Haslam, P. Lemon, and S. Thorpe, “Initial force and postural adaptations when pushing and pulling on floor surfaces with good and reduced resistance to slipping,” </w:t>
      </w:r>
      <w:r w:rsidRPr="00C80CDE">
        <w:rPr>
          <w:rFonts w:ascii="Ebrima" w:hAnsi="Ebrima" w:cs="Times New Roman"/>
          <w:i/>
          <w:iCs/>
          <w:noProof/>
          <w:sz w:val="20"/>
          <w:szCs w:val="20"/>
        </w:rPr>
        <w:t>Ergonomics</w:t>
      </w:r>
      <w:r w:rsidRPr="00C80CDE">
        <w:rPr>
          <w:rFonts w:ascii="Ebrima" w:hAnsi="Ebrima" w:cs="Times New Roman"/>
          <w:noProof/>
          <w:sz w:val="20"/>
          <w:szCs w:val="20"/>
        </w:rPr>
        <w:t>, vol. 49, no. 9, pp. 801–821, 2006, doi: 10.1080/00140130600562876.</w:t>
      </w:r>
    </w:p>
    <w:p w14:paraId="667DC0D3"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[26]</w:t>
      </w:r>
      <w:r w:rsidRPr="00C80CDE">
        <w:rPr>
          <w:rFonts w:ascii="Ebrima" w:hAnsi="Ebrima" w:cs="Times New Roman"/>
          <w:noProof/>
          <w:sz w:val="20"/>
          <w:szCs w:val="20"/>
        </w:rPr>
        <w:tab/>
        <w:t xml:space="preserve">Y. L. Chen, T. K. Ho, and K. L. Chen, “Maximum strength levels for pulling and pushing handleless cartons in warehousing tasks,” </w:t>
      </w:r>
      <w:r w:rsidRPr="00C80CDE">
        <w:rPr>
          <w:rFonts w:ascii="Ebrima" w:hAnsi="Ebrima" w:cs="Times New Roman"/>
          <w:i/>
          <w:iCs/>
          <w:noProof/>
          <w:sz w:val="20"/>
          <w:szCs w:val="20"/>
        </w:rPr>
        <w:t>Ergonomics</w:t>
      </w:r>
      <w:r w:rsidRPr="00C80CDE">
        <w:rPr>
          <w:rFonts w:ascii="Ebrima" w:hAnsi="Ebrima" w:cs="Times New Roman"/>
          <w:noProof/>
          <w:sz w:val="20"/>
          <w:szCs w:val="20"/>
        </w:rPr>
        <w:t>, vol. 64, no. 9, pp. 1174–1182, 2021, doi: 10.1080/00140139.2021.1924406.</w:t>
      </w:r>
    </w:p>
    <w:p w14:paraId="015B52DF"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[27]</w:t>
      </w:r>
      <w:r w:rsidRPr="00C80CDE">
        <w:rPr>
          <w:rFonts w:ascii="Ebrima" w:hAnsi="Ebrima" w:cs="Times New Roman"/>
          <w:noProof/>
          <w:sz w:val="20"/>
          <w:szCs w:val="20"/>
        </w:rPr>
        <w:tab/>
        <w:t xml:space="preserve">Ade Andhika Saputra, Wahyudin, and Asep Erik Nugraha, “Evaluasi Aktivitas Manual Material Handling Dengan Menggunakan Metode Biomekanika Kerja Pada Pengangkatan Thiner di Bagian Warehouse,” </w:t>
      </w:r>
      <w:r w:rsidRPr="00C80CDE">
        <w:rPr>
          <w:rFonts w:ascii="Ebrima" w:hAnsi="Ebrima" w:cs="Times New Roman"/>
          <w:i/>
          <w:iCs/>
          <w:noProof/>
          <w:sz w:val="20"/>
          <w:szCs w:val="20"/>
        </w:rPr>
        <w:t>J. Sist. Tek. Ind.</w:t>
      </w:r>
      <w:r w:rsidRPr="00C80CDE">
        <w:rPr>
          <w:rFonts w:ascii="Ebrima" w:hAnsi="Ebrima" w:cs="Times New Roman"/>
          <w:noProof/>
          <w:sz w:val="20"/>
          <w:szCs w:val="20"/>
        </w:rPr>
        <w:t>, vol. 23, no. 2, pp. 233–244, 2021, doi: 10.32734/jsti.v23i2.6273.</w:t>
      </w:r>
    </w:p>
    <w:p w14:paraId="2786DDED" w14:textId="77777777" w:rsidR="00C710E5" w:rsidRPr="00C80CDE" w:rsidRDefault="00C710E5" w:rsidP="00AD2115">
      <w:pPr>
        <w:widowControl w:val="0"/>
        <w:autoSpaceDE w:val="0"/>
        <w:autoSpaceDN w:val="0"/>
        <w:adjustRightInd w:val="0"/>
        <w:spacing w:before="240" w:after="240" w:line="240" w:lineRule="auto"/>
        <w:ind w:left="640" w:hanging="640"/>
        <w:rPr>
          <w:rFonts w:ascii="Ebrima" w:hAnsi="Ebrima" w:cs="Times New Roman"/>
          <w:noProof/>
          <w:sz w:val="20"/>
          <w:szCs w:val="20"/>
        </w:rPr>
      </w:pPr>
      <w:r w:rsidRPr="00C80CDE">
        <w:rPr>
          <w:rFonts w:ascii="Ebrima" w:hAnsi="Ebrima" w:cs="Times New Roman"/>
          <w:noProof/>
          <w:sz w:val="20"/>
          <w:szCs w:val="20"/>
        </w:rPr>
        <w:t>[28]</w:t>
      </w:r>
      <w:r w:rsidRPr="00C80CDE">
        <w:rPr>
          <w:rFonts w:ascii="Ebrima" w:hAnsi="Ebrima" w:cs="Times New Roman"/>
          <w:noProof/>
          <w:sz w:val="20"/>
          <w:szCs w:val="20"/>
        </w:rPr>
        <w:tab/>
        <w:t xml:space="preserve">B. Zhang, “Development of Toolkits for Hazard Identification, Risk Assessment and Prevention of Work-Related Musculoskeletal Disorders based on a Collaborative Platform,” </w:t>
      </w:r>
      <w:r w:rsidRPr="00C80CDE">
        <w:rPr>
          <w:rFonts w:ascii="Ebrima" w:hAnsi="Ebrima" w:cs="Times New Roman"/>
          <w:i/>
          <w:iCs/>
          <w:noProof/>
          <w:sz w:val="20"/>
          <w:szCs w:val="20"/>
        </w:rPr>
        <w:t>J. Ergon.</w:t>
      </w:r>
      <w:r w:rsidRPr="00C80CDE">
        <w:rPr>
          <w:rFonts w:ascii="Ebrima" w:hAnsi="Ebrima" w:cs="Times New Roman"/>
          <w:noProof/>
          <w:sz w:val="20"/>
          <w:szCs w:val="20"/>
        </w:rPr>
        <w:t>, vol. 02, no. 04, 2012, doi: 10.4172/2165-7556.1000108.</w:t>
      </w:r>
    </w:p>
    <w:p w14:paraId="520D0712" w14:textId="223DB6E6" w:rsidR="00FE7903" w:rsidRPr="00C80CDE" w:rsidRDefault="00FE7903" w:rsidP="00AD2115">
      <w:pPr>
        <w:pStyle w:val="Acknowledgement"/>
        <w:spacing w:line="240" w:lineRule="auto"/>
        <w:rPr>
          <w:rFonts w:ascii="Ebrima" w:hAnsi="Ebrima" w:cs="Times New Roman"/>
          <w:b w:val="0"/>
          <w:sz w:val="20"/>
          <w:szCs w:val="20"/>
        </w:rPr>
      </w:pPr>
      <w:r w:rsidRPr="00C80CDE">
        <w:rPr>
          <w:rFonts w:ascii="Ebrima" w:hAnsi="Ebrima" w:cs="Times New Roman"/>
          <w:sz w:val="20"/>
          <w:szCs w:val="20"/>
        </w:rPr>
        <w:fldChar w:fldCharType="end"/>
      </w:r>
    </w:p>
    <w:p w14:paraId="50EB957D" w14:textId="77777777" w:rsidR="00C950D2" w:rsidRPr="00C80CDE" w:rsidRDefault="00C950D2" w:rsidP="00AD2115">
      <w:pPr>
        <w:widowControl w:val="0"/>
        <w:autoSpaceDE w:val="0"/>
        <w:autoSpaceDN w:val="0"/>
        <w:adjustRightInd w:val="0"/>
        <w:spacing w:line="240" w:lineRule="auto"/>
        <w:ind w:left="640" w:hanging="640"/>
        <w:rPr>
          <w:rFonts w:ascii="Ebrima" w:hAnsi="Ebrima" w:cs="Times New Roman"/>
          <w:b/>
          <w:sz w:val="20"/>
          <w:szCs w:val="20"/>
        </w:rPr>
        <w:sectPr w:rsidR="00C950D2" w:rsidRPr="00C80CDE" w:rsidSect="00AD2115">
          <w:type w:val="continuous"/>
          <w:pgSz w:w="11900" w:h="16840"/>
          <w:pgMar w:top="1418" w:right="1418" w:bottom="1247" w:left="1418" w:header="567" w:footer="851" w:gutter="0"/>
          <w:cols w:num="2" w:space="567"/>
          <w:titlePg/>
          <w:docGrid w:linePitch="360"/>
        </w:sectPr>
      </w:pPr>
    </w:p>
    <w:p w14:paraId="7D8ECF4D" w14:textId="636C6856" w:rsidR="00EA0991" w:rsidRPr="00C80CDE" w:rsidRDefault="005F64AB" w:rsidP="00AD2115">
      <w:pPr>
        <w:widowControl w:val="0"/>
        <w:autoSpaceDE w:val="0"/>
        <w:autoSpaceDN w:val="0"/>
        <w:adjustRightInd w:val="0"/>
        <w:spacing w:line="240" w:lineRule="auto"/>
        <w:ind w:left="640" w:hanging="640"/>
        <w:rPr>
          <w:rFonts w:ascii="Ebrima" w:hAnsi="Ebrima" w:cs="Times New Roman"/>
          <w:b/>
          <w:sz w:val="20"/>
          <w:szCs w:val="20"/>
        </w:rPr>
      </w:pPr>
      <w:r w:rsidRPr="00C80CDE">
        <w:rPr>
          <w:rFonts w:ascii="Ebrima" w:hAnsi="Ebrima" w:cs="Times New Roman"/>
          <w:b/>
          <w:sz w:val="20"/>
          <w:szCs w:val="20"/>
        </w:rPr>
        <w:lastRenderedPageBreak/>
        <w:t xml:space="preserve"> </w:t>
      </w:r>
    </w:p>
    <w:sectPr w:rsidR="00EA0991" w:rsidRPr="00C80CDE" w:rsidSect="00AD2115">
      <w:type w:val="continuous"/>
      <w:pgSz w:w="11900" w:h="16840"/>
      <w:pgMar w:top="1418" w:right="1418" w:bottom="1247" w:left="1418" w:header="567" w:footer="851" w:gutter="0"/>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4F1FF" w14:textId="77777777" w:rsidR="00200285" w:rsidRDefault="00200285" w:rsidP="00F94815">
      <w:r>
        <w:separator/>
      </w:r>
    </w:p>
  </w:endnote>
  <w:endnote w:type="continuationSeparator" w:id="0">
    <w:p w14:paraId="1ED66B79" w14:textId="77777777" w:rsidR="00200285" w:rsidRDefault="00200285"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FDC50" w14:textId="77777777" w:rsidR="00200285" w:rsidRDefault="00200285" w:rsidP="00F94815">
      <w:r>
        <w:separator/>
      </w:r>
    </w:p>
  </w:footnote>
  <w:footnote w:type="continuationSeparator" w:id="0">
    <w:p w14:paraId="6C231FBE" w14:textId="77777777" w:rsidR="00200285" w:rsidRDefault="00200285" w:rsidP="00F94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46514" w14:textId="77777777" w:rsidR="00C950D2" w:rsidRPr="00D40B2A" w:rsidRDefault="00C950D2" w:rsidP="00D40B2A">
    <w:pPr>
      <w:pStyle w:val="Header"/>
      <w:jc w:val="center"/>
    </w:pPr>
    <w:r w:rsidRPr="00F3016F">
      <w:rPr>
        <w:rFonts w:cs="Times New Roman"/>
        <w:smallCaps/>
        <w:color w:val="808080" w:themeColor="background1" w:themeShade="80"/>
        <w:sz w:val="13"/>
        <w:szCs w:val="13"/>
      </w:rPr>
      <w:t>INDAH PRATIWI</w:t>
    </w:r>
    <w:r>
      <w:rPr>
        <w:rFonts w:cs="Times New Roman"/>
        <w:smallCaps/>
        <w:color w:val="808080" w:themeColor="background1" w:themeShade="80"/>
        <w:sz w:val="13"/>
        <w:szCs w:val="13"/>
      </w:rPr>
      <w:t>, VALESKA SALSABIL KALYANA</w:t>
    </w:r>
    <w:r>
      <w:rPr>
        <w:rFonts w:cs="Times New Roman"/>
        <w:smallCaps/>
        <w:color w:val="808080" w:themeColor="background1" w:themeShade="80"/>
        <w:sz w:val="13"/>
        <w:szCs w:val="15"/>
      </w:rPr>
      <w:t xml:space="preserve"> /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Optimasi</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Sistem</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Industri</w:t>
    </w:r>
    <w:proofErr w:type="spellEnd"/>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5"/>
      </w:rPr>
      <w:t>- Vol. xx No. xx (2017)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A783F"/>
    <w:multiLevelType w:val="hybridMultilevel"/>
    <w:tmpl w:val="1188FE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3CB3CC2"/>
    <w:multiLevelType w:val="hybridMultilevel"/>
    <w:tmpl w:val="63B8152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CE4E73"/>
    <w:multiLevelType w:val="multilevel"/>
    <w:tmpl w:val="91CE3A52"/>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nsid w:val="7D9D4F03"/>
    <w:multiLevelType w:val="hybridMultilevel"/>
    <w:tmpl w:val="D5721FB0"/>
    <w:lvl w:ilvl="0" w:tplc="6A5A8F10">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2"/>
  </w:num>
  <w:num w:numId="5">
    <w:abstractNumId w:val="1"/>
  </w:num>
  <w:num w:numId="6">
    <w:abstractNumId w:val="4"/>
  </w:num>
  <w:num w:numId="7">
    <w:abstractNumId w:val="6"/>
  </w:num>
  <w:num w:numId="8">
    <w:abstractNumId w:val="10"/>
  </w:num>
  <w:num w:numId="9">
    <w:abstractNumId w:val="0"/>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15"/>
    <w:rsid w:val="00001018"/>
    <w:rsid w:val="00004C8D"/>
    <w:rsid w:val="000068BB"/>
    <w:rsid w:val="00007316"/>
    <w:rsid w:val="0001572F"/>
    <w:rsid w:val="00015FB6"/>
    <w:rsid w:val="0003482B"/>
    <w:rsid w:val="00035BCD"/>
    <w:rsid w:val="00040908"/>
    <w:rsid w:val="00042830"/>
    <w:rsid w:val="00052457"/>
    <w:rsid w:val="000579B9"/>
    <w:rsid w:val="00070193"/>
    <w:rsid w:val="00074BA3"/>
    <w:rsid w:val="00082C87"/>
    <w:rsid w:val="00084DA2"/>
    <w:rsid w:val="000879AD"/>
    <w:rsid w:val="00091F51"/>
    <w:rsid w:val="000922E7"/>
    <w:rsid w:val="00092F0B"/>
    <w:rsid w:val="00093CFF"/>
    <w:rsid w:val="0009432A"/>
    <w:rsid w:val="000A5CE3"/>
    <w:rsid w:val="000B62F2"/>
    <w:rsid w:val="000B74FA"/>
    <w:rsid w:val="000C01AA"/>
    <w:rsid w:val="000C3B27"/>
    <w:rsid w:val="000C54E4"/>
    <w:rsid w:val="000C5B70"/>
    <w:rsid w:val="000C7179"/>
    <w:rsid w:val="000D24FA"/>
    <w:rsid w:val="000D2A2D"/>
    <w:rsid w:val="000E0258"/>
    <w:rsid w:val="000E219A"/>
    <w:rsid w:val="000E3FBF"/>
    <w:rsid w:val="000F0688"/>
    <w:rsid w:val="000F1534"/>
    <w:rsid w:val="000F2F2A"/>
    <w:rsid w:val="000F34FB"/>
    <w:rsid w:val="000F3CEB"/>
    <w:rsid w:val="00112A22"/>
    <w:rsid w:val="00124635"/>
    <w:rsid w:val="001415BD"/>
    <w:rsid w:val="0015302F"/>
    <w:rsid w:val="001702B9"/>
    <w:rsid w:val="001712B6"/>
    <w:rsid w:val="001814EF"/>
    <w:rsid w:val="00181E2C"/>
    <w:rsid w:val="00185421"/>
    <w:rsid w:val="00191C2F"/>
    <w:rsid w:val="00193642"/>
    <w:rsid w:val="001946D8"/>
    <w:rsid w:val="00197BEB"/>
    <w:rsid w:val="00197FAF"/>
    <w:rsid w:val="001A0587"/>
    <w:rsid w:val="001A0823"/>
    <w:rsid w:val="001B5FA2"/>
    <w:rsid w:val="001B6505"/>
    <w:rsid w:val="001C00C2"/>
    <w:rsid w:val="001C17AC"/>
    <w:rsid w:val="001D24E7"/>
    <w:rsid w:val="001D3E1E"/>
    <w:rsid w:val="001E07C2"/>
    <w:rsid w:val="001E505E"/>
    <w:rsid w:val="001F241F"/>
    <w:rsid w:val="001F6096"/>
    <w:rsid w:val="001F663A"/>
    <w:rsid w:val="00200285"/>
    <w:rsid w:val="0020458C"/>
    <w:rsid w:val="002066AC"/>
    <w:rsid w:val="00211D3C"/>
    <w:rsid w:val="0021211B"/>
    <w:rsid w:val="002122FF"/>
    <w:rsid w:val="002233D3"/>
    <w:rsid w:val="0022424E"/>
    <w:rsid w:val="00245DD2"/>
    <w:rsid w:val="00245DDB"/>
    <w:rsid w:val="00247C7B"/>
    <w:rsid w:val="00250958"/>
    <w:rsid w:val="0025298A"/>
    <w:rsid w:val="00252FF6"/>
    <w:rsid w:val="002628E8"/>
    <w:rsid w:val="00271758"/>
    <w:rsid w:val="00272DC6"/>
    <w:rsid w:val="00282CB7"/>
    <w:rsid w:val="0029069A"/>
    <w:rsid w:val="0029228F"/>
    <w:rsid w:val="002929CE"/>
    <w:rsid w:val="00294EE9"/>
    <w:rsid w:val="00296095"/>
    <w:rsid w:val="002A0A53"/>
    <w:rsid w:val="002A178F"/>
    <w:rsid w:val="002B22D4"/>
    <w:rsid w:val="002C2E58"/>
    <w:rsid w:val="002C306A"/>
    <w:rsid w:val="002D048B"/>
    <w:rsid w:val="002D6128"/>
    <w:rsid w:val="002F0DF9"/>
    <w:rsid w:val="002F6156"/>
    <w:rsid w:val="00300F23"/>
    <w:rsid w:val="00303ACB"/>
    <w:rsid w:val="00313D5F"/>
    <w:rsid w:val="00317952"/>
    <w:rsid w:val="00321C9B"/>
    <w:rsid w:val="00323032"/>
    <w:rsid w:val="00325552"/>
    <w:rsid w:val="003364C6"/>
    <w:rsid w:val="0034186B"/>
    <w:rsid w:val="00350EEE"/>
    <w:rsid w:val="00351E6E"/>
    <w:rsid w:val="00352BD6"/>
    <w:rsid w:val="00356858"/>
    <w:rsid w:val="0036018A"/>
    <w:rsid w:val="00360D4D"/>
    <w:rsid w:val="003661BF"/>
    <w:rsid w:val="00367414"/>
    <w:rsid w:val="00376A9F"/>
    <w:rsid w:val="00380570"/>
    <w:rsid w:val="003808FF"/>
    <w:rsid w:val="00380CAA"/>
    <w:rsid w:val="003855E8"/>
    <w:rsid w:val="003A0B3F"/>
    <w:rsid w:val="003B0FB3"/>
    <w:rsid w:val="003B7278"/>
    <w:rsid w:val="003C226F"/>
    <w:rsid w:val="003C494E"/>
    <w:rsid w:val="003D39FF"/>
    <w:rsid w:val="003D6DAE"/>
    <w:rsid w:val="003E1D17"/>
    <w:rsid w:val="003E43EF"/>
    <w:rsid w:val="003E68DB"/>
    <w:rsid w:val="003E79A8"/>
    <w:rsid w:val="003F3C22"/>
    <w:rsid w:val="003F3F13"/>
    <w:rsid w:val="003F42CA"/>
    <w:rsid w:val="003F4410"/>
    <w:rsid w:val="0040284B"/>
    <w:rsid w:val="00405CA9"/>
    <w:rsid w:val="00407C68"/>
    <w:rsid w:val="00413AF5"/>
    <w:rsid w:val="004143C8"/>
    <w:rsid w:val="00415A10"/>
    <w:rsid w:val="00417386"/>
    <w:rsid w:val="0042365F"/>
    <w:rsid w:val="00425340"/>
    <w:rsid w:val="004356F6"/>
    <w:rsid w:val="004453E3"/>
    <w:rsid w:val="00451A58"/>
    <w:rsid w:val="004527D9"/>
    <w:rsid w:val="00460C90"/>
    <w:rsid w:val="00462F17"/>
    <w:rsid w:val="00463605"/>
    <w:rsid w:val="00487513"/>
    <w:rsid w:val="00494A31"/>
    <w:rsid w:val="00494ECE"/>
    <w:rsid w:val="004950C5"/>
    <w:rsid w:val="004A1545"/>
    <w:rsid w:val="004A6482"/>
    <w:rsid w:val="004B014B"/>
    <w:rsid w:val="004B234D"/>
    <w:rsid w:val="004C4EFA"/>
    <w:rsid w:val="004C51AF"/>
    <w:rsid w:val="004D23AC"/>
    <w:rsid w:val="004D5B13"/>
    <w:rsid w:val="004E0E80"/>
    <w:rsid w:val="004E230E"/>
    <w:rsid w:val="004E26D4"/>
    <w:rsid w:val="004E36D6"/>
    <w:rsid w:val="004E4983"/>
    <w:rsid w:val="004E54D6"/>
    <w:rsid w:val="004E6AF5"/>
    <w:rsid w:val="004F1B57"/>
    <w:rsid w:val="004F3DCD"/>
    <w:rsid w:val="00506ECF"/>
    <w:rsid w:val="00511A3F"/>
    <w:rsid w:val="00512111"/>
    <w:rsid w:val="005131CE"/>
    <w:rsid w:val="005150F3"/>
    <w:rsid w:val="005228A2"/>
    <w:rsid w:val="005269F8"/>
    <w:rsid w:val="005274D7"/>
    <w:rsid w:val="00527CEB"/>
    <w:rsid w:val="00532FEF"/>
    <w:rsid w:val="00534621"/>
    <w:rsid w:val="00534DEB"/>
    <w:rsid w:val="00534EC3"/>
    <w:rsid w:val="00545D62"/>
    <w:rsid w:val="00547767"/>
    <w:rsid w:val="00547A23"/>
    <w:rsid w:val="00553183"/>
    <w:rsid w:val="00567934"/>
    <w:rsid w:val="00571A35"/>
    <w:rsid w:val="005741F6"/>
    <w:rsid w:val="0057668F"/>
    <w:rsid w:val="005773F8"/>
    <w:rsid w:val="00582AF4"/>
    <w:rsid w:val="00587578"/>
    <w:rsid w:val="00596CB5"/>
    <w:rsid w:val="005A1396"/>
    <w:rsid w:val="005A3270"/>
    <w:rsid w:val="005A4C1D"/>
    <w:rsid w:val="005B0CEC"/>
    <w:rsid w:val="005B3AD1"/>
    <w:rsid w:val="005C1634"/>
    <w:rsid w:val="005C166E"/>
    <w:rsid w:val="005C2039"/>
    <w:rsid w:val="005C3AB6"/>
    <w:rsid w:val="005D4A61"/>
    <w:rsid w:val="005D6E58"/>
    <w:rsid w:val="005E4960"/>
    <w:rsid w:val="005F025E"/>
    <w:rsid w:val="005F443C"/>
    <w:rsid w:val="005F64AB"/>
    <w:rsid w:val="00611097"/>
    <w:rsid w:val="006121CA"/>
    <w:rsid w:val="00612A25"/>
    <w:rsid w:val="00614C5D"/>
    <w:rsid w:val="00626867"/>
    <w:rsid w:val="00636202"/>
    <w:rsid w:val="006421F8"/>
    <w:rsid w:val="00643A4C"/>
    <w:rsid w:val="00644050"/>
    <w:rsid w:val="006479F8"/>
    <w:rsid w:val="00652B4E"/>
    <w:rsid w:val="00653CA0"/>
    <w:rsid w:val="00657049"/>
    <w:rsid w:val="00662E8B"/>
    <w:rsid w:val="00664949"/>
    <w:rsid w:val="00665F00"/>
    <w:rsid w:val="00666412"/>
    <w:rsid w:val="00667523"/>
    <w:rsid w:val="00670818"/>
    <w:rsid w:val="00676DCC"/>
    <w:rsid w:val="00677457"/>
    <w:rsid w:val="006803E0"/>
    <w:rsid w:val="00682689"/>
    <w:rsid w:val="00683A6E"/>
    <w:rsid w:val="00684667"/>
    <w:rsid w:val="00685E3E"/>
    <w:rsid w:val="00691262"/>
    <w:rsid w:val="00691A52"/>
    <w:rsid w:val="00691B5B"/>
    <w:rsid w:val="00692E20"/>
    <w:rsid w:val="0069429B"/>
    <w:rsid w:val="00695232"/>
    <w:rsid w:val="00696EF2"/>
    <w:rsid w:val="006A1294"/>
    <w:rsid w:val="006A31C2"/>
    <w:rsid w:val="006A5097"/>
    <w:rsid w:val="006B620A"/>
    <w:rsid w:val="006B6EB3"/>
    <w:rsid w:val="006B7962"/>
    <w:rsid w:val="006C06A2"/>
    <w:rsid w:val="006C1F5C"/>
    <w:rsid w:val="006C21AE"/>
    <w:rsid w:val="006C5218"/>
    <w:rsid w:val="006C7784"/>
    <w:rsid w:val="006D2F31"/>
    <w:rsid w:val="006D721A"/>
    <w:rsid w:val="006E4AAA"/>
    <w:rsid w:val="006E4F8F"/>
    <w:rsid w:val="006F1EB9"/>
    <w:rsid w:val="006F1F37"/>
    <w:rsid w:val="006F32CE"/>
    <w:rsid w:val="006F4D04"/>
    <w:rsid w:val="00700736"/>
    <w:rsid w:val="00702594"/>
    <w:rsid w:val="00702B69"/>
    <w:rsid w:val="00707981"/>
    <w:rsid w:val="00712CA7"/>
    <w:rsid w:val="00715DD0"/>
    <w:rsid w:val="007220CD"/>
    <w:rsid w:val="00725196"/>
    <w:rsid w:val="00733128"/>
    <w:rsid w:val="0074149A"/>
    <w:rsid w:val="0074171C"/>
    <w:rsid w:val="007435A5"/>
    <w:rsid w:val="007452F0"/>
    <w:rsid w:val="00745843"/>
    <w:rsid w:val="007502E0"/>
    <w:rsid w:val="00750DF5"/>
    <w:rsid w:val="00754AA5"/>
    <w:rsid w:val="00755940"/>
    <w:rsid w:val="00756B91"/>
    <w:rsid w:val="00766B87"/>
    <w:rsid w:val="00771E58"/>
    <w:rsid w:val="007815CE"/>
    <w:rsid w:val="00781A93"/>
    <w:rsid w:val="007878F3"/>
    <w:rsid w:val="007929B6"/>
    <w:rsid w:val="0079726A"/>
    <w:rsid w:val="007A129A"/>
    <w:rsid w:val="007B0EBD"/>
    <w:rsid w:val="007C1C74"/>
    <w:rsid w:val="007C4065"/>
    <w:rsid w:val="007C58D0"/>
    <w:rsid w:val="007C750F"/>
    <w:rsid w:val="007D7E58"/>
    <w:rsid w:val="007E50C9"/>
    <w:rsid w:val="007E75FB"/>
    <w:rsid w:val="007F2082"/>
    <w:rsid w:val="007F28C6"/>
    <w:rsid w:val="007F3B5E"/>
    <w:rsid w:val="007F55A2"/>
    <w:rsid w:val="007F7149"/>
    <w:rsid w:val="00800348"/>
    <w:rsid w:val="0080056D"/>
    <w:rsid w:val="008015FF"/>
    <w:rsid w:val="00814069"/>
    <w:rsid w:val="0081737A"/>
    <w:rsid w:val="008202F2"/>
    <w:rsid w:val="00821FD3"/>
    <w:rsid w:val="00822BF4"/>
    <w:rsid w:val="0082656F"/>
    <w:rsid w:val="008303A7"/>
    <w:rsid w:val="00836C54"/>
    <w:rsid w:val="00845EF6"/>
    <w:rsid w:val="00853631"/>
    <w:rsid w:val="00853F7B"/>
    <w:rsid w:val="00855519"/>
    <w:rsid w:val="00855645"/>
    <w:rsid w:val="008557CC"/>
    <w:rsid w:val="00863B5B"/>
    <w:rsid w:val="00871AF1"/>
    <w:rsid w:val="00875BAA"/>
    <w:rsid w:val="00877DEE"/>
    <w:rsid w:val="008833E4"/>
    <w:rsid w:val="00887C21"/>
    <w:rsid w:val="008907ED"/>
    <w:rsid w:val="008A2994"/>
    <w:rsid w:val="008A39B9"/>
    <w:rsid w:val="008A4B7C"/>
    <w:rsid w:val="008B131C"/>
    <w:rsid w:val="008B5272"/>
    <w:rsid w:val="008C2D39"/>
    <w:rsid w:val="008C33BB"/>
    <w:rsid w:val="008C57D1"/>
    <w:rsid w:val="008C5E5E"/>
    <w:rsid w:val="008C749A"/>
    <w:rsid w:val="008D78AC"/>
    <w:rsid w:val="008E38DA"/>
    <w:rsid w:val="008E3CEB"/>
    <w:rsid w:val="008E6BF6"/>
    <w:rsid w:val="008E7F02"/>
    <w:rsid w:val="008F2931"/>
    <w:rsid w:val="008F3665"/>
    <w:rsid w:val="008F3C14"/>
    <w:rsid w:val="008F47C2"/>
    <w:rsid w:val="00900CC3"/>
    <w:rsid w:val="009011BC"/>
    <w:rsid w:val="009045A4"/>
    <w:rsid w:val="009071AF"/>
    <w:rsid w:val="00913D17"/>
    <w:rsid w:val="0091529E"/>
    <w:rsid w:val="009154A4"/>
    <w:rsid w:val="00926D08"/>
    <w:rsid w:val="00930770"/>
    <w:rsid w:val="009317FA"/>
    <w:rsid w:val="00934CA6"/>
    <w:rsid w:val="00937AB8"/>
    <w:rsid w:val="00937FE8"/>
    <w:rsid w:val="009420D6"/>
    <w:rsid w:val="00952F2A"/>
    <w:rsid w:val="009547F1"/>
    <w:rsid w:val="00956ED4"/>
    <w:rsid w:val="00964614"/>
    <w:rsid w:val="0096659F"/>
    <w:rsid w:val="00972F6C"/>
    <w:rsid w:val="009763B4"/>
    <w:rsid w:val="00981DEE"/>
    <w:rsid w:val="00982066"/>
    <w:rsid w:val="00986123"/>
    <w:rsid w:val="00987C39"/>
    <w:rsid w:val="009927D5"/>
    <w:rsid w:val="00992D54"/>
    <w:rsid w:val="009944DF"/>
    <w:rsid w:val="009A20B8"/>
    <w:rsid w:val="009B2215"/>
    <w:rsid w:val="009B7DB6"/>
    <w:rsid w:val="009C01EF"/>
    <w:rsid w:val="009C2F97"/>
    <w:rsid w:val="009C3F8F"/>
    <w:rsid w:val="009C74BA"/>
    <w:rsid w:val="009D395B"/>
    <w:rsid w:val="009D56B1"/>
    <w:rsid w:val="009D5AD2"/>
    <w:rsid w:val="009E01CE"/>
    <w:rsid w:val="009E04C4"/>
    <w:rsid w:val="009E182E"/>
    <w:rsid w:val="009F29DB"/>
    <w:rsid w:val="009F4BD9"/>
    <w:rsid w:val="009F4FD1"/>
    <w:rsid w:val="00A11FCF"/>
    <w:rsid w:val="00A144A9"/>
    <w:rsid w:val="00A167CD"/>
    <w:rsid w:val="00A20A83"/>
    <w:rsid w:val="00A2350F"/>
    <w:rsid w:val="00A25A99"/>
    <w:rsid w:val="00A2693A"/>
    <w:rsid w:val="00A27CA3"/>
    <w:rsid w:val="00A304FA"/>
    <w:rsid w:val="00A33409"/>
    <w:rsid w:val="00A36743"/>
    <w:rsid w:val="00A461FB"/>
    <w:rsid w:val="00A52253"/>
    <w:rsid w:val="00A551B1"/>
    <w:rsid w:val="00A57C8F"/>
    <w:rsid w:val="00A64176"/>
    <w:rsid w:val="00A72E64"/>
    <w:rsid w:val="00A77A21"/>
    <w:rsid w:val="00A864D5"/>
    <w:rsid w:val="00A8713D"/>
    <w:rsid w:val="00A91B74"/>
    <w:rsid w:val="00A959D8"/>
    <w:rsid w:val="00A95C79"/>
    <w:rsid w:val="00AA48B0"/>
    <w:rsid w:val="00AA512E"/>
    <w:rsid w:val="00AA7DBF"/>
    <w:rsid w:val="00AB389E"/>
    <w:rsid w:val="00AB64F0"/>
    <w:rsid w:val="00AC32D4"/>
    <w:rsid w:val="00AC4833"/>
    <w:rsid w:val="00AC650D"/>
    <w:rsid w:val="00AD2115"/>
    <w:rsid w:val="00AE2223"/>
    <w:rsid w:val="00AF349B"/>
    <w:rsid w:val="00B0331D"/>
    <w:rsid w:val="00B05A05"/>
    <w:rsid w:val="00B1087F"/>
    <w:rsid w:val="00B10AAE"/>
    <w:rsid w:val="00B13492"/>
    <w:rsid w:val="00B16517"/>
    <w:rsid w:val="00B20641"/>
    <w:rsid w:val="00B275B5"/>
    <w:rsid w:val="00B359E9"/>
    <w:rsid w:val="00B43C85"/>
    <w:rsid w:val="00B5061E"/>
    <w:rsid w:val="00B50B85"/>
    <w:rsid w:val="00B53D61"/>
    <w:rsid w:val="00B6153C"/>
    <w:rsid w:val="00B62E05"/>
    <w:rsid w:val="00B83CBF"/>
    <w:rsid w:val="00B83FF2"/>
    <w:rsid w:val="00B85E59"/>
    <w:rsid w:val="00B90752"/>
    <w:rsid w:val="00B92F5A"/>
    <w:rsid w:val="00B94C6A"/>
    <w:rsid w:val="00B94CA8"/>
    <w:rsid w:val="00BA1DFD"/>
    <w:rsid w:val="00BA3512"/>
    <w:rsid w:val="00BA4BCE"/>
    <w:rsid w:val="00BA5793"/>
    <w:rsid w:val="00BA712E"/>
    <w:rsid w:val="00BB131C"/>
    <w:rsid w:val="00BB4C37"/>
    <w:rsid w:val="00BB6ECE"/>
    <w:rsid w:val="00BC0291"/>
    <w:rsid w:val="00BC188E"/>
    <w:rsid w:val="00BC2E65"/>
    <w:rsid w:val="00BD04BB"/>
    <w:rsid w:val="00BF6758"/>
    <w:rsid w:val="00BF7763"/>
    <w:rsid w:val="00C0776A"/>
    <w:rsid w:val="00C10334"/>
    <w:rsid w:val="00C113CF"/>
    <w:rsid w:val="00C14DCA"/>
    <w:rsid w:val="00C16B71"/>
    <w:rsid w:val="00C21A23"/>
    <w:rsid w:val="00C25149"/>
    <w:rsid w:val="00C318F3"/>
    <w:rsid w:val="00C35F46"/>
    <w:rsid w:val="00C371FF"/>
    <w:rsid w:val="00C37812"/>
    <w:rsid w:val="00C43E9A"/>
    <w:rsid w:val="00C549D5"/>
    <w:rsid w:val="00C56E09"/>
    <w:rsid w:val="00C61DEB"/>
    <w:rsid w:val="00C710E5"/>
    <w:rsid w:val="00C778AC"/>
    <w:rsid w:val="00C80CDE"/>
    <w:rsid w:val="00C843AB"/>
    <w:rsid w:val="00C85142"/>
    <w:rsid w:val="00C86276"/>
    <w:rsid w:val="00C90265"/>
    <w:rsid w:val="00C92BEF"/>
    <w:rsid w:val="00C94772"/>
    <w:rsid w:val="00C95005"/>
    <w:rsid w:val="00C950D2"/>
    <w:rsid w:val="00CA4650"/>
    <w:rsid w:val="00CA77B1"/>
    <w:rsid w:val="00CB4513"/>
    <w:rsid w:val="00CC44A0"/>
    <w:rsid w:val="00CD06E8"/>
    <w:rsid w:val="00CD43E7"/>
    <w:rsid w:val="00CD6D98"/>
    <w:rsid w:val="00CD7008"/>
    <w:rsid w:val="00CD73D6"/>
    <w:rsid w:val="00CF3153"/>
    <w:rsid w:val="00CF4944"/>
    <w:rsid w:val="00D07901"/>
    <w:rsid w:val="00D07974"/>
    <w:rsid w:val="00D11F3A"/>
    <w:rsid w:val="00D168F1"/>
    <w:rsid w:val="00D16F81"/>
    <w:rsid w:val="00D35A07"/>
    <w:rsid w:val="00D35E13"/>
    <w:rsid w:val="00D3744C"/>
    <w:rsid w:val="00D40B2A"/>
    <w:rsid w:val="00D430C0"/>
    <w:rsid w:val="00D45264"/>
    <w:rsid w:val="00D50273"/>
    <w:rsid w:val="00D514F3"/>
    <w:rsid w:val="00D553C9"/>
    <w:rsid w:val="00D55421"/>
    <w:rsid w:val="00D6056B"/>
    <w:rsid w:val="00D6350B"/>
    <w:rsid w:val="00D65445"/>
    <w:rsid w:val="00D71335"/>
    <w:rsid w:val="00D75B96"/>
    <w:rsid w:val="00D8638C"/>
    <w:rsid w:val="00D96AF9"/>
    <w:rsid w:val="00D97477"/>
    <w:rsid w:val="00DA214F"/>
    <w:rsid w:val="00DC580C"/>
    <w:rsid w:val="00DC7112"/>
    <w:rsid w:val="00DD15C8"/>
    <w:rsid w:val="00DD237A"/>
    <w:rsid w:val="00DD2874"/>
    <w:rsid w:val="00DD713F"/>
    <w:rsid w:val="00DE2EF3"/>
    <w:rsid w:val="00DE58FD"/>
    <w:rsid w:val="00E01349"/>
    <w:rsid w:val="00E03CD7"/>
    <w:rsid w:val="00E05A41"/>
    <w:rsid w:val="00E103AF"/>
    <w:rsid w:val="00E113D6"/>
    <w:rsid w:val="00E13417"/>
    <w:rsid w:val="00E13C58"/>
    <w:rsid w:val="00E16257"/>
    <w:rsid w:val="00E1756F"/>
    <w:rsid w:val="00E222B2"/>
    <w:rsid w:val="00E225F0"/>
    <w:rsid w:val="00E23B28"/>
    <w:rsid w:val="00E23D8B"/>
    <w:rsid w:val="00E336C8"/>
    <w:rsid w:val="00E35537"/>
    <w:rsid w:val="00E371D2"/>
    <w:rsid w:val="00E37D34"/>
    <w:rsid w:val="00E41749"/>
    <w:rsid w:val="00E47DE4"/>
    <w:rsid w:val="00E532C0"/>
    <w:rsid w:val="00E553D8"/>
    <w:rsid w:val="00E60515"/>
    <w:rsid w:val="00E755FE"/>
    <w:rsid w:val="00E7601C"/>
    <w:rsid w:val="00E85F4E"/>
    <w:rsid w:val="00E911C4"/>
    <w:rsid w:val="00E9461E"/>
    <w:rsid w:val="00E94EE3"/>
    <w:rsid w:val="00EA07A3"/>
    <w:rsid w:val="00EA0991"/>
    <w:rsid w:val="00EB31F3"/>
    <w:rsid w:val="00EC191D"/>
    <w:rsid w:val="00EC3CB4"/>
    <w:rsid w:val="00EC4943"/>
    <w:rsid w:val="00ED0CAC"/>
    <w:rsid w:val="00ED603F"/>
    <w:rsid w:val="00ED6EEB"/>
    <w:rsid w:val="00EE271E"/>
    <w:rsid w:val="00F12033"/>
    <w:rsid w:val="00F17819"/>
    <w:rsid w:val="00F25B48"/>
    <w:rsid w:val="00F3016F"/>
    <w:rsid w:val="00F42567"/>
    <w:rsid w:val="00F434DB"/>
    <w:rsid w:val="00F4645E"/>
    <w:rsid w:val="00F5175F"/>
    <w:rsid w:val="00F614BC"/>
    <w:rsid w:val="00F627A7"/>
    <w:rsid w:val="00F67D83"/>
    <w:rsid w:val="00F741BC"/>
    <w:rsid w:val="00F754D4"/>
    <w:rsid w:val="00F75665"/>
    <w:rsid w:val="00F757FF"/>
    <w:rsid w:val="00F76643"/>
    <w:rsid w:val="00F76DD6"/>
    <w:rsid w:val="00F81452"/>
    <w:rsid w:val="00F84525"/>
    <w:rsid w:val="00F94815"/>
    <w:rsid w:val="00FA24A1"/>
    <w:rsid w:val="00FB1A69"/>
    <w:rsid w:val="00FB534C"/>
    <w:rsid w:val="00FE1216"/>
    <w:rsid w:val="00FE7903"/>
    <w:rsid w:val="00FF15FD"/>
    <w:rsid w:val="00FF6B9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7ECC4"/>
  <w15:docId w15:val="{9C43996A-D6A0-40F5-8DF8-D54735C4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paragraph" w:styleId="NormalWeb">
    <w:name w:val="Normal (Web)"/>
    <w:basedOn w:val="Normal"/>
    <w:uiPriority w:val="99"/>
    <w:unhideWhenUsed/>
    <w:rsid w:val="00407C68"/>
    <w:pPr>
      <w:spacing w:before="100" w:beforeAutospacing="1" w:after="100" w:afterAutospacing="1" w:line="240" w:lineRule="auto"/>
      <w:jc w:val="left"/>
    </w:pPr>
    <w:rPr>
      <w:rFonts w:eastAsia="Times New Roman" w:cs="Times New Roman"/>
      <w:sz w:val="24"/>
      <w:lang w:val="id-ID" w:eastAsia="id-ID"/>
    </w:rPr>
  </w:style>
  <w:style w:type="paragraph" w:styleId="Caption">
    <w:name w:val="caption"/>
    <w:basedOn w:val="Normal"/>
    <w:next w:val="Normal"/>
    <w:uiPriority w:val="35"/>
    <w:unhideWhenUsed/>
    <w:qFormat/>
    <w:rsid w:val="00781A93"/>
    <w:pPr>
      <w:spacing w:after="200" w:line="240" w:lineRule="auto"/>
    </w:pPr>
    <w:rPr>
      <w:rFonts w:asciiTheme="minorHAnsi" w:hAnsiTheme="minorHAnsi"/>
      <w:b/>
      <w:bCs/>
      <w:color w:val="5B9BD5" w:themeColor="accent1"/>
      <w:szCs w:val="18"/>
      <w:lang w:val="id-ID"/>
    </w:rPr>
  </w:style>
  <w:style w:type="character" w:styleId="CommentReference">
    <w:name w:val="annotation reference"/>
    <w:basedOn w:val="DefaultParagraphFont"/>
    <w:uiPriority w:val="99"/>
    <w:semiHidden/>
    <w:unhideWhenUsed/>
    <w:rsid w:val="008557CC"/>
    <w:rPr>
      <w:sz w:val="16"/>
      <w:szCs w:val="16"/>
    </w:rPr>
  </w:style>
  <w:style w:type="paragraph" w:styleId="CommentText">
    <w:name w:val="annotation text"/>
    <w:basedOn w:val="Normal"/>
    <w:link w:val="CommentTextChar"/>
    <w:uiPriority w:val="99"/>
    <w:semiHidden/>
    <w:unhideWhenUsed/>
    <w:rsid w:val="008557CC"/>
    <w:pPr>
      <w:spacing w:line="240" w:lineRule="auto"/>
    </w:pPr>
    <w:rPr>
      <w:sz w:val="20"/>
      <w:szCs w:val="20"/>
    </w:rPr>
  </w:style>
  <w:style w:type="character" w:customStyle="1" w:styleId="CommentTextChar">
    <w:name w:val="Comment Text Char"/>
    <w:basedOn w:val="DefaultParagraphFont"/>
    <w:link w:val="CommentText"/>
    <w:uiPriority w:val="99"/>
    <w:semiHidden/>
    <w:rsid w:val="008557C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557CC"/>
    <w:rPr>
      <w:b/>
      <w:bCs/>
    </w:rPr>
  </w:style>
  <w:style w:type="character" w:customStyle="1" w:styleId="CommentSubjectChar">
    <w:name w:val="Comment Subject Char"/>
    <w:basedOn w:val="CommentTextChar"/>
    <w:link w:val="CommentSubject"/>
    <w:uiPriority w:val="99"/>
    <w:semiHidden/>
    <w:rsid w:val="008557CC"/>
    <w:rPr>
      <w:rFonts w:ascii="Times New Roman" w:hAnsi="Times New Roman"/>
      <w:b/>
      <w:bCs/>
      <w:sz w:val="20"/>
      <w:szCs w:val="20"/>
    </w:rPr>
  </w:style>
  <w:style w:type="paragraph" w:customStyle="1" w:styleId="Default">
    <w:name w:val="Default"/>
    <w:rsid w:val="00665F00"/>
    <w:pPr>
      <w:autoSpaceDE w:val="0"/>
      <w:autoSpaceDN w:val="0"/>
      <w:adjustRightInd w:val="0"/>
    </w:pPr>
    <w:rPr>
      <w:rFonts w:ascii="Times New Roman" w:hAnsi="Times New Roman" w:cs="Times New Roman"/>
      <w:color w:val="00000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666396491">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315797087">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30759650">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879275230">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pratiwi@ums.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7C9BA-AE35-4FE6-AB0C-006C2D47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15806</Words>
  <Characters>90095</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Article Template Jurnal Optimasi Sistem Industri</vt:lpstr>
    </vt:vector>
  </TitlesOfParts>
  <Company>Universitas Andalas</Company>
  <LinksUpToDate>false</LinksUpToDate>
  <CharactersWithSpaces>105690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Jurnal Optimasi Sistem Industri</dc:title>
  <dc:subject>Article Template</dc:subject>
  <dc:creator>Ikhwan Arief</dc:creator>
  <cp:keywords>JOSI, template, artikel, article, template, journal</cp:keywords>
  <dc:description/>
  <cp:lastModifiedBy>Microsoft account</cp:lastModifiedBy>
  <cp:revision>6</cp:revision>
  <cp:lastPrinted>2021-06-11T04:08:00Z</cp:lastPrinted>
  <dcterms:created xsi:type="dcterms:W3CDTF">2022-01-04T03:47:00Z</dcterms:created>
  <dcterms:modified xsi:type="dcterms:W3CDTF">2022-01-04T04:15:00Z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6bace59b-79d3-351d-8b40-216584a91c7a</vt:lpwstr>
  </property>
  <property fmtid="{D5CDD505-2E9C-101B-9397-08002B2CF9AE}" pid="24" name="Mendeley Citation Style_1">
    <vt:lpwstr>http://www.zotero.org/styles/ieee</vt:lpwstr>
  </property>
</Properties>
</file>