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AF637" w14:textId="77777777" w:rsidR="00B17DCC" w:rsidRDefault="00C43CA0" w:rsidP="009675C7">
      <w:pPr>
        <w:pStyle w:val="StyleTitle"/>
        <w:rPr>
          <w:rFonts w:asciiTheme="majorBidi" w:hAnsiTheme="majorBidi" w:cstheme="majorBidi"/>
          <w:szCs w:val="24"/>
          <w:lang w:val="en-US"/>
        </w:rPr>
      </w:pPr>
      <w:r>
        <w:rPr>
          <w:rFonts w:asciiTheme="majorBidi" w:hAnsiTheme="majorBidi" w:cstheme="majorBidi"/>
          <w:szCs w:val="24"/>
          <w:lang w:val="en-US"/>
        </w:rPr>
        <w:t xml:space="preserve">FAKTOR BIOSOSIAL KUALITAS HIDUP PADA ANAK CEREBRAL PALSY </w:t>
      </w:r>
    </w:p>
    <w:p w14:paraId="5BE452FA" w14:textId="77777777" w:rsidR="004427F7" w:rsidRPr="00F56C23" w:rsidRDefault="009675C7" w:rsidP="00B17DCC">
      <w:pPr>
        <w:pStyle w:val="StyleTitle"/>
        <w:rPr>
          <w:rFonts w:cs="Times New Roman"/>
          <w:b w:val="0"/>
          <w:szCs w:val="24"/>
        </w:rPr>
      </w:pPr>
      <w:r>
        <w:rPr>
          <w:rFonts w:asciiTheme="majorBidi" w:hAnsiTheme="majorBidi" w:cstheme="majorBidi"/>
          <w:szCs w:val="24"/>
        </w:rPr>
        <w:t xml:space="preserve"> </w:t>
      </w:r>
    </w:p>
    <w:p w14:paraId="1F66A582" w14:textId="77777777" w:rsidR="00CB612C" w:rsidRPr="00F56C23" w:rsidRDefault="00CB612C" w:rsidP="000A7F0E">
      <w:pPr>
        <w:tabs>
          <w:tab w:val="left" w:pos="709"/>
        </w:tabs>
        <w:spacing w:after="0" w:line="240" w:lineRule="auto"/>
        <w:contextualSpacing/>
        <w:jc w:val="center"/>
        <w:rPr>
          <w:rFonts w:ascii="Times New Roman" w:hAnsi="Times New Roman" w:cs="Times New Roman"/>
          <w:sz w:val="24"/>
          <w:szCs w:val="24"/>
        </w:rPr>
      </w:pPr>
    </w:p>
    <w:p w14:paraId="3FE82326" w14:textId="77777777" w:rsidR="00CB612C" w:rsidRPr="00D0419C" w:rsidRDefault="00CB612C" w:rsidP="00D0419C">
      <w:pPr>
        <w:tabs>
          <w:tab w:val="left" w:pos="709"/>
        </w:tabs>
        <w:spacing w:after="0" w:line="240" w:lineRule="auto"/>
        <w:ind w:left="851" w:right="849"/>
        <w:contextualSpacing/>
        <w:jc w:val="center"/>
        <w:rPr>
          <w:rFonts w:ascii="Times New Roman" w:hAnsi="Times New Roman" w:cs="Times New Roman"/>
          <w:b/>
          <w:sz w:val="24"/>
          <w:szCs w:val="24"/>
          <w:lang w:val="en-US"/>
        </w:rPr>
      </w:pPr>
      <w:r w:rsidRPr="00D91852">
        <w:rPr>
          <w:rFonts w:ascii="Times New Roman" w:hAnsi="Times New Roman" w:cs="Times New Roman"/>
          <w:b/>
          <w:sz w:val="24"/>
          <w:szCs w:val="24"/>
        </w:rPr>
        <w:t>A</w:t>
      </w:r>
      <w:r w:rsidR="00D0419C">
        <w:rPr>
          <w:rFonts w:ascii="Times New Roman" w:hAnsi="Times New Roman" w:cs="Times New Roman"/>
          <w:b/>
          <w:sz w:val="24"/>
          <w:szCs w:val="24"/>
          <w:lang w:val="en-US"/>
        </w:rPr>
        <w:t>BSTRAK</w:t>
      </w:r>
    </w:p>
    <w:p w14:paraId="4799481D" w14:textId="77777777" w:rsidR="00D17AAB" w:rsidRPr="00C43CA0" w:rsidRDefault="00D17AAB" w:rsidP="00D0419C">
      <w:pPr>
        <w:tabs>
          <w:tab w:val="left" w:pos="709"/>
        </w:tabs>
        <w:spacing w:after="0" w:line="240" w:lineRule="auto"/>
        <w:ind w:left="851" w:right="849"/>
        <w:contextualSpacing/>
        <w:jc w:val="both"/>
        <w:rPr>
          <w:rFonts w:asciiTheme="majorBidi" w:hAnsiTheme="majorBidi" w:cstheme="majorBidi"/>
          <w:iCs/>
          <w:sz w:val="24"/>
          <w:szCs w:val="24"/>
        </w:rPr>
      </w:pPr>
      <w:r w:rsidRPr="00C43CA0">
        <w:rPr>
          <w:rFonts w:asciiTheme="majorBidi" w:hAnsiTheme="majorBidi" w:cstheme="majorBidi"/>
          <w:iCs/>
          <w:position w:val="-18"/>
          <w:sz w:val="24"/>
          <w:szCs w:val="24"/>
          <w:lang w:val="en-US" w:eastAsia="en-US"/>
        </w:rPr>
        <w:t xml:space="preserve">Cerebral Palsy (CP) </w:t>
      </w:r>
      <w:proofErr w:type="spellStart"/>
      <w:r w:rsidRPr="00C43CA0">
        <w:rPr>
          <w:rFonts w:asciiTheme="majorBidi" w:hAnsiTheme="majorBidi" w:cstheme="majorBidi"/>
          <w:iCs/>
          <w:position w:val="-18"/>
          <w:sz w:val="24"/>
          <w:szCs w:val="24"/>
          <w:lang w:val="en-US" w:eastAsia="en-US"/>
        </w:rPr>
        <w:t>merupakan</w:t>
      </w:r>
      <w:proofErr w:type="spellEnd"/>
      <w:r w:rsidRPr="00C43CA0">
        <w:rPr>
          <w:rFonts w:asciiTheme="majorBidi" w:hAnsiTheme="majorBidi" w:cstheme="majorBidi"/>
          <w:iCs/>
          <w:position w:val="-18"/>
          <w:sz w:val="24"/>
          <w:szCs w:val="24"/>
          <w:lang w:val="en-US" w:eastAsia="en-US"/>
        </w:rPr>
        <w:t xml:space="preserve"> salah </w:t>
      </w:r>
      <w:proofErr w:type="spellStart"/>
      <w:r w:rsidRPr="00C43CA0">
        <w:rPr>
          <w:rFonts w:asciiTheme="majorBidi" w:hAnsiTheme="majorBidi" w:cstheme="majorBidi"/>
          <w:iCs/>
          <w:position w:val="-18"/>
          <w:sz w:val="24"/>
          <w:szCs w:val="24"/>
          <w:lang w:val="en-US" w:eastAsia="en-US"/>
        </w:rPr>
        <w:t>satu</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penyebab</w:t>
      </w:r>
      <w:proofErr w:type="spellEnd"/>
      <w:r w:rsidRPr="00C43CA0">
        <w:rPr>
          <w:rFonts w:asciiTheme="majorBidi" w:hAnsiTheme="majorBidi" w:cstheme="majorBidi"/>
          <w:iCs/>
          <w:position w:val="-18"/>
          <w:sz w:val="24"/>
          <w:szCs w:val="24"/>
          <w:lang w:val="en-US" w:eastAsia="en-US"/>
        </w:rPr>
        <w:t xml:space="preserve"> paling </w:t>
      </w:r>
      <w:proofErr w:type="spellStart"/>
      <w:r w:rsidRPr="00C43CA0">
        <w:rPr>
          <w:rFonts w:asciiTheme="majorBidi" w:hAnsiTheme="majorBidi" w:cstheme="majorBidi"/>
          <w:iCs/>
          <w:position w:val="-18"/>
          <w:sz w:val="24"/>
          <w:szCs w:val="24"/>
          <w:lang w:val="en-US" w:eastAsia="en-US"/>
        </w:rPr>
        <w:t>umum</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dari</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disabilitas</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fisik</w:t>
      </w:r>
      <w:proofErr w:type="spellEnd"/>
      <w:r w:rsidRPr="00C43CA0">
        <w:rPr>
          <w:rFonts w:asciiTheme="majorBidi" w:hAnsiTheme="majorBidi" w:cstheme="majorBidi"/>
          <w:iCs/>
          <w:position w:val="-18"/>
          <w:sz w:val="24"/>
          <w:szCs w:val="24"/>
          <w:lang w:val="en-US" w:eastAsia="en-US"/>
        </w:rPr>
        <w:t xml:space="preserve"> pada masa </w:t>
      </w:r>
      <w:proofErr w:type="spellStart"/>
      <w:r w:rsidRPr="00C43CA0">
        <w:rPr>
          <w:rFonts w:asciiTheme="majorBidi" w:hAnsiTheme="majorBidi" w:cstheme="majorBidi"/>
          <w:iCs/>
          <w:position w:val="-18"/>
          <w:sz w:val="24"/>
          <w:szCs w:val="24"/>
          <w:lang w:val="en-US" w:eastAsia="en-US"/>
        </w:rPr>
        <w:t>kanak-kanak</w:t>
      </w:r>
      <w:proofErr w:type="spellEnd"/>
      <w:r w:rsidRPr="00C43CA0">
        <w:rPr>
          <w:rFonts w:asciiTheme="majorBidi" w:hAnsiTheme="majorBidi" w:cstheme="majorBidi"/>
          <w:iCs/>
          <w:position w:val="-18"/>
          <w:sz w:val="24"/>
          <w:szCs w:val="24"/>
          <w:lang w:val="en-US" w:eastAsia="en-US"/>
        </w:rPr>
        <w:t xml:space="preserve">. </w:t>
      </w:r>
      <w:r w:rsidRPr="00C43CA0">
        <w:rPr>
          <w:rFonts w:asciiTheme="majorBidi" w:hAnsiTheme="majorBidi" w:cstheme="majorBidi"/>
          <w:i/>
          <w:position w:val="-18"/>
          <w:sz w:val="24"/>
          <w:szCs w:val="24"/>
          <w:lang w:val="en-US" w:eastAsia="en-US"/>
        </w:rPr>
        <w:t>Cerebral palsy</w:t>
      </w:r>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sering</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dikaitkan</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dengan</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berbagai</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masalah</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muskuloskeletaal</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gangguan</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emosi</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perilaku</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sensoris</w:t>
      </w:r>
      <w:proofErr w:type="spellEnd"/>
      <w:r w:rsidRPr="00C43CA0">
        <w:rPr>
          <w:rFonts w:asciiTheme="majorBidi" w:hAnsiTheme="majorBidi" w:cstheme="majorBidi"/>
          <w:iCs/>
          <w:position w:val="-18"/>
          <w:sz w:val="24"/>
          <w:szCs w:val="24"/>
          <w:lang w:val="en-US" w:eastAsia="en-US"/>
        </w:rPr>
        <w:t xml:space="preserve">, dan </w:t>
      </w:r>
      <w:proofErr w:type="spellStart"/>
      <w:r w:rsidRPr="00C43CA0">
        <w:rPr>
          <w:rFonts w:asciiTheme="majorBidi" w:hAnsiTheme="majorBidi" w:cstheme="majorBidi"/>
          <w:iCs/>
          <w:position w:val="-18"/>
          <w:sz w:val="24"/>
          <w:szCs w:val="24"/>
          <w:lang w:val="en-US" w:eastAsia="en-US"/>
        </w:rPr>
        <w:t>kognitif</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Berbagai</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permasalahan</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ini</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mungkin</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berefek</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negatif</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terhadap</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kualitas</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hidup</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anak</w:t>
      </w:r>
      <w:proofErr w:type="spellEnd"/>
      <w:r w:rsidRPr="00C43CA0">
        <w:rPr>
          <w:rFonts w:asciiTheme="majorBidi" w:hAnsiTheme="majorBidi" w:cstheme="majorBidi"/>
          <w:iCs/>
          <w:position w:val="-18"/>
          <w:sz w:val="24"/>
          <w:szCs w:val="24"/>
          <w:lang w:val="en-US" w:eastAsia="en-US"/>
        </w:rPr>
        <w:t xml:space="preserve"> </w:t>
      </w:r>
      <w:r w:rsidRPr="00C43CA0">
        <w:rPr>
          <w:rFonts w:asciiTheme="majorBidi" w:hAnsiTheme="majorBidi" w:cstheme="majorBidi"/>
          <w:i/>
          <w:position w:val="-18"/>
          <w:sz w:val="24"/>
          <w:szCs w:val="24"/>
          <w:lang w:val="en-US" w:eastAsia="en-US"/>
        </w:rPr>
        <w:t>Cerebral palsy</w:t>
      </w:r>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Tujuan</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dari</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penelitian</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ini</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adalah</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untuk</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menganalisis</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faktor</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biososial</w:t>
      </w:r>
      <w:proofErr w:type="spellEnd"/>
      <w:r w:rsidRPr="00C43CA0">
        <w:rPr>
          <w:rFonts w:asciiTheme="majorBidi" w:hAnsiTheme="majorBidi" w:cstheme="majorBidi"/>
          <w:iCs/>
          <w:position w:val="-18"/>
          <w:sz w:val="24"/>
          <w:szCs w:val="24"/>
          <w:lang w:val="en-US" w:eastAsia="en-US"/>
        </w:rPr>
        <w:t xml:space="preserve"> yang </w:t>
      </w:r>
      <w:proofErr w:type="spellStart"/>
      <w:r w:rsidRPr="00C43CA0">
        <w:rPr>
          <w:rFonts w:asciiTheme="majorBidi" w:hAnsiTheme="majorBidi" w:cstheme="majorBidi"/>
          <w:iCs/>
          <w:position w:val="-18"/>
          <w:sz w:val="24"/>
          <w:szCs w:val="24"/>
          <w:lang w:val="en-US" w:eastAsia="en-US"/>
        </w:rPr>
        <w:t>berhubungan</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dengan</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kualitas</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hidup</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anak</w:t>
      </w:r>
      <w:proofErr w:type="spellEnd"/>
      <w:r w:rsidRPr="00C43CA0">
        <w:rPr>
          <w:rFonts w:asciiTheme="majorBidi" w:hAnsiTheme="majorBidi" w:cstheme="majorBidi"/>
          <w:iCs/>
          <w:position w:val="-18"/>
          <w:sz w:val="24"/>
          <w:szCs w:val="24"/>
          <w:lang w:val="en-US" w:eastAsia="en-US"/>
        </w:rPr>
        <w:t xml:space="preserve"> </w:t>
      </w:r>
      <w:r w:rsidRPr="00C43CA0">
        <w:rPr>
          <w:rFonts w:asciiTheme="majorBidi" w:hAnsiTheme="majorBidi" w:cstheme="majorBidi"/>
          <w:i/>
          <w:position w:val="-18"/>
          <w:sz w:val="24"/>
          <w:szCs w:val="24"/>
          <w:lang w:val="en-US" w:eastAsia="en-US"/>
        </w:rPr>
        <w:t>cerebral palsy</w:t>
      </w:r>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Penelitian</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ini</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menggunakan</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studi</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analitik</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observasional</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dengan</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pendekatan</w:t>
      </w:r>
      <w:proofErr w:type="spellEnd"/>
      <w:r w:rsidRPr="00C43CA0">
        <w:rPr>
          <w:rFonts w:asciiTheme="majorBidi" w:hAnsiTheme="majorBidi" w:cstheme="majorBidi"/>
          <w:iCs/>
          <w:position w:val="-18"/>
          <w:sz w:val="24"/>
          <w:szCs w:val="24"/>
          <w:lang w:val="en-US" w:eastAsia="en-US"/>
        </w:rPr>
        <w:t xml:space="preserve"> </w:t>
      </w:r>
      <w:r w:rsidRPr="00C43CA0">
        <w:rPr>
          <w:rFonts w:asciiTheme="majorBidi" w:hAnsiTheme="majorBidi" w:cstheme="majorBidi"/>
          <w:i/>
          <w:position w:val="-18"/>
          <w:sz w:val="24"/>
          <w:szCs w:val="24"/>
          <w:lang w:val="en-US" w:eastAsia="en-US"/>
        </w:rPr>
        <w:t>cross sectional</w:t>
      </w:r>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Sebanyak</w:t>
      </w:r>
      <w:proofErr w:type="spellEnd"/>
      <w:r w:rsidRPr="00C43CA0">
        <w:rPr>
          <w:rFonts w:asciiTheme="majorBidi" w:hAnsiTheme="majorBidi" w:cstheme="majorBidi"/>
          <w:iCs/>
          <w:position w:val="-18"/>
          <w:sz w:val="24"/>
          <w:szCs w:val="24"/>
          <w:lang w:val="en-US" w:eastAsia="en-US"/>
        </w:rPr>
        <w:t xml:space="preserve"> 110 </w:t>
      </w:r>
      <w:proofErr w:type="spellStart"/>
      <w:r w:rsidRPr="00C43CA0">
        <w:rPr>
          <w:rFonts w:asciiTheme="majorBidi" w:hAnsiTheme="majorBidi" w:cstheme="majorBidi"/>
          <w:iCs/>
          <w:position w:val="-18"/>
          <w:sz w:val="24"/>
          <w:szCs w:val="24"/>
          <w:lang w:val="en-US" w:eastAsia="en-US"/>
        </w:rPr>
        <w:t>subyek</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penelitian</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diambil</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menggunakan</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teknik</w:t>
      </w:r>
      <w:proofErr w:type="spellEnd"/>
      <w:r w:rsidRPr="00C43CA0">
        <w:rPr>
          <w:rFonts w:asciiTheme="majorBidi" w:hAnsiTheme="majorBidi" w:cstheme="majorBidi"/>
          <w:iCs/>
          <w:position w:val="-18"/>
          <w:sz w:val="24"/>
          <w:szCs w:val="24"/>
          <w:lang w:val="en-US" w:eastAsia="en-US"/>
        </w:rPr>
        <w:t xml:space="preserve"> simple random sampling. Data </w:t>
      </w:r>
      <w:proofErr w:type="spellStart"/>
      <w:r w:rsidRPr="00C43CA0">
        <w:rPr>
          <w:rFonts w:asciiTheme="majorBidi" w:hAnsiTheme="majorBidi" w:cstheme="majorBidi"/>
          <w:iCs/>
          <w:position w:val="-18"/>
          <w:sz w:val="24"/>
          <w:szCs w:val="24"/>
          <w:lang w:val="en-US" w:eastAsia="en-US"/>
        </w:rPr>
        <w:t>dikumpulkan</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dengan</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menggunakan</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kuesioner</w:t>
      </w:r>
      <w:proofErr w:type="spellEnd"/>
      <w:r w:rsidRPr="00C43CA0">
        <w:rPr>
          <w:rFonts w:asciiTheme="majorBidi" w:hAnsiTheme="majorBidi" w:cstheme="majorBidi"/>
          <w:iCs/>
          <w:position w:val="-18"/>
          <w:sz w:val="24"/>
          <w:szCs w:val="24"/>
          <w:lang w:val="en-US" w:eastAsia="en-US"/>
        </w:rPr>
        <w:t xml:space="preserve"> dan </w:t>
      </w:r>
      <w:proofErr w:type="spellStart"/>
      <w:r w:rsidRPr="00C43CA0">
        <w:rPr>
          <w:rFonts w:asciiTheme="majorBidi" w:hAnsiTheme="majorBidi" w:cstheme="majorBidi"/>
          <w:iCs/>
          <w:position w:val="-18"/>
          <w:sz w:val="24"/>
          <w:szCs w:val="24"/>
          <w:lang w:val="en-US" w:eastAsia="en-US"/>
        </w:rPr>
        <w:t>dianalisis</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dengan</w:t>
      </w:r>
      <w:proofErr w:type="spellEnd"/>
      <w:r w:rsidRPr="00C43CA0">
        <w:rPr>
          <w:rFonts w:asciiTheme="majorBidi" w:hAnsiTheme="majorBidi" w:cstheme="majorBidi"/>
          <w:iCs/>
          <w:position w:val="-18"/>
          <w:sz w:val="24"/>
          <w:szCs w:val="24"/>
          <w:lang w:val="en-US" w:eastAsia="en-US"/>
        </w:rPr>
        <w:t xml:space="preserve"> </w:t>
      </w:r>
      <w:r w:rsidRPr="00C43CA0">
        <w:rPr>
          <w:rFonts w:asciiTheme="majorBidi" w:hAnsiTheme="majorBidi" w:cstheme="majorBidi"/>
          <w:i/>
          <w:position w:val="-18"/>
          <w:sz w:val="24"/>
          <w:szCs w:val="24"/>
          <w:lang w:val="en-US" w:eastAsia="en-US"/>
        </w:rPr>
        <w:t>path analysis</w:t>
      </w:r>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Kualitas</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hidup</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anak</w:t>
      </w:r>
      <w:proofErr w:type="spellEnd"/>
      <w:r w:rsidRPr="00C43CA0">
        <w:rPr>
          <w:rFonts w:asciiTheme="majorBidi" w:hAnsiTheme="majorBidi" w:cstheme="majorBidi"/>
          <w:iCs/>
          <w:position w:val="-18"/>
          <w:sz w:val="24"/>
          <w:szCs w:val="24"/>
          <w:lang w:val="en-US" w:eastAsia="en-US"/>
        </w:rPr>
        <w:t xml:space="preserve"> </w:t>
      </w:r>
      <w:r w:rsidR="00D0419C" w:rsidRPr="00C43CA0">
        <w:rPr>
          <w:rFonts w:asciiTheme="majorBidi" w:hAnsiTheme="majorBidi" w:cstheme="majorBidi"/>
          <w:i/>
          <w:position w:val="-18"/>
          <w:sz w:val="24"/>
          <w:szCs w:val="24"/>
          <w:lang w:val="en-US" w:eastAsia="en-US"/>
        </w:rPr>
        <w:t>cerebral palsy</w:t>
      </w:r>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berhubungan</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dengan</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kemampuan</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motorik</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kasar</w:t>
      </w:r>
      <w:proofErr w:type="spellEnd"/>
      <w:r w:rsidRPr="00C43CA0">
        <w:rPr>
          <w:rFonts w:asciiTheme="majorBidi" w:hAnsiTheme="majorBidi" w:cstheme="majorBidi"/>
          <w:iCs/>
          <w:position w:val="-18"/>
          <w:sz w:val="24"/>
          <w:szCs w:val="24"/>
          <w:lang w:val="en-US" w:eastAsia="en-US"/>
        </w:rPr>
        <w:t xml:space="preserve"> (b=2,79; CI 95%= 1,54 </w:t>
      </w:r>
      <w:proofErr w:type="spellStart"/>
      <w:r w:rsidRPr="00C43CA0">
        <w:rPr>
          <w:rFonts w:asciiTheme="majorBidi" w:hAnsiTheme="majorBidi" w:cstheme="majorBidi"/>
          <w:iCs/>
          <w:position w:val="-18"/>
          <w:sz w:val="24"/>
          <w:szCs w:val="24"/>
          <w:lang w:val="en-US" w:eastAsia="en-US"/>
        </w:rPr>
        <w:t>hingga</w:t>
      </w:r>
      <w:proofErr w:type="spellEnd"/>
      <w:r w:rsidRPr="00C43CA0">
        <w:rPr>
          <w:rFonts w:asciiTheme="majorBidi" w:hAnsiTheme="majorBidi" w:cstheme="majorBidi"/>
          <w:iCs/>
          <w:position w:val="-18"/>
          <w:sz w:val="24"/>
          <w:szCs w:val="24"/>
          <w:lang w:val="en-US" w:eastAsia="en-US"/>
        </w:rPr>
        <w:t xml:space="preserve"> 4,03; p=&lt;0,001), </w:t>
      </w:r>
      <w:proofErr w:type="spellStart"/>
      <w:r w:rsidRPr="00C43CA0">
        <w:rPr>
          <w:rFonts w:asciiTheme="majorBidi" w:hAnsiTheme="majorBidi" w:cstheme="majorBidi"/>
          <w:iCs/>
          <w:position w:val="-18"/>
          <w:sz w:val="24"/>
          <w:szCs w:val="24"/>
          <w:lang w:val="en-US" w:eastAsia="en-US"/>
        </w:rPr>
        <w:t>dukungan</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keluarga</w:t>
      </w:r>
      <w:proofErr w:type="spellEnd"/>
      <w:r w:rsidRPr="00C43CA0">
        <w:rPr>
          <w:rFonts w:asciiTheme="majorBidi" w:hAnsiTheme="majorBidi" w:cstheme="majorBidi"/>
          <w:iCs/>
          <w:position w:val="-18"/>
          <w:sz w:val="24"/>
          <w:szCs w:val="24"/>
          <w:lang w:val="en-US" w:eastAsia="en-US"/>
        </w:rPr>
        <w:t xml:space="preserve"> (b=1,25; CI 95%= 0,26 </w:t>
      </w:r>
      <w:proofErr w:type="spellStart"/>
      <w:r w:rsidRPr="00C43CA0">
        <w:rPr>
          <w:rFonts w:asciiTheme="majorBidi" w:hAnsiTheme="majorBidi" w:cstheme="majorBidi"/>
          <w:iCs/>
          <w:position w:val="-18"/>
          <w:sz w:val="24"/>
          <w:szCs w:val="24"/>
          <w:lang w:val="en-US" w:eastAsia="en-US"/>
        </w:rPr>
        <w:t>hingga</w:t>
      </w:r>
      <w:proofErr w:type="spellEnd"/>
      <w:r w:rsidRPr="00C43CA0">
        <w:rPr>
          <w:rFonts w:asciiTheme="majorBidi" w:hAnsiTheme="majorBidi" w:cstheme="majorBidi"/>
          <w:iCs/>
          <w:position w:val="-18"/>
          <w:sz w:val="24"/>
          <w:szCs w:val="24"/>
          <w:lang w:val="en-US" w:eastAsia="en-US"/>
        </w:rPr>
        <w:t xml:space="preserve"> 2,24; p=&lt;0,013),  dan </w:t>
      </w:r>
      <w:proofErr w:type="spellStart"/>
      <w:r w:rsidRPr="00C43CA0">
        <w:rPr>
          <w:rFonts w:asciiTheme="majorBidi" w:hAnsiTheme="majorBidi" w:cstheme="majorBidi"/>
          <w:iCs/>
          <w:position w:val="-18"/>
          <w:sz w:val="24"/>
          <w:szCs w:val="24"/>
          <w:lang w:val="en-US" w:eastAsia="en-US"/>
        </w:rPr>
        <w:t>dukungan</w:t>
      </w:r>
      <w:proofErr w:type="spellEnd"/>
      <w:r w:rsidRPr="00C43CA0">
        <w:rPr>
          <w:rFonts w:asciiTheme="majorBidi" w:hAnsiTheme="majorBidi" w:cstheme="majorBidi"/>
          <w:iCs/>
          <w:position w:val="-18"/>
          <w:sz w:val="24"/>
          <w:szCs w:val="24"/>
          <w:lang w:val="en-US" w:eastAsia="en-US"/>
        </w:rPr>
        <w:t xml:space="preserve"> </w:t>
      </w:r>
      <w:proofErr w:type="spellStart"/>
      <w:r w:rsidRPr="00C43CA0">
        <w:rPr>
          <w:rFonts w:asciiTheme="majorBidi" w:hAnsiTheme="majorBidi" w:cstheme="majorBidi"/>
          <w:iCs/>
          <w:position w:val="-18"/>
          <w:sz w:val="24"/>
          <w:szCs w:val="24"/>
          <w:lang w:val="en-US" w:eastAsia="en-US"/>
        </w:rPr>
        <w:t>sosial</w:t>
      </w:r>
      <w:proofErr w:type="spellEnd"/>
      <w:r w:rsidRPr="00C43CA0">
        <w:rPr>
          <w:rFonts w:asciiTheme="majorBidi" w:hAnsiTheme="majorBidi" w:cstheme="majorBidi"/>
          <w:iCs/>
          <w:position w:val="-18"/>
          <w:sz w:val="24"/>
          <w:szCs w:val="24"/>
          <w:lang w:val="en-US" w:eastAsia="en-US"/>
        </w:rPr>
        <w:t xml:space="preserve"> (b=0,99; CI 95%=</w:t>
      </w:r>
      <w:r w:rsidR="00D0419C" w:rsidRPr="00C43CA0">
        <w:rPr>
          <w:rFonts w:asciiTheme="majorBidi" w:hAnsiTheme="majorBidi" w:cstheme="majorBidi"/>
          <w:iCs/>
          <w:position w:val="-18"/>
          <w:sz w:val="24"/>
          <w:szCs w:val="24"/>
          <w:lang w:val="en-US" w:eastAsia="en-US"/>
        </w:rPr>
        <w:t xml:space="preserve"> 0,14 </w:t>
      </w:r>
      <w:proofErr w:type="spellStart"/>
      <w:r w:rsidR="00D0419C" w:rsidRPr="00C43CA0">
        <w:rPr>
          <w:rFonts w:asciiTheme="majorBidi" w:hAnsiTheme="majorBidi" w:cstheme="majorBidi"/>
          <w:iCs/>
          <w:position w:val="-18"/>
          <w:sz w:val="24"/>
          <w:szCs w:val="24"/>
          <w:lang w:val="en-US" w:eastAsia="en-US"/>
        </w:rPr>
        <w:t>hingga</w:t>
      </w:r>
      <w:proofErr w:type="spellEnd"/>
      <w:r w:rsidR="00D0419C" w:rsidRPr="00C43CA0">
        <w:rPr>
          <w:rFonts w:asciiTheme="majorBidi" w:hAnsiTheme="majorBidi" w:cstheme="majorBidi"/>
          <w:iCs/>
          <w:position w:val="-18"/>
          <w:sz w:val="24"/>
          <w:szCs w:val="24"/>
          <w:lang w:val="en-US" w:eastAsia="en-US"/>
        </w:rPr>
        <w:t xml:space="preserve"> 1,97; p=&lt;0,047). Kesimpulan </w:t>
      </w:r>
      <w:proofErr w:type="spellStart"/>
      <w:r w:rsidR="00D0419C" w:rsidRPr="00C43CA0">
        <w:rPr>
          <w:rFonts w:asciiTheme="majorBidi" w:hAnsiTheme="majorBidi" w:cstheme="majorBidi"/>
          <w:iCs/>
          <w:position w:val="-18"/>
          <w:sz w:val="24"/>
          <w:szCs w:val="24"/>
          <w:lang w:val="en-US" w:eastAsia="en-US"/>
        </w:rPr>
        <w:t>penelitian</w:t>
      </w:r>
      <w:proofErr w:type="spellEnd"/>
      <w:r w:rsidR="00D0419C" w:rsidRPr="00C43CA0">
        <w:rPr>
          <w:rFonts w:asciiTheme="majorBidi" w:hAnsiTheme="majorBidi" w:cstheme="majorBidi"/>
          <w:iCs/>
          <w:position w:val="-18"/>
          <w:sz w:val="24"/>
          <w:szCs w:val="24"/>
          <w:lang w:val="en-US" w:eastAsia="en-US"/>
        </w:rPr>
        <w:t xml:space="preserve"> </w:t>
      </w:r>
      <w:proofErr w:type="spellStart"/>
      <w:r w:rsidR="00D0419C" w:rsidRPr="00C43CA0">
        <w:rPr>
          <w:rFonts w:asciiTheme="majorBidi" w:hAnsiTheme="majorBidi" w:cstheme="majorBidi"/>
          <w:iCs/>
          <w:position w:val="-18"/>
          <w:sz w:val="24"/>
          <w:szCs w:val="24"/>
          <w:lang w:val="en-US" w:eastAsia="en-US"/>
        </w:rPr>
        <w:t>ini</w:t>
      </w:r>
      <w:proofErr w:type="spellEnd"/>
      <w:r w:rsidR="00D0419C" w:rsidRPr="00C43CA0">
        <w:rPr>
          <w:rFonts w:asciiTheme="majorBidi" w:hAnsiTheme="majorBidi" w:cstheme="majorBidi"/>
          <w:iCs/>
          <w:position w:val="-18"/>
          <w:sz w:val="24"/>
          <w:szCs w:val="24"/>
          <w:lang w:val="en-US" w:eastAsia="en-US"/>
        </w:rPr>
        <w:t xml:space="preserve"> </w:t>
      </w:r>
      <w:proofErr w:type="spellStart"/>
      <w:r w:rsidR="00D0419C" w:rsidRPr="00C43CA0">
        <w:rPr>
          <w:rFonts w:asciiTheme="majorBidi" w:hAnsiTheme="majorBidi" w:cstheme="majorBidi"/>
          <w:iCs/>
          <w:position w:val="-18"/>
          <w:sz w:val="24"/>
          <w:szCs w:val="24"/>
          <w:lang w:val="en-US" w:eastAsia="en-US"/>
        </w:rPr>
        <w:t>adalah</w:t>
      </w:r>
      <w:proofErr w:type="spellEnd"/>
      <w:r w:rsidR="00D0419C" w:rsidRPr="00C43CA0">
        <w:rPr>
          <w:rFonts w:asciiTheme="majorBidi" w:hAnsiTheme="majorBidi" w:cstheme="majorBidi"/>
          <w:iCs/>
          <w:position w:val="-18"/>
          <w:sz w:val="24"/>
          <w:szCs w:val="24"/>
          <w:lang w:val="en-US" w:eastAsia="en-US"/>
        </w:rPr>
        <w:t xml:space="preserve"> </w:t>
      </w:r>
      <w:proofErr w:type="spellStart"/>
      <w:r w:rsidR="00D0419C" w:rsidRPr="00C43CA0">
        <w:rPr>
          <w:rFonts w:asciiTheme="majorBidi" w:hAnsiTheme="majorBidi" w:cstheme="majorBidi"/>
          <w:iCs/>
          <w:position w:val="-18"/>
          <w:sz w:val="24"/>
          <w:szCs w:val="24"/>
          <w:lang w:val="en-US" w:eastAsia="en-US"/>
        </w:rPr>
        <w:t>kualitas</w:t>
      </w:r>
      <w:proofErr w:type="spellEnd"/>
      <w:r w:rsidR="00D0419C" w:rsidRPr="00C43CA0">
        <w:rPr>
          <w:rFonts w:asciiTheme="majorBidi" w:hAnsiTheme="majorBidi" w:cstheme="majorBidi"/>
          <w:iCs/>
          <w:position w:val="-18"/>
          <w:sz w:val="24"/>
          <w:szCs w:val="24"/>
          <w:lang w:val="en-US" w:eastAsia="en-US"/>
        </w:rPr>
        <w:t xml:space="preserve"> </w:t>
      </w:r>
      <w:proofErr w:type="spellStart"/>
      <w:r w:rsidR="00D0419C" w:rsidRPr="00C43CA0">
        <w:rPr>
          <w:rFonts w:asciiTheme="majorBidi" w:hAnsiTheme="majorBidi" w:cstheme="majorBidi"/>
          <w:iCs/>
          <w:position w:val="-18"/>
          <w:sz w:val="24"/>
          <w:szCs w:val="24"/>
          <w:lang w:val="en-US" w:eastAsia="en-US"/>
        </w:rPr>
        <w:t>hidup</w:t>
      </w:r>
      <w:proofErr w:type="spellEnd"/>
      <w:r w:rsidR="00D0419C" w:rsidRPr="00C43CA0">
        <w:rPr>
          <w:rFonts w:asciiTheme="majorBidi" w:hAnsiTheme="majorBidi" w:cstheme="majorBidi"/>
          <w:iCs/>
          <w:position w:val="-18"/>
          <w:sz w:val="24"/>
          <w:szCs w:val="24"/>
          <w:lang w:val="en-US" w:eastAsia="en-US"/>
        </w:rPr>
        <w:t xml:space="preserve"> </w:t>
      </w:r>
      <w:proofErr w:type="spellStart"/>
      <w:r w:rsidR="00D0419C" w:rsidRPr="00C43CA0">
        <w:rPr>
          <w:rFonts w:asciiTheme="majorBidi" w:hAnsiTheme="majorBidi" w:cstheme="majorBidi"/>
          <w:iCs/>
          <w:position w:val="-18"/>
          <w:sz w:val="24"/>
          <w:szCs w:val="24"/>
          <w:lang w:val="en-US" w:eastAsia="en-US"/>
        </w:rPr>
        <w:t>anak</w:t>
      </w:r>
      <w:proofErr w:type="spellEnd"/>
      <w:r w:rsidR="00D0419C" w:rsidRPr="00C43CA0">
        <w:rPr>
          <w:rFonts w:asciiTheme="majorBidi" w:hAnsiTheme="majorBidi" w:cstheme="majorBidi"/>
          <w:iCs/>
          <w:position w:val="-18"/>
          <w:sz w:val="24"/>
          <w:szCs w:val="24"/>
          <w:lang w:val="en-US" w:eastAsia="en-US"/>
        </w:rPr>
        <w:t xml:space="preserve"> </w:t>
      </w:r>
      <w:r w:rsidR="00D0419C" w:rsidRPr="00C43CA0">
        <w:rPr>
          <w:rFonts w:asciiTheme="majorBidi" w:hAnsiTheme="majorBidi" w:cstheme="majorBidi"/>
          <w:i/>
          <w:position w:val="-18"/>
          <w:sz w:val="24"/>
          <w:szCs w:val="24"/>
          <w:lang w:val="en-US" w:eastAsia="en-US"/>
        </w:rPr>
        <w:t xml:space="preserve">cerebral palsy </w:t>
      </w:r>
      <w:proofErr w:type="spellStart"/>
      <w:r w:rsidR="00D0419C" w:rsidRPr="00C43CA0">
        <w:rPr>
          <w:rFonts w:asciiTheme="majorBidi" w:hAnsiTheme="majorBidi" w:cstheme="majorBidi"/>
          <w:iCs/>
          <w:position w:val="-18"/>
          <w:sz w:val="24"/>
          <w:szCs w:val="24"/>
          <w:lang w:val="en-US" w:eastAsia="en-US"/>
        </w:rPr>
        <w:t>berhubungan</w:t>
      </w:r>
      <w:proofErr w:type="spellEnd"/>
      <w:r w:rsidR="00D0419C" w:rsidRPr="00C43CA0">
        <w:rPr>
          <w:rFonts w:asciiTheme="majorBidi" w:hAnsiTheme="majorBidi" w:cstheme="majorBidi"/>
          <w:iCs/>
          <w:position w:val="-18"/>
          <w:sz w:val="24"/>
          <w:szCs w:val="24"/>
          <w:lang w:val="en-US" w:eastAsia="en-US"/>
        </w:rPr>
        <w:t xml:space="preserve"> </w:t>
      </w:r>
      <w:proofErr w:type="spellStart"/>
      <w:r w:rsidR="00D0419C" w:rsidRPr="00C43CA0">
        <w:rPr>
          <w:rFonts w:asciiTheme="majorBidi" w:hAnsiTheme="majorBidi" w:cstheme="majorBidi"/>
          <w:iCs/>
          <w:position w:val="-18"/>
          <w:sz w:val="24"/>
          <w:szCs w:val="24"/>
          <w:lang w:val="en-US" w:eastAsia="en-US"/>
        </w:rPr>
        <w:t>dengan</w:t>
      </w:r>
      <w:proofErr w:type="spellEnd"/>
      <w:r w:rsidR="00D0419C" w:rsidRPr="00C43CA0">
        <w:rPr>
          <w:rFonts w:asciiTheme="majorBidi" w:hAnsiTheme="majorBidi" w:cstheme="majorBidi"/>
          <w:iCs/>
          <w:position w:val="-18"/>
          <w:sz w:val="24"/>
          <w:szCs w:val="24"/>
          <w:lang w:val="en-US" w:eastAsia="en-US"/>
        </w:rPr>
        <w:t xml:space="preserve"> </w:t>
      </w:r>
      <w:proofErr w:type="spellStart"/>
      <w:r w:rsidR="00D0419C" w:rsidRPr="00C43CA0">
        <w:rPr>
          <w:rFonts w:asciiTheme="majorBidi" w:hAnsiTheme="majorBidi" w:cstheme="majorBidi"/>
          <w:iCs/>
          <w:position w:val="-18"/>
          <w:sz w:val="24"/>
          <w:szCs w:val="24"/>
          <w:lang w:val="en-US" w:eastAsia="en-US"/>
        </w:rPr>
        <w:t>kemampuan</w:t>
      </w:r>
      <w:proofErr w:type="spellEnd"/>
      <w:r w:rsidR="00D0419C" w:rsidRPr="00C43CA0">
        <w:rPr>
          <w:rFonts w:asciiTheme="majorBidi" w:hAnsiTheme="majorBidi" w:cstheme="majorBidi"/>
          <w:iCs/>
          <w:position w:val="-18"/>
          <w:sz w:val="24"/>
          <w:szCs w:val="24"/>
          <w:lang w:val="en-US" w:eastAsia="en-US"/>
        </w:rPr>
        <w:t xml:space="preserve"> </w:t>
      </w:r>
      <w:proofErr w:type="spellStart"/>
      <w:r w:rsidR="00D0419C" w:rsidRPr="00C43CA0">
        <w:rPr>
          <w:rFonts w:asciiTheme="majorBidi" w:hAnsiTheme="majorBidi" w:cstheme="majorBidi"/>
          <w:iCs/>
          <w:position w:val="-18"/>
          <w:sz w:val="24"/>
          <w:szCs w:val="24"/>
          <w:lang w:val="en-US" w:eastAsia="en-US"/>
        </w:rPr>
        <w:t>motorik</w:t>
      </w:r>
      <w:proofErr w:type="spellEnd"/>
      <w:r w:rsidR="00D0419C" w:rsidRPr="00C43CA0">
        <w:rPr>
          <w:rFonts w:asciiTheme="majorBidi" w:hAnsiTheme="majorBidi" w:cstheme="majorBidi"/>
          <w:iCs/>
          <w:position w:val="-18"/>
          <w:sz w:val="24"/>
          <w:szCs w:val="24"/>
          <w:lang w:val="en-US" w:eastAsia="en-US"/>
        </w:rPr>
        <w:t xml:space="preserve"> </w:t>
      </w:r>
      <w:proofErr w:type="spellStart"/>
      <w:r w:rsidR="00D0419C" w:rsidRPr="00C43CA0">
        <w:rPr>
          <w:rFonts w:asciiTheme="majorBidi" w:hAnsiTheme="majorBidi" w:cstheme="majorBidi"/>
          <w:iCs/>
          <w:position w:val="-18"/>
          <w:sz w:val="24"/>
          <w:szCs w:val="24"/>
          <w:lang w:val="en-US" w:eastAsia="en-US"/>
        </w:rPr>
        <w:t>kasar</w:t>
      </w:r>
      <w:proofErr w:type="spellEnd"/>
      <w:r w:rsidR="00D0419C" w:rsidRPr="00C43CA0">
        <w:rPr>
          <w:rFonts w:asciiTheme="majorBidi" w:hAnsiTheme="majorBidi" w:cstheme="majorBidi"/>
          <w:iCs/>
          <w:position w:val="-18"/>
          <w:sz w:val="24"/>
          <w:szCs w:val="24"/>
          <w:lang w:val="en-US" w:eastAsia="en-US"/>
        </w:rPr>
        <w:t xml:space="preserve">, </w:t>
      </w:r>
      <w:proofErr w:type="spellStart"/>
      <w:r w:rsidR="00D0419C" w:rsidRPr="00C43CA0">
        <w:rPr>
          <w:rFonts w:asciiTheme="majorBidi" w:hAnsiTheme="majorBidi" w:cstheme="majorBidi"/>
          <w:iCs/>
          <w:position w:val="-18"/>
          <w:sz w:val="24"/>
          <w:szCs w:val="24"/>
          <w:lang w:val="en-US" w:eastAsia="en-US"/>
        </w:rPr>
        <w:t>dukungan</w:t>
      </w:r>
      <w:proofErr w:type="spellEnd"/>
      <w:r w:rsidR="00D0419C" w:rsidRPr="00C43CA0">
        <w:rPr>
          <w:rFonts w:asciiTheme="majorBidi" w:hAnsiTheme="majorBidi" w:cstheme="majorBidi"/>
          <w:iCs/>
          <w:position w:val="-18"/>
          <w:sz w:val="24"/>
          <w:szCs w:val="24"/>
          <w:lang w:val="en-US" w:eastAsia="en-US"/>
        </w:rPr>
        <w:t xml:space="preserve"> </w:t>
      </w:r>
      <w:proofErr w:type="spellStart"/>
      <w:r w:rsidR="00D0419C" w:rsidRPr="00C43CA0">
        <w:rPr>
          <w:rFonts w:asciiTheme="majorBidi" w:hAnsiTheme="majorBidi" w:cstheme="majorBidi"/>
          <w:iCs/>
          <w:position w:val="-18"/>
          <w:sz w:val="24"/>
          <w:szCs w:val="24"/>
          <w:lang w:val="en-US" w:eastAsia="en-US"/>
        </w:rPr>
        <w:t>keluarga</w:t>
      </w:r>
      <w:proofErr w:type="spellEnd"/>
      <w:r w:rsidR="00D0419C" w:rsidRPr="00C43CA0">
        <w:rPr>
          <w:rFonts w:asciiTheme="majorBidi" w:hAnsiTheme="majorBidi" w:cstheme="majorBidi"/>
          <w:iCs/>
          <w:position w:val="-18"/>
          <w:sz w:val="24"/>
          <w:szCs w:val="24"/>
          <w:lang w:val="en-US" w:eastAsia="en-US"/>
        </w:rPr>
        <w:t xml:space="preserve"> yang </w:t>
      </w:r>
      <w:proofErr w:type="spellStart"/>
      <w:r w:rsidR="00D0419C" w:rsidRPr="00C43CA0">
        <w:rPr>
          <w:rFonts w:asciiTheme="majorBidi" w:hAnsiTheme="majorBidi" w:cstheme="majorBidi"/>
          <w:iCs/>
          <w:position w:val="-18"/>
          <w:sz w:val="24"/>
          <w:szCs w:val="24"/>
          <w:lang w:val="en-US" w:eastAsia="en-US"/>
        </w:rPr>
        <w:t>kuat</w:t>
      </w:r>
      <w:proofErr w:type="spellEnd"/>
      <w:r w:rsidR="00D0419C" w:rsidRPr="00C43CA0">
        <w:rPr>
          <w:rFonts w:asciiTheme="majorBidi" w:hAnsiTheme="majorBidi" w:cstheme="majorBidi"/>
          <w:iCs/>
          <w:position w:val="-18"/>
          <w:sz w:val="24"/>
          <w:szCs w:val="24"/>
          <w:lang w:val="en-US" w:eastAsia="en-US"/>
        </w:rPr>
        <w:t xml:space="preserve"> dan </w:t>
      </w:r>
      <w:proofErr w:type="spellStart"/>
      <w:r w:rsidR="00D0419C" w:rsidRPr="00C43CA0">
        <w:rPr>
          <w:rFonts w:asciiTheme="majorBidi" w:hAnsiTheme="majorBidi" w:cstheme="majorBidi"/>
          <w:iCs/>
          <w:position w:val="-18"/>
          <w:sz w:val="24"/>
          <w:szCs w:val="24"/>
          <w:lang w:val="en-US" w:eastAsia="en-US"/>
        </w:rPr>
        <w:t>dukungan</w:t>
      </w:r>
      <w:proofErr w:type="spellEnd"/>
      <w:r w:rsidR="00D0419C" w:rsidRPr="00C43CA0">
        <w:rPr>
          <w:rFonts w:asciiTheme="majorBidi" w:hAnsiTheme="majorBidi" w:cstheme="majorBidi"/>
          <w:iCs/>
          <w:position w:val="-18"/>
          <w:sz w:val="24"/>
          <w:szCs w:val="24"/>
          <w:lang w:val="en-US" w:eastAsia="en-US"/>
        </w:rPr>
        <w:t xml:space="preserve"> </w:t>
      </w:r>
      <w:proofErr w:type="spellStart"/>
      <w:r w:rsidR="00D0419C" w:rsidRPr="00C43CA0">
        <w:rPr>
          <w:rFonts w:asciiTheme="majorBidi" w:hAnsiTheme="majorBidi" w:cstheme="majorBidi"/>
          <w:iCs/>
          <w:position w:val="-18"/>
          <w:sz w:val="24"/>
          <w:szCs w:val="24"/>
          <w:lang w:val="en-US" w:eastAsia="en-US"/>
        </w:rPr>
        <w:t>sosial</w:t>
      </w:r>
      <w:proofErr w:type="spellEnd"/>
      <w:r w:rsidR="00D0419C" w:rsidRPr="00C43CA0">
        <w:rPr>
          <w:rFonts w:asciiTheme="majorBidi" w:hAnsiTheme="majorBidi" w:cstheme="majorBidi"/>
          <w:iCs/>
          <w:position w:val="-18"/>
          <w:sz w:val="24"/>
          <w:szCs w:val="24"/>
          <w:lang w:val="en-US" w:eastAsia="en-US"/>
        </w:rPr>
        <w:t xml:space="preserve"> yang </w:t>
      </w:r>
      <w:proofErr w:type="spellStart"/>
      <w:r w:rsidR="00D0419C" w:rsidRPr="00C43CA0">
        <w:rPr>
          <w:rFonts w:asciiTheme="majorBidi" w:hAnsiTheme="majorBidi" w:cstheme="majorBidi"/>
          <w:iCs/>
          <w:position w:val="-18"/>
          <w:sz w:val="24"/>
          <w:szCs w:val="24"/>
          <w:lang w:val="en-US" w:eastAsia="en-US"/>
        </w:rPr>
        <w:t>kuat</w:t>
      </w:r>
      <w:proofErr w:type="spellEnd"/>
      <w:r w:rsidR="00D0419C" w:rsidRPr="00C43CA0">
        <w:rPr>
          <w:rFonts w:asciiTheme="majorBidi" w:hAnsiTheme="majorBidi" w:cstheme="majorBidi"/>
          <w:iCs/>
          <w:position w:val="-18"/>
          <w:sz w:val="24"/>
          <w:szCs w:val="24"/>
          <w:lang w:val="en-US" w:eastAsia="en-US"/>
        </w:rPr>
        <w:t xml:space="preserve">. </w:t>
      </w:r>
    </w:p>
    <w:p w14:paraId="5E705C2C" w14:textId="77777777" w:rsidR="00D91852" w:rsidRPr="00C43CA0" w:rsidRDefault="00D91852" w:rsidP="00D91852">
      <w:pPr>
        <w:spacing w:after="0" w:line="240" w:lineRule="auto"/>
        <w:ind w:left="851" w:right="849"/>
        <w:contextualSpacing/>
        <w:jc w:val="both"/>
        <w:rPr>
          <w:rFonts w:ascii="Times New Roman" w:hAnsi="Times New Roman" w:cs="Times New Roman"/>
          <w:sz w:val="24"/>
          <w:szCs w:val="24"/>
        </w:rPr>
      </w:pPr>
    </w:p>
    <w:p w14:paraId="178CE372" w14:textId="77777777" w:rsidR="006D7D11" w:rsidRPr="00D17AAB" w:rsidRDefault="00CB612C" w:rsidP="00D17AAB">
      <w:pPr>
        <w:spacing w:after="0" w:line="240" w:lineRule="auto"/>
        <w:ind w:left="851" w:right="849"/>
        <w:contextualSpacing/>
        <w:rPr>
          <w:rFonts w:ascii="Times New Roman" w:hAnsi="Times New Roman" w:cs="Times New Roman"/>
          <w:sz w:val="24"/>
          <w:szCs w:val="24"/>
          <w:lang w:val="en-US"/>
        </w:rPr>
      </w:pPr>
      <w:r w:rsidRPr="00D91852">
        <w:rPr>
          <w:rFonts w:ascii="Times New Roman" w:hAnsi="Times New Roman" w:cs="Times New Roman"/>
          <w:b/>
          <w:sz w:val="24"/>
          <w:szCs w:val="24"/>
        </w:rPr>
        <w:t>Kata kunci</w:t>
      </w:r>
      <w:r w:rsidRPr="00F56C23">
        <w:rPr>
          <w:rFonts w:ascii="Times New Roman" w:hAnsi="Times New Roman" w:cs="Times New Roman"/>
          <w:sz w:val="24"/>
          <w:szCs w:val="24"/>
        </w:rPr>
        <w:t xml:space="preserve"> : </w:t>
      </w:r>
      <w:proofErr w:type="spellStart"/>
      <w:r w:rsidR="00D17AAB">
        <w:rPr>
          <w:rFonts w:ascii="Times New Roman" w:hAnsi="Times New Roman" w:cs="Times New Roman"/>
          <w:sz w:val="24"/>
          <w:szCs w:val="24"/>
          <w:lang w:val="en-US"/>
        </w:rPr>
        <w:t>kualitas</w:t>
      </w:r>
      <w:proofErr w:type="spellEnd"/>
      <w:r w:rsidR="00D17AAB">
        <w:rPr>
          <w:rFonts w:ascii="Times New Roman" w:hAnsi="Times New Roman" w:cs="Times New Roman"/>
          <w:sz w:val="24"/>
          <w:szCs w:val="24"/>
          <w:lang w:val="en-US"/>
        </w:rPr>
        <w:t xml:space="preserve"> </w:t>
      </w:r>
      <w:proofErr w:type="spellStart"/>
      <w:r w:rsidR="00D17AAB">
        <w:rPr>
          <w:rFonts w:ascii="Times New Roman" w:hAnsi="Times New Roman" w:cs="Times New Roman"/>
          <w:sz w:val="24"/>
          <w:szCs w:val="24"/>
          <w:lang w:val="en-US"/>
        </w:rPr>
        <w:t>hidup</w:t>
      </w:r>
      <w:proofErr w:type="spellEnd"/>
      <w:r w:rsidR="00D17AAB">
        <w:rPr>
          <w:rFonts w:ascii="Times New Roman" w:hAnsi="Times New Roman" w:cs="Times New Roman"/>
          <w:sz w:val="24"/>
          <w:szCs w:val="24"/>
          <w:lang w:val="en-US"/>
        </w:rPr>
        <w:t xml:space="preserve">, </w:t>
      </w:r>
      <w:r w:rsidR="00D17AAB" w:rsidRPr="00D17AAB">
        <w:rPr>
          <w:rFonts w:ascii="Times New Roman" w:hAnsi="Times New Roman" w:cs="Times New Roman"/>
          <w:i/>
          <w:iCs/>
          <w:sz w:val="24"/>
          <w:szCs w:val="24"/>
          <w:lang w:val="en-US"/>
        </w:rPr>
        <w:t>cerebral palsy</w:t>
      </w:r>
      <w:r w:rsidR="00D17AAB">
        <w:rPr>
          <w:rFonts w:ascii="Times New Roman" w:hAnsi="Times New Roman" w:cs="Times New Roman"/>
          <w:i/>
          <w:iCs/>
          <w:sz w:val="24"/>
          <w:szCs w:val="24"/>
          <w:lang w:val="en-US"/>
        </w:rPr>
        <w:t xml:space="preserve">, </w:t>
      </w:r>
      <w:proofErr w:type="spellStart"/>
      <w:r w:rsidR="00D17AAB">
        <w:rPr>
          <w:rFonts w:ascii="Times New Roman" w:hAnsi="Times New Roman" w:cs="Times New Roman"/>
          <w:sz w:val="24"/>
          <w:szCs w:val="24"/>
          <w:lang w:val="en-US"/>
        </w:rPr>
        <w:t>faktor</w:t>
      </w:r>
      <w:proofErr w:type="spellEnd"/>
      <w:r w:rsidR="00D17AAB">
        <w:rPr>
          <w:rFonts w:ascii="Times New Roman" w:hAnsi="Times New Roman" w:cs="Times New Roman"/>
          <w:sz w:val="24"/>
          <w:szCs w:val="24"/>
          <w:lang w:val="en-US"/>
        </w:rPr>
        <w:t xml:space="preserve"> </w:t>
      </w:r>
      <w:proofErr w:type="spellStart"/>
      <w:r w:rsidR="00D17AAB">
        <w:rPr>
          <w:rFonts w:ascii="Times New Roman" w:hAnsi="Times New Roman" w:cs="Times New Roman"/>
          <w:sz w:val="24"/>
          <w:szCs w:val="24"/>
          <w:lang w:val="en-US"/>
        </w:rPr>
        <w:t>biososial</w:t>
      </w:r>
      <w:proofErr w:type="spellEnd"/>
      <w:r w:rsidR="00D17AAB">
        <w:rPr>
          <w:rFonts w:ascii="Times New Roman" w:hAnsi="Times New Roman" w:cs="Times New Roman"/>
          <w:sz w:val="24"/>
          <w:szCs w:val="24"/>
          <w:lang w:val="en-US"/>
        </w:rPr>
        <w:t xml:space="preserve"> </w:t>
      </w:r>
    </w:p>
    <w:p w14:paraId="12FE4FA1" w14:textId="77777777" w:rsidR="006D7D11" w:rsidRPr="00F56C23" w:rsidRDefault="006D7D11" w:rsidP="00D17AAB">
      <w:pPr>
        <w:spacing w:after="0" w:line="240" w:lineRule="auto"/>
        <w:ind w:left="851" w:right="849"/>
        <w:contextualSpacing/>
        <w:jc w:val="center"/>
        <w:rPr>
          <w:rFonts w:ascii="Times New Roman" w:hAnsi="Times New Roman" w:cs="Times New Roman"/>
          <w:sz w:val="24"/>
          <w:szCs w:val="24"/>
        </w:rPr>
      </w:pPr>
    </w:p>
    <w:p w14:paraId="41418457" w14:textId="77777777" w:rsidR="004427F7" w:rsidRPr="00EE0451" w:rsidRDefault="004427F7" w:rsidP="00D17AAB">
      <w:pPr>
        <w:spacing w:after="0" w:line="240" w:lineRule="auto"/>
        <w:ind w:left="851" w:right="849"/>
        <w:contextualSpacing/>
        <w:jc w:val="center"/>
        <w:rPr>
          <w:rFonts w:ascii="Times New Roman" w:hAnsi="Times New Roman" w:cs="Times New Roman"/>
          <w:b/>
          <w:sz w:val="24"/>
          <w:szCs w:val="24"/>
        </w:rPr>
      </w:pPr>
      <w:r w:rsidRPr="00D91852">
        <w:rPr>
          <w:rFonts w:ascii="Times New Roman" w:hAnsi="Times New Roman" w:cs="Times New Roman"/>
          <w:b/>
          <w:sz w:val="24"/>
          <w:szCs w:val="24"/>
        </w:rPr>
        <w:t>ABSTRACT</w:t>
      </w:r>
    </w:p>
    <w:p w14:paraId="097EE7EF" w14:textId="77777777" w:rsidR="00D0419C" w:rsidRDefault="000A7F0E" w:rsidP="00D0419C">
      <w:pPr>
        <w:spacing w:after="0" w:line="240" w:lineRule="auto"/>
        <w:ind w:left="851" w:right="84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Cerebral Palsy is one of the most common causes of physical disability in childhood. Cerebral palsy is often associated with a variety of musculoskeletal problems, emotional, behavior, sensory and cognitive disorders. These various problems may have a negative effect on the quality of life of children with cerebral palsy.</w:t>
      </w:r>
      <w:r w:rsidR="00D0419C">
        <w:rPr>
          <w:rFonts w:ascii="Times New Roman" w:hAnsi="Times New Roman" w:cs="Times New Roman"/>
          <w:sz w:val="24"/>
          <w:szCs w:val="24"/>
          <w:lang w:val="en-US"/>
        </w:rPr>
        <w:t xml:space="preserve"> This study </w:t>
      </w:r>
      <w:r w:rsidR="00D0419C" w:rsidRPr="00D0419C">
        <w:rPr>
          <w:rFonts w:ascii="Times New Roman" w:hAnsi="Times New Roman" w:cs="Times New Roman"/>
          <w:sz w:val="24"/>
          <w:szCs w:val="24"/>
          <w:lang w:val="en-US"/>
        </w:rPr>
        <w:t>aim</w:t>
      </w:r>
      <w:r w:rsidR="00D0419C">
        <w:rPr>
          <w:rFonts w:ascii="Times New Roman" w:hAnsi="Times New Roman" w:cs="Times New Roman"/>
          <w:sz w:val="24"/>
          <w:szCs w:val="24"/>
          <w:lang w:val="en-US"/>
        </w:rPr>
        <w:t xml:space="preserve">ed </w:t>
      </w:r>
      <w:r w:rsidR="00D0419C" w:rsidRPr="00D0419C">
        <w:rPr>
          <w:rFonts w:ascii="Times New Roman" w:hAnsi="Times New Roman" w:cs="Times New Roman"/>
          <w:sz w:val="24"/>
          <w:szCs w:val="24"/>
          <w:lang w:val="en-US"/>
        </w:rPr>
        <w:t xml:space="preserve">to analyze the biosocial factors associated with the quality of life </w:t>
      </w:r>
      <w:r w:rsidR="00D0419C">
        <w:rPr>
          <w:rFonts w:ascii="Times New Roman" w:hAnsi="Times New Roman" w:cs="Times New Roman"/>
          <w:sz w:val="24"/>
          <w:szCs w:val="24"/>
          <w:lang w:val="en-US"/>
        </w:rPr>
        <w:t xml:space="preserve">among </w:t>
      </w:r>
      <w:r w:rsidR="00D0419C" w:rsidRPr="00D0419C">
        <w:rPr>
          <w:rFonts w:ascii="Times New Roman" w:hAnsi="Times New Roman" w:cs="Times New Roman"/>
          <w:sz w:val="24"/>
          <w:szCs w:val="24"/>
          <w:lang w:val="en-US"/>
        </w:rPr>
        <w:t>children with cerebral palsy.</w:t>
      </w:r>
      <w:r w:rsidR="00D0419C">
        <w:rPr>
          <w:rFonts w:ascii="Times New Roman" w:hAnsi="Times New Roman" w:cs="Times New Roman"/>
          <w:sz w:val="24"/>
          <w:szCs w:val="24"/>
          <w:lang w:val="en-US"/>
        </w:rPr>
        <w:t xml:space="preserve"> </w:t>
      </w:r>
      <w:r w:rsidRPr="000A7F0E">
        <w:rPr>
          <w:rFonts w:ascii="Times New Roman" w:hAnsi="Times New Roman" w:cs="Times New Roman"/>
          <w:sz w:val="24"/>
          <w:szCs w:val="24"/>
          <w:lang w:val="en-US"/>
        </w:rPr>
        <w:t>This study used an observational analytic study with a cross sectional approach</w:t>
      </w:r>
      <w:r w:rsidR="00D0419C">
        <w:rPr>
          <w:rFonts w:ascii="Times New Roman" w:hAnsi="Times New Roman" w:cs="Times New Roman"/>
          <w:sz w:val="24"/>
          <w:szCs w:val="24"/>
          <w:lang w:val="en-US"/>
        </w:rPr>
        <w:t xml:space="preserve">. A total of 110 subjects were taken using simple random sampling technique. </w:t>
      </w:r>
      <w:r w:rsidR="00D0419C" w:rsidRPr="00D0419C">
        <w:rPr>
          <w:rFonts w:ascii="Times New Roman" w:hAnsi="Times New Roman" w:cs="Times New Roman"/>
          <w:sz w:val="24"/>
          <w:szCs w:val="24"/>
          <w:lang w:val="en-US"/>
        </w:rPr>
        <w:t>Data were collected using a questionnaire and analyzed by path analysis.</w:t>
      </w:r>
      <w:r w:rsidR="00D0419C">
        <w:rPr>
          <w:rFonts w:ascii="Times New Roman" w:hAnsi="Times New Roman" w:cs="Times New Roman"/>
          <w:sz w:val="24"/>
          <w:szCs w:val="24"/>
          <w:lang w:val="en-US"/>
        </w:rPr>
        <w:t xml:space="preserve"> Quality of life</w:t>
      </w:r>
      <w:r w:rsidR="00D0419C" w:rsidRPr="00D0419C">
        <w:rPr>
          <w:rFonts w:ascii="Times New Roman" w:hAnsi="Times New Roman" w:cs="Times New Roman"/>
          <w:sz w:val="24"/>
          <w:szCs w:val="24"/>
          <w:lang w:val="en-US"/>
        </w:rPr>
        <w:t xml:space="preserve"> children with </w:t>
      </w:r>
      <w:r w:rsidR="00D0419C">
        <w:rPr>
          <w:rFonts w:ascii="Times New Roman" w:hAnsi="Times New Roman" w:cs="Times New Roman"/>
          <w:sz w:val="24"/>
          <w:szCs w:val="24"/>
          <w:lang w:val="en-US"/>
        </w:rPr>
        <w:t>Cerebral Palsy</w:t>
      </w:r>
      <w:r w:rsidR="00D0419C" w:rsidRPr="00D0419C">
        <w:rPr>
          <w:rFonts w:ascii="Times New Roman" w:hAnsi="Times New Roman" w:cs="Times New Roman"/>
          <w:sz w:val="24"/>
          <w:szCs w:val="24"/>
          <w:lang w:val="en-US"/>
        </w:rPr>
        <w:t xml:space="preserve"> was related to gross motor </w:t>
      </w:r>
      <w:r w:rsidR="00D0419C">
        <w:rPr>
          <w:rFonts w:ascii="Times New Roman" w:hAnsi="Times New Roman" w:cs="Times New Roman"/>
          <w:sz w:val="24"/>
          <w:szCs w:val="24"/>
          <w:lang w:val="en-US"/>
        </w:rPr>
        <w:t>function</w:t>
      </w:r>
      <w:r w:rsidR="00D0419C" w:rsidRPr="00D0419C">
        <w:rPr>
          <w:rFonts w:ascii="Times New Roman" w:hAnsi="Times New Roman" w:cs="Times New Roman"/>
          <w:sz w:val="24"/>
          <w:szCs w:val="24"/>
          <w:lang w:val="en-US"/>
        </w:rPr>
        <w:t xml:space="preserve"> (b = 2.79; 95% CI = 1.54 to 4.03; p = &lt;0.001), family sup</w:t>
      </w:r>
      <w:r w:rsidR="00D0419C">
        <w:rPr>
          <w:rFonts w:ascii="Times New Roman" w:hAnsi="Times New Roman" w:cs="Times New Roman"/>
          <w:sz w:val="24"/>
          <w:szCs w:val="24"/>
          <w:lang w:val="en-US"/>
        </w:rPr>
        <w:t>port (b = 1.25; 95% CI = 0.26</w:t>
      </w:r>
      <w:r w:rsidR="00D0419C" w:rsidRPr="00D0419C">
        <w:rPr>
          <w:rFonts w:ascii="Times New Roman" w:hAnsi="Times New Roman" w:cs="Times New Roman"/>
          <w:sz w:val="24"/>
          <w:szCs w:val="24"/>
          <w:lang w:val="en-US"/>
        </w:rPr>
        <w:t xml:space="preserve"> to 2.24; p = &lt;0.013), and social support (b = 0.99; 95% CI = 0.14 to 1.97; p = &lt;0.047).</w:t>
      </w:r>
      <w:r w:rsidR="00D0419C">
        <w:rPr>
          <w:rFonts w:ascii="Times New Roman" w:hAnsi="Times New Roman" w:cs="Times New Roman"/>
          <w:sz w:val="24"/>
          <w:szCs w:val="24"/>
          <w:lang w:val="en-US"/>
        </w:rPr>
        <w:t xml:space="preserve"> The conclusion of this study is that the quality of life children with cerebral palsy is associated with gross motor function, strong family support and strong social support. </w:t>
      </w:r>
    </w:p>
    <w:p w14:paraId="649465A2" w14:textId="77777777" w:rsidR="004427F7" w:rsidRPr="00D17AAB" w:rsidRDefault="00480021" w:rsidP="00D0419C">
      <w:pPr>
        <w:spacing w:after="0" w:line="240" w:lineRule="auto"/>
        <w:ind w:left="851" w:right="849"/>
        <w:contextualSpacing/>
        <w:jc w:val="both"/>
        <w:rPr>
          <w:rFonts w:ascii="Times New Roman" w:hAnsi="Times New Roman" w:cs="Times New Roman"/>
          <w:sz w:val="24"/>
          <w:szCs w:val="24"/>
          <w:lang w:val="en-US"/>
        </w:rPr>
      </w:pPr>
      <w:r w:rsidRPr="00D91852">
        <w:rPr>
          <w:rFonts w:ascii="Times New Roman" w:hAnsi="Times New Roman" w:cs="Times New Roman"/>
          <w:b/>
          <w:sz w:val="24"/>
          <w:szCs w:val="24"/>
        </w:rPr>
        <w:t>Keywords</w:t>
      </w:r>
      <w:r w:rsidRPr="00F56C23">
        <w:rPr>
          <w:rFonts w:ascii="Times New Roman" w:hAnsi="Times New Roman" w:cs="Times New Roman"/>
          <w:sz w:val="24"/>
          <w:szCs w:val="24"/>
        </w:rPr>
        <w:t xml:space="preserve">: </w:t>
      </w:r>
      <w:r w:rsidR="00D0419C">
        <w:rPr>
          <w:rFonts w:ascii="Times New Roman" w:hAnsi="Times New Roman" w:cs="Times New Roman"/>
          <w:sz w:val="24"/>
          <w:szCs w:val="24"/>
          <w:lang w:val="en-US"/>
        </w:rPr>
        <w:t xml:space="preserve">quality of life, cerebral </w:t>
      </w:r>
      <w:r w:rsidR="00D17AAB">
        <w:rPr>
          <w:rFonts w:ascii="Times New Roman" w:hAnsi="Times New Roman" w:cs="Times New Roman"/>
          <w:sz w:val="24"/>
          <w:szCs w:val="24"/>
          <w:lang w:val="en-US"/>
        </w:rPr>
        <w:t xml:space="preserve">palsy, </w:t>
      </w:r>
      <w:proofErr w:type="spellStart"/>
      <w:r w:rsidR="00D17AAB">
        <w:rPr>
          <w:rFonts w:ascii="Times New Roman" w:hAnsi="Times New Roman" w:cs="Times New Roman"/>
          <w:sz w:val="24"/>
          <w:szCs w:val="24"/>
          <w:lang w:val="en-US"/>
        </w:rPr>
        <w:t>biososial</w:t>
      </w:r>
      <w:proofErr w:type="spellEnd"/>
      <w:r w:rsidR="00D17AAB">
        <w:rPr>
          <w:rFonts w:ascii="Times New Roman" w:hAnsi="Times New Roman" w:cs="Times New Roman"/>
          <w:sz w:val="24"/>
          <w:szCs w:val="24"/>
          <w:lang w:val="en-US"/>
        </w:rPr>
        <w:t xml:space="preserve"> factors </w:t>
      </w:r>
    </w:p>
    <w:p w14:paraId="2C0BDF54" w14:textId="77777777" w:rsidR="00D91852" w:rsidRDefault="00D91852" w:rsidP="00D91852">
      <w:pPr>
        <w:pStyle w:val="ListParagraph"/>
        <w:tabs>
          <w:tab w:val="left" w:pos="142"/>
          <w:tab w:val="left" w:pos="284"/>
        </w:tabs>
        <w:spacing w:after="0" w:line="240" w:lineRule="auto"/>
        <w:ind w:left="0"/>
        <w:rPr>
          <w:rFonts w:ascii="Times New Roman" w:hAnsi="Times New Roman" w:cs="Times New Roman"/>
          <w:sz w:val="24"/>
          <w:szCs w:val="24"/>
        </w:rPr>
      </w:pPr>
    </w:p>
    <w:p w14:paraId="5E836D6F" w14:textId="77777777" w:rsidR="00F10488" w:rsidRDefault="00F10488" w:rsidP="00D91852">
      <w:pPr>
        <w:pStyle w:val="ListParagraph"/>
        <w:tabs>
          <w:tab w:val="left" w:pos="142"/>
          <w:tab w:val="left" w:pos="284"/>
        </w:tabs>
        <w:spacing w:after="0" w:line="240" w:lineRule="auto"/>
        <w:ind w:left="0"/>
        <w:rPr>
          <w:rFonts w:ascii="Times New Roman" w:hAnsi="Times New Roman" w:cs="Times New Roman"/>
          <w:b/>
          <w:sz w:val="24"/>
          <w:szCs w:val="24"/>
        </w:rPr>
      </w:pPr>
    </w:p>
    <w:p w14:paraId="730A25F2" w14:textId="77777777" w:rsidR="006240F6" w:rsidRDefault="006240F6" w:rsidP="00D91852">
      <w:pPr>
        <w:pStyle w:val="ListParagraph"/>
        <w:tabs>
          <w:tab w:val="left" w:pos="142"/>
          <w:tab w:val="left" w:pos="284"/>
        </w:tabs>
        <w:spacing w:after="0" w:line="240" w:lineRule="auto"/>
        <w:ind w:left="0"/>
        <w:rPr>
          <w:rFonts w:ascii="Times New Roman" w:hAnsi="Times New Roman" w:cs="Times New Roman"/>
          <w:b/>
          <w:sz w:val="24"/>
          <w:szCs w:val="24"/>
        </w:rPr>
        <w:sectPr w:rsidR="006240F6" w:rsidSect="00F56C23">
          <w:pgSz w:w="11906" w:h="16838" w:code="9"/>
          <w:pgMar w:top="1701" w:right="1701" w:bottom="1701" w:left="1701" w:header="708" w:footer="708" w:gutter="0"/>
          <w:cols w:space="708"/>
          <w:docGrid w:linePitch="360"/>
        </w:sectPr>
      </w:pPr>
    </w:p>
    <w:p w14:paraId="675EA0F5" w14:textId="77777777" w:rsidR="00D17AAB" w:rsidRDefault="00D17AAB">
      <w:pPr>
        <w:rPr>
          <w:rFonts w:ascii="Times New Roman" w:hAnsi="Times New Roman" w:cs="Times New Roman"/>
          <w:b/>
          <w:sz w:val="24"/>
          <w:szCs w:val="24"/>
        </w:rPr>
      </w:pPr>
      <w:r>
        <w:rPr>
          <w:rFonts w:ascii="Times New Roman" w:hAnsi="Times New Roman" w:cs="Times New Roman"/>
          <w:b/>
          <w:sz w:val="24"/>
          <w:szCs w:val="24"/>
        </w:rPr>
        <w:br w:type="page"/>
      </w:r>
    </w:p>
    <w:p w14:paraId="3451D483" w14:textId="77777777" w:rsidR="00011BD3" w:rsidRDefault="00CB612C" w:rsidP="00011BD3">
      <w:pPr>
        <w:pStyle w:val="ListParagraph"/>
        <w:tabs>
          <w:tab w:val="left" w:pos="142"/>
          <w:tab w:val="left" w:pos="284"/>
        </w:tabs>
        <w:spacing w:after="0" w:line="240" w:lineRule="auto"/>
        <w:ind w:left="0"/>
        <w:rPr>
          <w:rFonts w:ascii="Times New Roman" w:hAnsi="Times New Roman" w:cs="Times New Roman"/>
          <w:b/>
          <w:sz w:val="24"/>
          <w:szCs w:val="24"/>
        </w:rPr>
      </w:pPr>
      <w:r w:rsidRPr="00F56C23">
        <w:rPr>
          <w:rFonts w:ascii="Times New Roman" w:hAnsi="Times New Roman" w:cs="Times New Roman"/>
          <w:b/>
          <w:sz w:val="24"/>
          <w:szCs w:val="24"/>
        </w:rPr>
        <w:lastRenderedPageBreak/>
        <w:t>PENDAHULUAN</w:t>
      </w:r>
    </w:p>
    <w:p w14:paraId="42526295" w14:textId="77777777" w:rsidR="006A0E45" w:rsidRDefault="006A0E45" w:rsidP="00011BD3">
      <w:pPr>
        <w:pStyle w:val="ListParagraph"/>
        <w:tabs>
          <w:tab w:val="left" w:pos="142"/>
          <w:tab w:val="left" w:pos="284"/>
        </w:tabs>
        <w:spacing w:after="0" w:line="240" w:lineRule="auto"/>
        <w:ind w:left="0"/>
        <w:rPr>
          <w:rFonts w:ascii="Times New Roman" w:hAnsi="Times New Roman" w:cs="Times New Roman"/>
          <w:b/>
          <w:sz w:val="24"/>
          <w:szCs w:val="24"/>
        </w:rPr>
      </w:pPr>
    </w:p>
    <w:p w14:paraId="6D9CC26C" w14:textId="77777777" w:rsidR="006A0E45" w:rsidRDefault="00011BD3" w:rsidP="004B1F51">
      <w:pPr>
        <w:pStyle w:val="ListParagraph"/>
        <w:tabs>
          <w:tab w:val="left" w:pos="142"/>
          <w:tab w:val="left" w:pos="284"/>
        </w:tabs>
        <w:spacing w:after="0" w:line="360" w:lineRule="auto"/>
        <w:ind w:left="0" w:firstLine="567"/>
        <w:jc w:val="both"/>
        <w:rPr>
          <w:rFonts w:asciiTheme="majorBidi" w:hAnsiTheme="majorBidi" w:cstheme="majorBidi"/>
          <w:sz w:val="24"/>
          <w:szCs w:val="24"/>
        </w:rPr>
      </w:pPr>
      <w:r w:rsidRPr="00011BD3">
        <w:rPr>
          <w:rFonts w:asciiTheme="majorBidi" w:hAnsiTheme="majorBidi" w:cstheme="majorBidi"/>
          <w:i/>
          <w:iCs/>
          <w:sz w:val="24"/>
          <w:szCs w:val="24"/>
        </w:rPr>
        <w:t>Cerebral palsy</w:t>
      </w:r>
      <w:r w:rsidRPr="00011BD3">
        <w:rPr>
          <w:rFonts w:asciiTheme="majorBidi" w:hAnsiTheme="majorBidi" w:cstheme="majorBidi"/>
          <w:sz w:val="24"/>
          <w:szCs w:val="24"/>
        </w:rPr>
        <w:t xml:space="preserve"> didefiniskan sebagai sekumpulan gangguan permanen dari perkembangan gerak dan postur yang menyebabkan keterbatasan aktivitas, yang disebabkan oleh gangguan non progresif pada otak bayi atau janin yang berkem</w:t>
      </w:r>
      <w:r w:rsidR="006A0E45">
        <w:rPr>
          <w:rFonts w:asciiTheme="majorBidi" w:hAnsiTheme="majorBidi" w:cstheme="majorBidi"/>
          <w:sz w:val="24"/>
          <w:szCs w:val="24"/>
        </w:rPr>
        <w:t>bang dan terjadi pada masa kana</w:t>
      </w:r>
      <w:r w:rsidR="006A0E45" w:rsidRPr="006A0E45">
        <w:rPr>
          <w:rFonts w:asciiTheme="majorBidi" w:hAnsiTheme="majorBidi" w:cstheme="majorBidi"/>
          <w:sz w:val="24"/>
          <w:szCs w:val="24"/>
        </w:rPr>
        <w:t>k</w:t>
      </w:r>
      <w:r w:rsidRPr="00011BD3">
        <w:rPr>
          <w:rFonts w:asciiTheme="majorBidi" w:hAnsiTheme="majorBidi" w:cstheme="majorBidi"/>
          <w:sz w:val="24"/>
          <w:szCs w:val="24"/>
        </w:rPr>
        <w:t xml:space="preserve">-kanak. Gangguan motorik pada </w:t>
      </w:r>
      <w:r w:rsidRPr="00011BD3">
        <w:rPr>
          <w:rFonts w:asciiTheme="majorBidi" w:hAnsiTheme="majorBidi" w:cstheme="majorBidi"/>
          <w:i/>
          <w:iCs/>
          <w:sz w:val="24"/>
          <w:szCs w:val="24"/>
        </w:rPr>
        <w:t>cerebral palsy</w:t>
      </w:r>
      <w:r w:rsidRPr="00011BD3">
        <w:rPr>
          <w:rFonts w:asciiTheme="majorBidi" w:hAnsiTheme="majorBidi" w:cstheme="majorBidi"/>
          <w:sz w:val="24"/>
          <w:szCs w:val="24"/>
        </w:rPr>
        <w:t xml:space="preserve"> sering disertai dengan gangguan sensasi, persepsi, kognitif, komunikasi dan perilaku</w:t>
      </w:r>
      <w:r w:rsidR="004B1F51">
        <w:rPr>
          <w:rFonts w:asciiTheme="majorBidi" w:hAnsiTheme="majorBidi" w:cstheme="majorBidi"/>
          <w:sz w:val="24"/>
          <w:szCs w:val="24"/>
          <w:lang w:val="en-US"/>
        </w:rPr>
        <w:t xml:space="preserve">. </w:t>
      </w:r>
      <w:r w:rsidRPr="00011BD3">
        <w:rPr>
          <w:rFonts w:asciiTheme="majorBidi" w:hAnsiTheme="majorBidi" w:cstheme="majorBidi"/>
          <w:sz w:val="24"/>
          <w:szCs w:val="24"/>
        </w:rPr>
        <w:t xml:space="preserve">Gangguan lain yang muncul pada anak dengan </w:t>
      </w:r>
      <w:r w:rsidRPr="00011BD3">
        <w:rPr>
          <w:rFonts w:asciiTheme="majorBidi" w:hAnsiTheme="majorBidi" w:cstheme="majorBidi"/>
          <w:i/>
          <w:sz w:val="24"/>
          <w:szCs w:val="24"/>
        </w:rPr>
        <w:t>cerebral palsy</w:t>
      </w:r>
      <w:r w:rsidRPr="00011BD3">
        <w:rPr>
          <w:rFonts w:asciiTheme="majorBidi" w:hAnsiTheme="majorBidi" w:cstheme="majorBidi"/>
          <w:sz w:val="24"/>
          <w:szCs w:val="24"/>
        </w:rPr>
        <w:t xml:space="preserve"> berupa gangguan visual, auditori, bahasa, komunikasi, retardasi mental, epilepsi dan penurunan aktivitas keseharian </w:t>
      </w:r>
      <w:r w:rsidR="001A0F90">
        <w:rPr>
          <w:rFonts w:asciiTheme="majorBidi" w:hAnsiTheme="majorBidi" w:cstheme="majorBidi"/>
          <w:sz w:val="24"/>
          <w:szCs w:val="24"/>
          <w:lang w:val="en-US"/>
        </w:rPr>
        <w:t>(</w:t>
      </w:r>
      <w:proofErr w:type="spellStart"/>
      <w:r w:rsidR="001A0F90">
        <w:rPr>
          <w:rFonts w:asciiTheme="majorBidi" w:hAnsiTheme="majorBidi" w:cstheme="majorBidi"/>
          <w:sz w:val="24"/>
          <w:szCs w:val="24"/>
          <w:lang w:val="en-US"/>
        </w:rPr>
        <w:t>Delacy</w:t>
      </w:r>
      <w:proofErr w:type="spellEnd"/>
      <w:r w:rsidR="001A0F90">
        <w:rPr>
          <w:rFonts w:asciiTheme="majorBidi" w:hAnsiTheme="majorBidi" w:cstheme="majorBidi"/>
          <w:sz w:val="24"/>
          <w:szCs w:val="24"/>
          <w:lang w:val="en-US"/>
        </w:rPr>
        <w:t xml:space="preserve"> </w:t>
      </w:r>
      <w:proofErr w:type="spellStart"/>
      <w:r w:rsidR="001A0F90">
        <w:rPr>
          <w:rFonts w:asciiTheme="majorBidi" w:hAnsiTheme="majorBidi" w:cstheme="majorBidi"/>
          <w:sz w:val="24"/>
          <w:szCs w:val="24"/>
          <w:lang w:val="en-US"/>
        </w:rPr>
        <w:t>dkk</w:t>
      </w:r>
      <w:proofErr w:type="spellEnd"/>
      <w:r w:rsidR="001A0F90">
        <w:rPr>
          <w:rFonts w:asciiTheme="majorBidi" w:hAnsiTheme="majorBidi" w:cstheme="majorBidi"/>
          <w:sz w:val="24"/>
          <w:szCs w:val="24"/>
          <w:lang w:val="en-US"/>
        </w:rPr>
        <w:t xml:space="preserve">, 2016; Jeffries </w:t>
      </w:r>
      <w:proofErr w:type="spellStart"/>
      <w:r w:rsidR="001A0F90">
        <w:rPr>
          <w:rFonts w:asciiTheme="majorBidi" w:hAnsiTheme="majorBidi" w:cstheme="majorBidi"/>
          <w:sz w:val="24"/>
          <w:szCs w:val="24"/>
          <w:lang w:val="en-US"/>
        </w:rPr>
        <w:t>dkk</w:t>
      </w:r>
      <w:proofErr w:type="spellEnd"/>
      <w:r w:rsidR="001A0F90">
        <w:rPr>
          <w:rFonts w:asciiTheme="majorBidi" w:hAnsiTheme="majorBidi" w:cstheme="majorBidi"/>
          <w:sz w:val="24"/>
          <w:szCs w:val="24"/>
          <w:lang w:val="en-US"/>
        </w:rPr>
        <w:t xml:space="preserve">, 2016; </w:t>
      </w:r>
      <w:proofErr w:type="spellStart"/>
      <w:r w:rsidR="001A0F90">
        <w:rPr>
          <w:rFonts w:asciiTheme="majorBidi" w:hAnsiTheme="majorBidi" w:cstheme="majorBidi"/>
          <w:sz w:val="24"/>
          <w:szCs w:val="24"/>
          <w:lang w:val="en-US"/>
        </w:rPr>
        <w:t>Reddinhough</w:t>
      </w:r>
      <w:proofErr w:type="spellEnd"/>
      <w:r w:rsidR="001A0F90">
        <w:rPr>
          <w:rFonts w:asciiTheme="majorBidi" w:hAnsiTheme="majorBidi" w:cstheme="majorBidi"/>
          <w:sz w:val="24"/>
          <w:szCs w:val="24"/>
          <w:lang w:val="en-US"/>
        </w:rPr>
        <w:t xml:space="preserve"> </w:t>
      </w:r>
      <w:proofErr w:type="spellStart"/>
      <w:r w:rsidR="001A0F90">
        <w:rPr>
          <w:rFonts w:asciiTheme="majorBidi" w:hAnsiTheme="majorBidi" w:cstheme="majorBidi"/>
          <w:sz w:val="24"/>
          <w:szCs w:val="24"/>
          <w:lang w:val="en-US"/>
        </w:rPr>
        <w:t>dkk</w:t>
      </w:r>
      <w:proofErr w:type="spellEnd"/>
      <w:r w:rsidR="001A0F90">
        <w:rPr>
          <w:rFonts w:asciiTheme="majorBidi" w:hAnsiTheme="majorBidi" w:cstheme="majorBidi"/>
          <w:sz w:val="24"/>
          <w:szCs w:val="24"/>
          <w:lang w:val="en-US"/>
        </w:rPr>
        <w:t>, 2013).</w:t>
      </w:r>
      <w:r w:rsidRPr="00011BD3">
        <w:rPr>
          <w:rFonts w:asciiTheme="majorBidi" w:hAnsiTheme="majorBidi" w:cstheme="majorBidi"/>
          <w:sz w:val="24"/>
          <w:szCs w:val="24"/>
        </w:rPr>
        <w:t xml:space="preserve"> Berbagai gangguan tersebut berdampak pada berbagai aspek kehidupan anak termasuk kesehatan fisik, kesejahteraan sosial emosi, partisipasi dalam aktivitas keseharian, dan kualit</w:t>
      </w:r>
      <w:r w:rsidR="00542BE3">
        <w:rPr>
          <w:rFonts w:asciiTheme="majorBidi" w:hAnsiTheme="majorBidi" w:cstheme="majorBidi"/>
          <w:sz w:val="24"/>
          <w:szCs w:val="24"/>
        </w:rPr>
        <w:t>as hidup</w:t>
      </w:r>
      <w:r w:rsidR="004B1F51">
        <w:rPr>
          <w:rFonts w:asciiTheme="majorBidi" w:hAnsiTheme="majorBidi" w:cstheme="majorBidi"/>
          <w:sz w:val="24"/>
          <w:szCs w:val="24"/>
        </w:rPr>
        <w:t xml:space="preserve"> (Colver dkk, 2014</w:t>
      </w:r>
      <w:r w:rsidR="00542BE3" w:rsidRPr="00542BE3">
        <w:rPr>
          <w:rFonts w:asciiTheme="majorBidi" w:hAnsiTheme="majorBidi" w:cstheme="majorBidi"/>
          <w:sz w:val="24"/>
          <w:szCs w:val="24"/>
        </w:rPr>
        <w:t>)</w:t>
      </w:r>
      <w:r w:rsidR="00542BE3" w:rsidRPr="00011BD3">
        <w:rPr>
          <w:rFonts w:asciiTheme="majorBidi" w:hAnsiTheme="majorBidi" w:cstheme="majorBidi"/>
          <w:sz w:val="24"/>
          <w:szCs w:val="24"/>
        </w:rPr>
        <w:t xml:space="preserve">. </w:t>
      </w:r>
      <w:r w:rsidRPr="00011BD3">
        <w:rPr>
          <w:rFonts w:asciiTheme="majorBidi" w:hAnsiTheme="majorBidi" w:cstheme="majorBidi"/>
          <w:sz w:val="24"/>
          <w:szCs w:val="24"/>
        </w:rPr>
        <w:t xml:space="preserve"> </w:t>
      </w:r>
    </w:p>
    <w:p w14:paraId="31DB9056" w14:textId="77777777" w:rsidR="00397A22" w:rsidRDefault="006A0E45" w:rsidP="006A0E45">
      <w:pPr>
        <w:pStyle w:val="ListParagraph"/>
        <w:tabs>
          <w:tab w:val="left" w:pos="142"/>
          <w:tab w:val="left" w:pos="284"/>
        </w:tabs>
        <w:spacing w:after="0" w:line="360" w:lineRule="auto"/>
        <w:ind w:left="0" w:firstLine="567"/>
        <w:jc w:val="both"/>
      </w:pPr>
      <w:r w:rsidRPr="006A0E45">
        <w:rPr>
          <w:rFonts w:asciiTheme="majorBidi" w:hAnsiTheme="majorBidi" w:cstheme="majorBidi"/>
          <w:sz w:val="24"/>
          <w:szCs w:val="24"/>
        </w:rPr>
        <w:t xml:space="preserve">Beberapa penelitian mengungkapkan bahwa kualitas hidup anak-anak dan remaja </w:t>
      </w:r>
      <w:r w:rsidRPr="006A0E45">
        <w:rPr>
          <w:rFonts w:asciiTheme="majorBidi" w:hAnsiTheme="majorBidi" w:cstheme="majorBidi"/>
          <w:i/>
          <w:sz w:val="24"/>
          <w:szCs w:val="24"/>
        </w:rPr>
        <w:t>cerebral palsy</w:t>
      </w:r>
      <w:r w:rsidRPr="006A0E45">
        <w:rPr>
          <w:rFonts w:asciiTheme="majorBidi" w:hAnsiTheme="majorBidi" w:cstheme="majorBidi"/>
          <w:sz w:val="24"/>
          <w:szCs w:val="24"/>
        </w:rPr>
        <w:t xml:space="preserve">  menunjukkan nilai yang serupa dengan populasi umum kecuali pada domain partisipasi sosial dan fungsi </w:t>
      </w:r>
      <w:r>
        <w:rPr>
          <w:rFonts w:asciiTheme="majorBidi" w:hAnsiTheme="majorBidi" w:cstheme="majorBidi"/>
          <w:sz w:val="24"/>
          <w:szCs w:val="24"/>
        </w:rPr>
        <w:t>motori</w:t>
      </w:r>
      <w:r>
        <w:rPr>
          <w:rFonts w:asciiTheme="majorBidi" w:hAnsiTheme="majorBidi" w:cstheme="majorBidi"/>
          <w:sz w:val="24"/>
          <w:szCs w:val="24"/>
          <w:lang w:val="en-US"/>
        </w:rPr>
        <w:t>k (</w:t>
      </w:r>
      <w:proofErr w:type="spellStart"/>
      <w:r>
        <w:rPr>
          <w:rFonts w:asciiTheme="majorBidi" w:hAnsiTheme="majorBidi" w:cstheme="majorBidi"/>
          <w:sz w:val="24"/>
          <w:szCs w:val="24"/>
          <w:lang w:val="en-US"/>
        </w:rPr>
        <w:t>Colver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dkk</w:t>
      </w:r>
      <w:proofErr w:type="spellEnd"/>
      <w:r>
        <w:rPr>
          <w:rFonts w:asciiTheme="majorBidi" w:hAnsiTheme="majorBidi" w:cstheme="majorBidi"/>
          <w:sz w:val="24"/>
          <w:szCs w:val="24"/>
          <w:lang w:val="en-US"/>
        </w:rPr>
        <w:t xml:space="preserve">, 2015; Dickinson </w:t>
      </w:r>
      <w:proofErr w:type="spellStart"/>
      <w:r>
        <w:rPr>
          <w:rFonts w:asciiTheme="majorBidi" w:hAnsiTheme="majorBidi" w:cstheme="majorBidi"/>
          <w:sz w:val="24"/>
          <w:szCs w:val="24"/>
          <w:lang w:val="en-US"/>
        </w:rPr>
        <w:t>dkk</w:t>
      </w:r>
      <w:proofErr w:type="spellEnd"/>
      <w:r>
        <w:rPr>
          <w:rFonts w:asciiTheme="majorBidi" w:hAnsiTheme="majorBidi" w:cstheme="majorBidi"/>
          <w:sz w:val="24"/>
          <w:szCs w:val="24"/>
          <w:lang w:val="en-US"/>
        </w:rPr>
        <w:t>, 2007)</w:t>
      </w:r>
      <w:r w:rsidRPr="006A0E45">
        <w:rPr>
          <w:rFonts w:asciiTheme="majorBidi" w:hAnsiTheme="majorBidi" w:cstheme="majorBidi"/>
          <w:sz w:val="24"/>
          <w:szCs w:val="24"/>
        </w:rPr>
        <w:t xml:space="preserve">. Faktor-faktor yang mempengaruhi kualitas hidup anak </w:t>
      </w:r>
      <w:r w:rsidRPr="006A0E45">
        <w:rPr>
          <w:rFonts w:asciiTheme="majorBidi" w:hAnsiTheme="majorBidi" w:cstheme="majorBidi"/>
          <w:i/>
          <w:sz w:val="24"/>
          <w:szCs w:val="24"/>
        </w:rPr>
        <w:t xml:space="preserve">cerebral palsy </w:t>
      </w:r>
      <w:r w:rsidRPr="006A0E45">
        <w:rPr>
          <w:rFonts w:asciiTheme="majorBidi" w:hAnsiTheme="majorBidi" w:cstheme="majorBidi"/>
          <w:sz w:val="24"/>
          <w:szCs w:val="24"/>
        </w:rPr>
        <w:t>sangat multidimensional dan bervariasi mencakup aspek biologi, psikologis, dan sosial</w:t>
      </w:r>
      <w:r>
        <w:rPr>
          <w:rFonts w:asciiTheme="majorBidi" w:hAnsiTheme="majorBidi" w:cstheme="majorBidi"/>
          <w:sz w:val="24"/>
          <w:szCs w:val="24"/>
        </w:rPr>
        <w:t xml:space="preserve"> </w:t>
      </w:r>
      <w:r>
        <w:rPr>
          <w:rFonts w:asciiTheme="majorBidi" w:hAnsiTheme="majorBidi" w:cstheme="majorBidi"/>
          <w:sz w:val="24"/>
          <w:szCs w:val="24"/>
          <w:lang w:val="en-US"/>
        </w:rPr>
        <w:t xml:space="preserve">(Chen </w:t>
      </w:r>
      <w:proofErr w:type="spellStart"/>
      <w:r>
        <w:rPr>
          <w:rFonts w:asciiTheme="majorBidi" w:hAnsiTheme="majorBidi" w:cstheme="majorBidi"/>
          <w:sz w:val="24"/>
          <w:szCs w:val="24"/>
          <w:lang w:val="en-US"/>
        </w:rPr>
        <w:t>dkk</w:t>
      </w:r>
      <w:proofErr w:type="spellEnd"/>
      <w:r>
        <w:rPr>
          <w:rFonts w:asciiTheme="majorBidi" w:hAnsiTheme="majorBidi" w:cstheme="majorBidi"/>
          <w:sz w:val="24"/>
          <w:szCs w:val="24"/>
          <w:lang w:val="en-US"/>
        </w:rPr>
        <w:t>, 2014).</w:t>
      </w:r>
      <w:r w:rsidRPr="006A0E45">
        <w:rPr>
          <w:rFonts w:asciiTheme="majorBidi" w:hAnsiTheme="majorBidi" w:cstheme="majorBidi"/>
          <w:sz w:val="24"/>
          <w:szCs w:val="24"/>
        </w:rPr>
        <w:t xml:space="preserve"> Stres orangtua, masalah psikologis, nyeri dan gangguan motorik pada anak </w:t>
      </w:r>
      <w:r w:rsidRPr="006A0E45">
        <w:rPr>
          <w:rFonts w:asciiTheme="majorBidi" w:hAnsiTheme="majorBidi" w:cstheme="majorBidi"/>
          <w:i/>
          <w:sz w:val="24"/>
          <w:szCs w:val="24"/>
        </w:rPr>
        <w:t>cerebral palsy</w:t>
      </w:r>
      <w:r w:rsidRPr="006A0E45">
        <w:rPr>
          <w:rFonts w:asciiTheme="majorBidi" w:hAnsiTheme="majorBidi" w:cstheme="majorBidi"/>
          <w:sz w:val="24"/>
          <w:szCs w:val="24"/>
        </w:rPr>
        <w:t xml:space="preserve"> diketahui sebagai prediktor yang memperburuk kualitas hidup anak </w:t>
      </w:r>
      <w:r>
        <w:rPr>
          <w:rFonts w:asciiTheme="majorBidi" w:hAnsiTheme="majorBidi" w:cstheme="majorBidi"/>
          <w:sz w:val="24"/>
          <w:szCs w:val="24"/>
          <w:lang w:val="en-US"/>
        </w:rPr>
        <w:t>(</w:t>
      </w:r>
      <w:proofErr w:type="spellStart"/>
      <w:r>
        <w:rPr>
          <w:rFonts w:asciiTheme="majorBidi" w:hAnsiTheme="majorBidi" w:cstheme="majorBidi"/>
          <w:sz w:val="24"/>
          <w:szCs w:val="24"/>
          <w:lang w:val="en-US"/>
        </w:rPr>
        <w:t>Colver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dkk</w:t>
      </w:r>
      <w:proofErr w:type="spellEnd"/>
      <w:r>
        <w:rPr>
          <w:rFonts w:asciiTheme="majorBidi" w:hAnsiTheme="majorBidi" w:cstheme="majorBidi"/>
          <w:sz w:val="24"/>
          <w:szCs w:val="24"/>
          <w:lang w:val="en-US"/>
        </w:rPr>
        <w:t xml:space="preserve">, 2015; Chen </w:t>
      </w:r>
      <w:proofErr w:type="spellStart"/>
      <w:r>
        <w:rPr>
          <w:rFonts w:asciiTheme="majorBidi" w:hAnsiTheme="majorBidi" w:cstheme="majorBidi"/>
          <w:sz w:val="24"/>
          <w:szCs w:val="24"/>
          <w:lang w:val="en-US"/>
        </w:rPr>
        <w:t>dkk</w:t>
      </w:r>
      <w:proofErr w:type="spellEnd"/>
      <w:r>
        <w:rPr>
          <w:rFonts w:asciiTheme="majorBidi" w:hAnsiTheme="majorBidi" w:cstheme="majorBidi"/>
          <w:sz w:val="24"/>
          <w:szCs w:val="24"/>
          <w:lang w:val="en-US"/>
        </w:rPr>
        <w:t>, 2014)</w:t>
      </w:r>
      <w:r w:rsidRPr="006A0E45">
        <w:rPr>
          <w:rFonts w:asciiTheme="majorBidi" w:hAnsiTheme="majorBidi" w:cstheme="majorBidi"/>
          <w:sz w:val="24"/>
          <w:szCs w:val="24"/>
        </w:rPr>
        <w:t>.</w:t>
      </w:r>
      <w:r w:rsidR="00397A22">
        <w:rPr>
          <w:rFonts w:asciiTheme="majorBidi" w:hAnsiTheme="majorBidi" w:cstheme="majorBidi"/>
          <w:sz w:val="24"/>
          <w:szCs w:val="24"/>
          <w:lang w:val="en-US"/>
        </w:rPr>
        <w:t xml:space="preserve"> </w:t>
      </w:r>
    </w:p>
    <w:p w14:paraId="4F3D0AAF" w14:textId="77777777" w:rsidR="006A0E45" w:rsidRPr="00397A22" w:rsidRDefault="00397A22" w:rsidP="00397A22">
      <w:pPr>
        <w:pStyle w:val="ListParagraph"/>
        <w:tabs>
          <w:tab w:val="left" w:pos="142"/>
          <w:tab w:val="left" w:pos="284"/>
        </w:tabs>
        <w:spacing w:after="0" w:line="360" w:lineRule="auto"/>
        <w:ind w:left="0" w:firstLine="567"/>
        <w:jc w:val="both"/>
        <w:rPr>
          <w:rFonts w:asciiTheme="majorBidi" w:hAnsiTheme="majorBidi" w:cstheme="majorBidi"/>
          <w:sz w:val="24"/>
          <w:szCs w:val="24"/>
          <w:lang w:val="en-US"/>
        </w:rPr>
      </w:pPr>
      <w:r w:rsidRPr="00397A22">
        <w:rPr>
          <w:rFonts w:asciiTheme="majorBidi" w:hAnsiTheme="majorBidi" w:cstheme="majorBidi"/>
          <w:sz w:val="24"/>
          <w:szCs w:val="24"/>
          <w:lang w:val="en-US"/>
        </w:rPr>
        <w:t>P</w:t>
      </w:r>
      <w:r w:rsidRPr="00397A22">
        <w:rPr>
          <w:rFonts w:asciiTheme="majorBidi" w:hAnsiTheme="majorBidi" w:cstheme="majorBidi"/>
          <w:sz w:val="24"/>
          <w:szCs w:val="24"/>
        </w:rPr>
        <w:t xml:space="preserve">enelitian mengenai faktor yang berhubungan dengan kualitas hidup anak </w:t>
      </w:r>
      <w:r w:rsidRPr="00397A22">
        <w:rPr>
          <w:rFonts w:asciiTheme="majorBidi" w:hAnsiTheme="majorBidi" w:cstheme="majorBidi"/>
          <w:i/>
          <w:sz w:val="24"/>
          <w:szCs w:val="24"/>
        </w:rPr>
        <w:t>cerebral palsy</w:t>
      </w:r>
      <w:r w:rsidRPr="00397A22">
        <w:rPr>
          <w:rFonts w:asciiTheme="majorBidi" w:hAnsiTheme="majorBidi" w:cstheme="majorBidi"/>
          <w:iCs/>
          <w:sz w:val="24"/>
          <w:szCs w:val="24"/>
        </w:rPr>
        <w:t xml:space="preserve"> belum banyak dilakukan di Indonesia</w:t>
      </w:r>
      <w:r w:rsidRPr="00397A22">
        <w:rPr>
          <w:rFonts w:asciiTheme="majorBidi" w:hAnsiTheme="majorBidi" w:cstheme="majorBidi"/>
          <w:sz w:val="24"/>
          <w:szCs w:val="24"/>
        </w:rPr>
        <w:t xml:space="preserve">. Penelitian ini diharapkan dapat menambah pengetahuan dan referensi dalam studi tentang kualitas hidup anak </w:t>
      </w:r>
      <w:r w:rsidRPr="00397A22">
        <w:rPr>
          <w:rFonts w:asciiTheme="majorBidi" w:hAnsiTheme="majorBidi" w:cstheme="majorBidi"/>
          <w:i/>
          <w:sz w:val="24"/>
          <w:szCs w:val="24"/>
        </w:rPr>
        <w:t>cerebral palsy</w:t>
      </w:r>
      <w:r w:rsidRPr="00397A22">
        <w:rPr>
          <w:rFonts w:asciiTheme="majorBidi" w:hAnsiTheme="majorBidi" w:cstheme="majorBidi"/>
          <w:sz w:val="24"/>
          <w:szCs w:val="24"/>
        </w:rPr>
        <w:t>.</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menganalisis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faktor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biososial</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berhubungan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kualitas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hidup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anak</w:t>
      </w:r>
      <w:proofErr w:type="spellEnd"/>
      <w:r>
        <w:rPr>
          <w:rFonts w:asciiTheme="majorBidi" w:hAnsiTheme="majorBidi" w:cstheme="majorBidi"/>
          <w:sz w:val="24"/>
          <w:szCs w:val="24"/>
          <w:lang w:val="en-US"/>
        </w:rPr>
        <w:t xml:space="preserve"> </w:t>
      </w:r>
      <w:r w:rsidRPr="00397A22">
        <w:rPr>
          <w:rFonts w:asciiTheme="majorBidi" w:hAnsiTheme="majorBidi" w:cstheme="majorBidi"/>
          <w:i/>
          <w:iCs/>
          <w:sz w:val="24"/>
          <w:szCs w:val="24"/>
          <w:lang w:val="en-US"/>
        </w:rPr>
        <w:t>cerebral palsy</w:t>
      </w:r>
      <w:r>
        <w:rPr>
          <w:rFonts w:asciiTheme="majorBidi" w:hAnsiTheme="majorBidi" w:cstheme="majorBidi"/>
          <w:sz w:val="24"/>
          <w:szCs w:val="24"/>
          <w:lang w:val="en-US"/>
        </w:rPr>
        <w:t xml:space="preserve">. </w:t>
      </w:r>
    </w:p>
    <w:p w14:paraId="73CFB470" w14:textId="77777777" w:rsidR="00143FBB" w:rsidRPr="00F56C23" w:rsidRDefault="00143FBB" w:rsidP="00143FBB">
      <w:pPr>
        <w:pStyle w:val="regular"/>
        <w:spacing w:line="360" w:lineRule="auto"/>
        <w:ind w:firstLine="567"/>
        <w:contextualSpacing/>
        <w:rPr>
          <w:rFonts w:ascii="Times New Roman" w:hAnsi="Times New Roman" w:cs="Times New Roman"/>
          <w:sz w:val="24"/>
          <w:szCs w:val="24"/>
        </w:rPr>
      </w:pPr>
    </w:p>
    <w:p w14:paraId="024A16DD" w14:textId="77777777" w:rsidR="00710EF6" w:rsidRDefault="00CB612C" w:rsidP="00710EF6">
      <w:pPr>
        <w:pStyle w:val="firstparagrah"/>
        <w:spacing w:line="240" w:lineRule="auto"/>
        <w:contextualSpacing/>
        <w:rPr>
          <w:rFonts w:ascii="Times New Roman" w:hAnsi="Times New Roman" w:cs="Times New Roman"/>
          <w:b/>
          <w:sz w:val="24"/>
          <w:szCs w:val="24"/>
        </w:rPr>
      </w:pPr>
      <w:r w:rsidRPr="00F56C23">
        <w:rPr>
          <w:rFonts w:ascii="Times New Roman" w:hAnsi="Times New Roman" w:cs="Times New Roman"/>
          <w:b/>
          <w:sz w:val="24"/>
          <w:szCs w:val="24"/>
        </w:rPr>
        <w:t>METODE PENELITIAN</w:t>
      </w:r>
    </w:p>
    <w:p w14:paraId="6F5BDE98" w14:textId="77777777" w:rsidR="00397A22" w:rsidRPr="00710EF6" w:rsidRDefault="00397A22" w:rsidP="00710EF6">
      <w:pPr>
        <w:pStyle w:val="firstparagrah"/>
        <w:tabs>
          <w:tab w:val="clear" w:pos="142"/>
          <w:tab w:val="clear" w:pos="284"/>
          <w:tab w:val="left" w:pos="709"/>
        </w:tabs>
        <w:spacing w:line="360" w:lineRule="auto"/>
        <w:ind w:firstLine="567"/>
        <w:contextualSpacing/>
        <w:rPr>
          <w:rFonts w:ascii="Times New Roman" w:hAnsi="Times New Roman" w:cs="Times New Roman"/>
          <w:b/>
          <w:sz w:val="24"/>
          <w:szCs w:val="24"/>
        </w:rPr>
      </w:pPr>
      <w:r w:rsidRPr="00397A22">
        <w:rPr>
          <w:rFonts w:asciiTheme="majorBidi" w:hAnsiTheme="majorBidi" w:cstheme="majorBidi"/>
          <w:bCs/>
          <w:iCs/>
          <w:sz w:val="24"/>
          <w:szCs w:val="24"/>
        </w:rPr>
        <w:t xml:space="preserve">Desain penelitian yang digunakan adalah survey analitik observasional menggunakan pendekatan </w:t>
      </w:r>
      <w:r w:rsidRPr="00397A22">
        <w:rPr>
          <w:rFonts w:asciiTheme="majorBidi" w:hAnsiTheme="majorBidi" w:cstheme="majorBidi"/>
          <w:bCs/>
          <w:i/>
          <w:iCs/>
          <w:sz w:val="24"/>
          <w:szCs w:val="24"/>
        </w:rPr>
        <w:t>cross sectional</w:t>
      </w:r>
      <w:r w:rsidRPr="00397A22">
        <w:rPr>
          <w:rFonts w:asciiTheme="majorBidi" w:hAnsiTheme="majorBidi" w:cstheme="majorBidi"/>
          <w:bCs/>
          <w:iCs/>
          <w:sz w:val="24"/>
          <w:szCs w:val="24"/>
        </w:rPr>
        <w:t xml:space="preserve"> yang dilakukan di YPAC </w:t>
      </w:r>
      <w:r>
        <w:rPr>
          <w:rFonts w:asciiTheme="majorBidi" w:hAnsiTheme="majorBidi" w:cstheme="majorBidi"/>
          <w:bCs/>
          <w:iCs/>
          <w:sz w:val="24"/>
          <w:szCs w:val="24"/>
        </w:rPr>
        <w:t>Surakarta dan PNTC Karanganyar.</w:t>
      </w:r>
    </w:p>
    <w:p w14:paraId="327763E9" w14:textId="77777777" w:rsidR="00397A22" w:rsidRDefault="00397A22" w:rsidP="00710EF6">
      <w:pPr>
        <w:pStyle w:val="firstparagrah"/>
        <w:spacing w:line="360" w:lineRule="auto"/>
        <w:ind w:firstLine="567"/>
        <w:rPr>
          <w:rFonts w:asciiTheme="majorBidi" w:hAnsiTheme="majorBidi" w:cstheme="majorBidi"/>
          <w:sz w:val="24"/>
          <w:szCs w:val="24"/>
        </w:rPr>
      </w:pPr>
      <w:r w:rsidRPr="00397A22">
        <w:rPr>
          <w:rFonts w:asciiTheme="majorBidi" w:hAnsiTheme="majorBidi" w:cstheme="majorBidi"/>
          <w:sz w:val="24"/>
          <w:szCs w:val="24"/>
        </w:rPr>
        <w:t xml:space="preserve">Populasi pada penelitian adalah seluruh anak </w:t>
      </w:r>
      <w:r w:rsidRPr="00397A22">
        <w:rPr>
          <w:rFonts w:asciiTheme="majorBidi" w:hAnsiTheme="majorBidi" w:cstheme="majorBidi"/>
          <w:i/>
          <w:iCs/>
          <w:sz w:val="24"/>
          <w:szCs w:val="24"/>
        </w:rPr>
        <w:t>cerebral palsy</w:t>
      </w:r>
      <w:r w:rsidRPr="00397A22">
        <w:rPr>
          <w:rFonts w:asciiTheme="majorBidi" w:hAnsiTheme="majorBidi" w:cstheme="majorBidi"/>
          <w:sz w:val="24"/>
          <w:szCs w:val="24"/>
        </w:rPr>
        <w:t xml:space="preserve"> usia 4-12 tahun. Total jumlah sampel pada penelitian ini adalah 110 anak </w:t>
      </w:r>
      <w:r w:rsidRPr="00397A22">
        <w:rPr>
          <w:rFonts w:asciiTheme="majorBidi" w:hAnsiTheme="majorBidi" w:cstheme="majorBidi"/>
          <w:i/>
          <w:iCs/>
          <w:sz w:val="24"/>
          <w:szCs w:val="24"/>
        </w:rPr>
        <w:t>cerebral palsy</w:t>
      </w:r>
      <w:r w:rsidRPr="00397A22">
        <w:rPr>
          <w:rFonts w:asciiTheme="majorBidi" w:hAnsiTheme="majorBidi" w:cstheme="majorBidi"/>
          <w:sz w:val="24"/>
          <w:szCs w:val="24"/>
        </w:rPr>
        <w:t xml:space="preserve"> usia 4-12 tahun di YPAC Surakarta dan PNTC Karanganyar. Teknik pengambilan sampel pada penelitian ini adalah </w:t>
      </w:r>
      <w:r w:rsidRPr="00397A22">
        <w:rPr>
          <w:rFonts w:asciiTheme="majorBidi" w:hAnsiTheme="majorBidi" w:cstheme="majorBidi"/>
          <w:i/>
          <w:iCs/>
          <w:sz w:val="24"/>
          <w:szCs w:val="24"/>
        </w:rPr>
        <w:t>simple random sampling</w:t>
      </w:r>
      <w:r w:rsidRPr="00397A22">
        <w:rPr>
          <w:rFonts w:asciiTheme="majorBidi" w:hAnsiTheme="majorBidi" w:cstheme="majorBidi"/>
          <w:sz w:val="24"/>
          <w:szCs w:val="24"/>
        </w:rPr>
        <w:t xml:space="preserve">. Variabel dependen adalah kualitas hidup anak </w:t>
      </w:r>
      <w:r w:rsidRPr="00397A22">
        <w:rPr>
          <w:rFonts w:asciiTheme="majorBidi" w:hAnsiTheme="majorBidi" w:cstheme="majorBidi"/>
          <w:i/>
          <w:iCs/>
          <w:sz w:val="24"/>
          <w:szCs w:val="24"/>
        </w:rPr>
        <w:t>cerebral palsy</w:t>
      </w:r>
      <w:r w:rsidRPr="00397A22">
        <w:rPr>
          <w:rFonts w:asciiTheme="majorBidi" w:hAnsiTheme="majorBidi" w:cstheme="majorBidi"/>
          <w:sz w:val="24"/>
          <w:szCs w:val="24"/>
        </w:rPr>
        <w:t xml:space="preserve">, sedangkan variabel independen adalah kemampuan motorik kasar, dukungan keluarga dan dukungan sosial. </w:t>
      </w:r>
    </w:p>
    <w:p w14:paraId="2940A169" w14:textId="77777777" w:rsidR="00397A22" w:rsidRDefault="00397A22" w:rsidP="00397A22">
      <w:pPr>
        <w:pStyle w:val="firstparagrah"/>
        <w:spacing w:line="360" w:lineRule="auto"/>
        <w:ind w:firstLine="567"/>
        <w:rPr>
          <w:rFonts w:asciiTheme="majorBidi" w:hAnsiTheme="majorBidi" w:cstheme="majorBidi"/>
          <w:sz w:val="24"/>
          <w:szCs w:val="24"/>
        </w:rPr>
      </w:pPr>
      <w:r w:rsidRPr="00397A22">
        <w:rPr>
          <w:rFonts w:asciiTheme="majorBidi" w:hAnsiTheme="majorBidi" w:cstheme="majorBidi"/>
          <w:sz w:val="24"/>
          <w:szCs w:val="24"/>
        </w:rPr>
        <w:t xml:space="preserve">Definisi operasional variabel kualitas hidup adalah penilaian dari kesejahteraan subjektif individu yang mencakup bidang kesehatan dan non kesehatan, diukur menggunakan kuesioner </w:t>
      </w:r>
      <w:r w:rsidRPr="00397A22">
        <w:rPr>
          <w:rFonts w:asciiTheme="majorBidi" w:hAnsiTheme="majorBidi" w:cstheme="majorBidi"/>
          <w:sz w:val="24"/>
          <w:szCs w:val="24"/>
        </w:rPr>
        <w:lastRenderedPageBreak/>
        <w:t>CP-QOL (</w:t>
      </w:r>
      <w:r w:rsidRPr="00397A22">
        <w:rPr>
          <w:rFonts w:asciiTheme="majorBidi" w:hAnsiTheme="majorBidi" w:cstheme="majorBidi"/>
          <w:i/>
          <w:iCs/>
          <w:sz w:val="24"/>
          <w:szCs w:val="24"/>
        </w:rPr>
        <w:t>Cerebral Palsy Quality of Life</w:t>
      </w:r>
      <w:r w:rsidRPr="00397A22">
        <w:rPr>
          <w:rFonts w:asciiTheme="majorBidi" w:hAnsiTheme="majorBidi" w:cstheme="majorBidi"/>
          <w:sz w:val="24"/>
          <w:szCs w:val="24"/>
        </w:rPr>
        <w:t>). Kemampuan motorik kasar adalah kemampuan gerak dan koordinasi tubuh yang melibatkan kerja otot-otot besar seperti berdiri, berjalan, berlari, melompat, dan melempar, diukur menggunakan kuesioner GMFM (</w:t>
      </w:r>
      <w:r w:rsidRPr="00397A22">
        <w:rPr>
          <w:rFonts w:asciiTheme="majorBidi" w:hAnsiTheme="majorBidi" w:cstheme="majorBidi"/>
          <w:i/>
          <w:iCs/>
          <w:sz w:val="24"/>
          <w:szCs w:val="24"/>
        </w:rPr>
        <w:t>Gross Motor Function Measurement</w:t>
      </w:r>
      <w:r w:rsidRPr="00397A22">
        <w:rPr>
          <w:rFonts w:asciiTheme="majorBidi" w:hAnsiTheme="majorBidi" w:cstheme="majorBidi"/>
          <w:sz w:val="24"/>
          <w:szCs w:val="24"/>
        </w:rPr>
        <w:t xml:space="preserve">). </w:t>
      </w:r>
    </w:p>
    <w:p w14:paraId="2F7D02BA" w14:textId="77777777" w:rsidR="00397A22" w:rsidRDefault="00397A22" w:rsidP="00397A22">
      <w:pPr>
        <w:pStyle w:val="firstparagrah"/>
        <w:spacing w:line="360" w:lineRule="auto"/>
        <w:ind w:firstLine="567"/>
        <w:rPr>
          <w:rFonts w:asciiTheme="majorBidi" w:hAnsiTheme="majorBidi" w:cstheme="majorBidi"/>
          <w:b/>
          <w:bCs/>
          <w:i/>
          <w:iCs/>
          <w:sz w:val="24"/>
          <w:szCs w:val="24"/>
        </w:rPr>
      </w:pPr>
      <w:r w:rsidRPr="00397A22">
        <w:rPr>
          <w:rFonts w:asciiTheme="majorBidi" w:hAnsiTheme="majorBidi" w:cstheme="majorBidi"/>
          <w:sz w:val="24"/>
          <w:szCs w:val="24"/>
        </w:rPr>
        <w:t>Dukungan keluarga adalah bentuk perilaku yang dilakukan oleh keluarga kepada responden berupa dukungan informasi, emosional, instrumental dan penilaian, diukur menggunakan kuesioner. Dukungan sosial adalah bentuk perilaku yang dilakukan oleh lingkungan sosial seperti saudara, teman dekat, pasangan hidup, rekan kerja, dan tetangga kepada responden, yang berupa dukungan informasi, emosional, instrumental dan penilaian, diukur menggunakan kuesioner.</w:t>
      </w:r>
      <w:r w:rsidRPr="00397A22">
        <w:rPr>
          <w:rFonts w:asciiTheme="majorBidi" w:hAnsiTheme="majorBidi" w:cstheme="majorBidi"/>
          <w:b/>
          <w:bCs/>
          <w:i/>
          <w:iCs/>
          <w:sz w:val="24"/>
          <w:szCs w:val="24"/>
        </w:rPr>
        <w:t xml:space="preserve"> </w:t>
      </w:r>
    </w:p>
    <w:p w14:paraId="69DE5B48" w14:textId="77777777" w:rsidR="00397A22" w:rsidRPr="00397A22" w:rsidRDefault="00397A22" w:rsidP="00397A22">
      <w:pPr>
        <w:pStyle w:val="firstparagrah"/>
        <w:spacing w:line="360" w:lineRule="auto"/>
        <w:ind w:firstLine="567"/>
        <w:rPr>
          <w:rFonts w:asciiTheme="majorBidi" w:hAnsiTheme="majorBidi" w:cstheme="majorBidi"/>
          <w:sz w:val="24"/>
          <w:szCs w:val="24"/>
        </w:rPr>
      </w:pPr>
      <w:r w:rsidRPr="00397A22">
        <w:rPr>
          <w:rFonts w:asciiTheme="majorBidi" w:hAnsiTheme="majorBidi" w:cstheme="majorBidi"/>
          <w:sz w:val="24"/>
          <w:szCs w:val="24"/>
        </w:rPr>
        <w:t>Variabel penelitian dependen kualitas hidup dikategorikan 0 sebagai kualitas hidup b</w:t>
      </w:r>
      <w:proofErr w:type="spellStart"/>
      <w:r w:rsidRPr="00397A22">
        <w:rPr>
          <w:rFonts w:asciiTheme="majorBidi" w:hAnsiTheme="majorBidi" w:cstheme="majorBidi"/>
          <w:sz w:val="24"/>
          <w:szCs w:val="24"/>
          <w:lang w:val="en-US"/>
        </w:rPr>
        <w:t>aik</w:t>
      </w:r>
      <w:proofErr w:type="spellEnd"/>
      <w:r w:rsidRPr="00397A22">
        <w:rPr>
          <w:rFonts w:asciiTheme="majorBidi" w:hAnsiTheme="majorBidi" w:cstheme="majorBidi"/>
          <w:sz w:val="24"/>
          <w:szCs w:val="24"/>
        </w:rPr>
        <w:t xml:space="preserve"> dan 1 sebagai kualitas hidup b</w:t>
      </w:r>
      <w:proofErr w:type="spellStart"/>
      <w:r w:rsidRPr="00397A22">
        <w:rPr>
          <w:rFonts w:asciiTheme="majorBidi" w:hAnsiTheme="majorBidi" w:cstheme="majorBidi"/>
          <w:sz w:val="24"/>
          <w:szCs w:val="24"/>
          <w:lang w:val="en-US"/>
        </w:rPr>
        <w:t>uruk</w:t>
      </w:r>
      <w:proofErr w:type="spellEnd"/>
      <w:r w:rsidRPr="00397A22">
        <w:rPr>
          <w:rFonts w:asciiTheme="majorBidi" w:hAnsiTheme="majorBidi" w:cstheme="majorBidi"/>
          <w:sz w:val="24"/>
          <w:szCs w:val="24"/>
        </w:rPr>
        <w:t>. Variabel independen kemampuan motorik kasar dikategorikan o sebagai buruk dan 1 sebagai baik. Tingkat stress orang tua dikategorikan 0 sebagai rendah</w:t>
      </w:r>
      <w:r w:rsidRPr="00397A22">
        <w:rPr>
          <w:rFonts w:asciiTheme="majorBidi" w:hAnsiTheme="majorBidi" w:cstheme="majorBidi"/>
          <w:sz w:val="24"/>
          <w:szCs w:val="24"/>
          <w:lang w:val="en-US"/>
        </w:rPr>
        <w:t xml:space="preserve"> </w:t>
      </w:r>
      <w:r w:rsidRPr="00397A22">
        <w:rPr>
          <w:rFonts w:asciiTheme="majorBidi" w:hAnsiTheme="majorBidi" w:cstheme="majorBidi"/>
          <w:sz w:val="24"/>
          <w:szCs w:val="24"/>
        </w:rPr>
        <w:t xml:space="preserve">dan 1 sebagai tinggi. Dukungan keluarga dikategorikan 0 sebagai lemah dan 1 sebagai kuat. Dukungan sosial dikategorikan 0 sebagai lemah dan 1 sebagai kuat. </w:t>
      </w:r>
    </w:p>
    <w:p w14:paraId="1260BE76" w14:textId="77777777" w:rsidR="00397A22" w:rsidRPr="00397A22" w:rsidRDefault="00397A22" w:rsidP="00397A22">
      <w:pPr>
        <w:pStyle w:val="firstparagrah"/>
        <w:spacing w:line="360" w:lineRule="auto"/>
        <w:ind w:firstLine="567"/>
        <w:rPr>
          <w:rFonts w:asciiTheme="majorBidi" w:hAnsiTheme="majorBidi" w:cstheme="majorBidi"/>
          <w:color w:val="FF0000"/>
          <w:sz w:val="24"/>
          <w:szCs w:val="24"/>
        </w:rPr>
      </w:pPr>
      <w:r w:rsidRPr="00397A22">
        <w:rPr>
          <w:rFonts w:asciiTheme="majorBidi" w:hAnsiTheme="majorBidi" w:cstheme="majorBidi"/>
          <w:sz w:val="24"/>
          <w:szCs w:val="24"/>
        </w:rPr>
        <w:t>Teknik analisis data menggunakan analisis univariat, bivariat, dan multivariat. Analisis univariat bertujuan untuk menjelaskan karakteristik masing-masing variabel. Analisis bivariat bertujuan untuk menganalisis hubungan d</w:t>
      </w:r>
      <w:proofErr w:type="spellStart"/>
      <w:r w:rsidRPr="00397A22">
        <w:rPr>
          <w:rFonts w:asciiTheme="majorBidi" w:hAnsiTheme="majorBidi" w:cstheme="majorBidi"/>
          <w:sz w:val="24"/>
          <w:szCs w:val="24"/>
          <w:lang w:val="en-US"/>
        </w:rPr>
        <w:t>ua</w:t>
      </w:r>
      <w:proofErr w:type="spellEnd"/>
      <w:r w:rsidRPr="00397A22">
        <w:rPr>
          <w:rFonts w:asciiTheme="majorBidi" w:hAnsiTheme="majorBidi" w:cstheme="majorBidi"/>
          <w:sz w:val="24"/>
          <w:szCs w:val="24"/>
          <w:lang w:val="en-US"/>
        </w:rPr>
        <w:t xml:space="preserve"> </w:t>
      </w:r>
      <w:r w:rsidRPr="00397A22">
        <w:rPr>
          <w:rFonts w:asciiTheme="majorBidi" w:hAnsiTheme="majorBidi" w:cstheme="majorBidi"/>
          <w:sz w:val="24"/>
          <w:szCs w:val="24"/>
        </w:rPr>
        <w:t>vari</w:t>
      </w:r>
      <w:r w:rsidRPr="00397A22">
        <w:rPr>
          <w:rFonts w:asciiTheme="majorBidi" w:hAnsiTheme="majorBidi" w:cstheme="majorBidi"/>
          <w:sz w:val="24"/>
          <w:szCs w:val="24"/>
          <w:lang w:val="en-US"/>
        </w:rPr>
        <w:t>a</w:t>
      </w:r>
      <w:r w:rsidRPr="00397A22">
        <w:rPr>
          <w:rFonts w:asciiTheme="majorBidi" w:hAnsiTheme="majorBidi" w:cstheme="majorBidi"/>
          <w:sz w:val="24"/>
          <w:szCs w:val="24"/>
        </w:rPr>
        <w:t xml:space="preserve">bel dengan uji </w:t>
      </w:r>
      <w:r w:rsidRPr="00397A22">
        <w:rPr>
          <w:rFonts w:asciiTheme="majorBidi" w:hAnsiTheme="majorBidi" w:cstheme="majorBidi"/>
          <w:i/>
          <w:iCs/>
          <w:sz w:val="24"/>
          <w:szCs w:val="24"/>
        </w:rPr>
        <w:t>chi square</w:t>
      </w:r>
      <w:r w:rsidRPr="00397A22">
        <w:rPr>
          <w:rFonts w:asciiTheme="majorBidi" w:hAnsiTheme="majorBidi" w:cstheme="majorBidi"/>
          <w:sz w:val="24"/>
          <w:szCs w:val="24"/>
        </w:rPr>
        <w:t xml:space="preserve">. Analisis multivariat menggunakan </w:t>
      </w:r>
      <w:r w:rsidRPr="00397A22">
        <w:rPr>
          <w:rFonts w:asciiTheme="majorBidi" w:hAnsiTheme="majorBidi" w:cstheme="majorBidi"/>
          <w:i/>
          <w:iCs/>
          <w:sz w:val="24"/>
          <w:szCs w:val="24"/>
        </w:rPr>
        <w:t>path analysis</w:t>
      </w:r>
      <w:r w:rsidRPr="00397A22">
        <w:rPr>
          <w:rFonts w:asciiTheme="majorBidi" w:hAnsiTheme="majorBidi" w:cstheme="majorBidi"/>
          <w:sz w:val="24"/>
          <w:szCs w:val="24"/>
        </w:rPr>
        <w:t xml:space="preserve"> untuk mengetahui hubungan variabel independen dengan variabel dependen dan </w:t>
      </w:r>
      <w:proofErr w:type="spellStart"/>
      <w:r w:rsidRPr="00397A22">
        <w:rPr>
          <w:rFonts w:asciiTheme="majorBidi" w:hAnsiTheme="majorBidi" w:cstheme="majorBidi"/>
          <w:sz w:val="24"/>
          <w:szCs w:val="24"/>
          <w:lang w:val="en-US"/>
        </w:rPr>
        <w:t>mengetahui</w:t>
      </w:r>
      <w:proofErr w:type="spellEnd"/>
      <w:r w:rsidRPr="00397A22">
        <w:rPr>
          <w:rFonts w:asciiTheme="majorBidi" w:hAnsiTheme="majorBidi" w:cstheme="majorBidi"/>
          <w:sz w:val="24"/>
          <w:szCs w:val="24"/>
          <w:lang w:val="en-US"/>
        </w:rPr>
        <w:t xml:space="preserve"> </w:t>
      </w:r>
      <w:proofErr w:type="spellStart"/>
      <w:r w:rsidRPr="00397A22">
        <w:rPr>
          <w:rFonts w:asciiTheme="majorBidi" w:hAnsiTheme="majorBidi" w:cstheme="majorBidi"/>
          <w:sz w:val="24"/>
          <w:szCs w:val="24"/>
          <w:lang w:val="en-US"/>
        </w:rPr>
        <w:t>besarnya</w:t>
      </w:r>
      <w:proofErr w:type="spellEnd"/>
      <w:r w:rsidRPr="00397A22">
        <w:rPr>
          <w:rFonts w:asciiTheme="majorBidi" w:hAnsiTheme="majorBidi" w:cstheme="majorBidi"/>
          <w:sz w:val="24"/>
          <w:szCs w:val="24"/>
          <w:lang w:val="en-US"/>
        </w:rPr>
        <w:t xml:space="preserve"> </w:t>
      </w:r>
      <w:proofErr w:type="spellStart"/>
      <w:r w:rsidRPr="00397A22">
        <w:rPr>
          <w:rFonts w:asciiTheme="majorBidi" w:hAnsiTheme="majorBidi" w:cstheme="majorBidi"/>
          <w:sz w:val="24"/>
          <w:szCs w:val="24"/>
          <w:lang w:val="en-US"/>
        </w:rPr>
        <w:t>hubungan</w:t>
      </w:r>
      <w:proofErr w:type="spellEnd"/>
      <w:r w:rsidRPr="00397A22">
        <w:rPr>
          <w:rFonts w:asciiTheme="majorBidi" w:hAnsiTheme="majorBidi" w:cstheme="majorBidi"/>
          <w:sz w:val="24"/>
          <w:szCs w:val="24"/>
          <w:lang w:val="en-US"/>
        </w:rPr>
        <w:t xml:space="preserve"> </w:t>
      </w:r>
      <w:proofErr w:type="spellStart"/>
      <w:r w:rsidRPr="00397A22">
        <w:rPr>
          <w:rFonts w:asciiTheme="majorBidi" w:hAnsiTheme="majorBidi" w:cstheme="majorBidi"/>
          <w:sz w:val="24"/>
          <w:szCs w:val="24"/>
          <w:lang w:val="en-US"/>
        </w:rPr>
        <w:t>variabel</w:t>
      </w:r>
      <w:proofErr w:type="spellEnd"/>
      <w:r w:rsidRPr="00397A22">
        <w:rPr>
          <w:rFonts w:asciiTheme="majorBidi" w:hAnsiTheme="majorBidi" w:cstheme="majorBidi"/>
          <w:sz w:val="24"/>
          <w:szCs w:val="24"/>
          <w:lang w:val="en-US"/>
        </w:rPr>
        <w:t xml:space="preserve"> </w:t>
      </w:r>
      <w:proofErr w:type="spellStart"/>
      <w:r w:rsidRPr="00397A22">
        <w:rPr>
          <w:rFonts w:asciiTheme="majorBidi" w:hAnsiTheme="majorBidi" w:cstheme="majorBidi"/>
          <w:sz w:val="24"/>
          <w:szCs w:val="24"/>
          <w:lang w:val="en-US"/>
        </w:rPr>
        <w:t>tersebut</w:t>
      </w:r>
      <w:proofErr w:type="spellEnd"/>
      <w:r w:rsidRPr="00397A22">
        <w:rPr>
          <w:rFonts w:asciiTheme="majorBidi" w:hAnsiTheme="majorBidi" w:cstheme="majorBidi"/>
          <w:sz w:val="24"/>
          <w:szCs w:val="24"/>
          <w:lang w:val="en-US"/>
        </w:rPr>
        <w:t xml:space="preserve">. </w:t>
      </w:r>
    </w:p>
    <w:p w14:paraId="24777E86" w14:textId="77777777" w:rsidR="00CB612C" w:rsidRPr="00397A22" w:rsidRDefault="00CB612C" w:rsidP="00F56C23">
      <w:pPr>
        <w:pStyle w:val="firstparagrah"/>
        <w:spacing w:line="240" w:lineRule="auto"/>
        <w:contextualSpacing/>
        <w:rPr>
          <w:rFonts w:asciiTheme="majorBidi" w:hAnsiTheme="majorBidi" w:cstheme="majorBidi"/>
          <w:sz w:val="24"/>
          <w:szCs w:val="24"/>
          <w:lang w:val="en-US"/>
        </w:rPr>
      </w:pPr>
    </w:p>
    <w:p w14:paraId="173DA35D" w14:textId="77777777" w:rsidR="009A3FDB" w:rsidRDefault="00CB612C" w:rsidP="009A3FDB">
      <w:pPr>
        <w:pStyle w:val="firstparagrah"/>
        <w:spacing w:before="240" w:line="240" w:lineRule="auto"/>
        <w:contextualSpacing/>
        <w:rPr>
          <w:rFonts w:ascii="Times New Roman" w:hAnsi="Times New Roman" w:cs="Times New Roman"/>
          <w:b/>
          <w:sz w:val="24"/>
          <w:szCs w:val="24"/>
        </w:rPr>
      </w:pPr>
      <w:r w:rsidRPr="00F56C23">
        <w:rPr>
          <w:rFonts w:ascii="Times New Roman" w:hAnsi="Times New Roman" w:cs="Times New Roman"/>
          <w:b/>
          <w:sz w:val="24"/>
          <w:szCs w:val="24"/>
        </w:rPr>
        <w:t>HASIL DAN PEMBAHASAN</w:t>
      </w:r>
    </w:p>
    <w:p w14:paraId="32B0E19B" w14:textId="77777777" w:rsidR="00E26FD0" w:rsidRPr="009A3FDB" w:rsidRDefault="009A3FDB" w:rsidP="009A3FDB">
      <w:pPr>
        <w:pStyle w:val="firstparagrah"/>
        <w:spacing w:before="240" w:after="240" w:line="36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E26FD0" w:rsidRPr="00E26FD0">
        <w:rPr>
          <w:rFonts w:asciiTheme="majorBidi" w:hAnsiTheme="majorBidi" w:cstheme="majorBidi"/>
          <w:sz w:val="24"/>
          <w:szCs w:val="24"/>
        </w:rPr>
        <w:t xml:space="preserve">Tabel 1 menunjukkan karakteristik tipe </w:t>
      </w:r>
      <w:r w:rsidR="00E26FD0" w:rsidRPr="00E26FD0">
        <w:rPr>
          <w:rFonts w:asciiTheme="majorBidi" w:hAnsiTheme="majorBidi" w:cstheme="majorBidi"/>
          <w:i/>
          <w:iCs/>
          <w:sz w:val="24"/>
          <w:szCs w:val="24"/>
        </w:rPr>
        <w:t>cerebral palsy</w:t>
      </w:r>
      <w:r w:rsidR="00E26FD0" w:rsidRPr="00E26FD0">
        <w:rPr>
          <w:rFonts w:asciiTheme="majorBidi" w:hAnsiTheme="majorBidi" w:cstheme="majorBidi"/>
          <w:sz w:val="24"/>
          <w:szCs w:val="24"/>
        </w:rPr>
        <w:t xml:space="preserve"> yaitu </w:t>
      </w:r>
      <w:r w:rsidR="00E26FD0" w:rsidRPr="00E26FD0">
        <w:rPr>
          <w:rFonts w:asciiTheme="majorBidi" w:hAnsiTheme="majorBidi" w:cstheme="majorBidi"/>
          <w:i/>
          <w:iCs/>
          <w:sz w:val="24"/>
          <w:szCs w:val="24"/>
        </w:rPr>
        <w:t xml:space="preserve">spastic </w:t>
      </w:r>
      <w:r w:rsidR="00E26FD0" w:rsidRPr="00E26FD0">
        <w:rPr>
          <w:rFonts w:asciiTheme="majorBidi" w:hAnsiTheme="majorBidi" w:cstheme="majorBidi"/>
          <w:sz w:val="24"/>
          <w:szCs w:val="24"/>
        </w:rPr>
        <w:t>(66,4%)</w:t>
      </w:r>
      <w:r w:rsidR="00E26FD0" w:rsidRPr="00E26FD0">
        <w:rPr>
          <w:rFonts w:asciiTheme="majorBidi" w:hAnsiTheme="majorBidi" w:cstheme="majorBidi"/>
          <w:i/>
          <w:iCs/>
          <w:sz w:val="24"/>
          <w:szCs w:val="24"/>
        </w:rPr>
        <w:t>,</w:t>
      </w:r>
      <w:r w:rsidR="00E26FD0" w:rsidRPr="00E26FD0">
        <w:rPr>
          <w:rFonts w:asciiTheme="majorBidi" w:hAnsiTheme="majorBidi" w:cstheme="majorBidi"/>
          <w:sz w:val="24"/>
          <w:szCs w:val="24"/>
        </w:rPr>
        <w:t xml:space="preserve"> </w:t>
      </w:r>
      <w:r w:rsidR="00E26FD0" w:rsidRPr="00E26FD0">
        <w:rPr>
          <w:rFonts w:asciiTheme="majorBidi" w:hAnsiTheme="majorBidi" w:cstheme="majorBidi"/>
          <w:i/>
          <w:iCs/>
          <w:sz w:val="24"/>
          <w:szCs w:val="24"/>
        </w:rPr>
        <w:t>athetoid</w:t>
      </w:r>
      <w:r w:rsidR="00E26FD0" w:rsidRPr="00E26FD0">
        <w:rPr>
          <w:rFonts w:asciiTheme="majorBidi" w:hAnsiTheme="majorBidi" w:cstheme="majorBidi"/>
          <w:sz w:val="24"/>
          <w:szCs w:val="24"/>
        </w:rPr>
        <w:t xml:space="preserve"> (19,1%) dan </w:t>
      </w:r>
      <w:r w:rsidR="00E26FD0" w:rsidRPr="00E26FD0">
        <w:rPr>
          <w:rFonts w:asciiTheme="majorBidi" w:hAnsiTheme="majorBidi" w:cstheme="majorBidi"/>
          <w:i/>
          <w:iCs/>
          <w:sz w:val="24"/>
          <w:szCs w:val="24"/>
        </w:rPr>
        <w:t>ataxia</w:t>
      </w:r>
      <w:r w:rsidR="00E26FD0" w:rsidRPr="00E26FD0">
        <w:rPr>
          <w:rFonts w:asciiTheme="majorBidi" w:hAnsiTheme="majorBidi" w:cstheme="majorBidi"/>
          <w:sz w:val="24"/>
          <w:szCs w:val="24"/>
        </w:rPr>
        <w:t xml:space="preserve"> (14,5%). Anak </w:t>
      </w:r>
      <w:r w:rsidR="00E26FD0" w:rsidRPr="00E26FD0">
        <w:rPr>
          <w:rFonts w:asciiTheme="majorBidi" w:hAnsiTheme="majorBidi" w:cstheme="majorBidi"/>
          <w:i/>
          <w:iCs/>
          <w:sz w:val="24"/>
          <w:szCs w:val="24"/>
        </w:rPr>
        <w:t xml:space="preserve">cerebral palsy </w:t>
      </w:r>
      <w:r w:rsidR="00E26FD0" w:rsidRPr="00E26FD0">
        <w:rPr>
          <w:rFonts w:asciiTheme="majorBidi" w:hAnsiTheme="majorBidi" w:cstheme="majorBidi"/>
          <w:sz w:val="24"/>
          <w:szCs w:val="24"/>
        </w:rPr>
        <w:t xml:space="preserve">dengan kualitas hidup baik sebanyak 63 (56,4%) dan kualitas hidup buruk sebanyak 48 (43,6%) anak. Anak </w:t>
      </w:r>
      <w:r w:rsidR="00E26FD0" w:rsidRPr="00E26FD0">
        <w:rPr>
          <w:rFonts w:asciiTheme="majorBidi" w:hAnsiTheme="majorBidi" w:cstheme="majorBidi"/>
          <w:i/>
          <w:iCs/>
          <w:sz w:val="24"/>
          <w:szCs w:val="24"/>
        </w:rPr>
        <w:t>cerebral palsy</w:t>
      </w:r>
      <w:r w:rsidR="00E26FD0" w:rsidRPr="00E26FD0">
        <w:rPr>
          <w:rFonts w:asciiTheme="majorBidi" w:hAnsiTheme="majorBidi" w:cstheme="majorBidi"/>
          <w:sz w:val="24"/>
          <w:szCs w:val="24"/>
        </w:rPr>
        <w:t xml:space="preserve"> dengan kemampuan motorik kasar baik sebanyak 31 (28,2%) dan kemampuan motorik kasar buruk sebanyak 79 (71,8%).  Anak </w:t>
      </w:r>
      <w:r w:rsidR="00E26FD0" w:rsidRPr="00E26FD0">
        <w:rPr>
          <w:rFonts w:asciiTheme="majorBidi" w:hAnsiTheme="majorBidi" w:cstheme="majorBidi"/>
          <w:i/>
          <w:sz w:val="24"/>
          <w:szCs w:val="24"/>
        </w:rPr>
        <w:t>cerebral palsy</w:t>
      </w:r>
      <w:r w:rsidR="00E26FD0" w:rsidRPr="00E26FD0">
        <w:rPr>
          <w:rFonts w:asciiTheme="majorBidi" w:hAnsiTheme="majorBidi" w:cstheme="majorBidi"/>
          <w:sz w:val="24"/>
          <w:szCs w:val="24"/>
        </w:rPr>
        <w:t xml:space="preserve"> dengan dukungan keluarga kuat sebanyak 59 (53,6%) dan dukungan keluarga lemah sebanyak 51 (46,4%). Anak </w:t>
      </w:r>
      <w:r w:rsidR="00E26FD0" w:rsidRPr="00E26FD0">
        <w:rPr>
          <w:rFonts w:asciiTheme="majorBidi" w:hAnsiTheme="majorBidi" w:cstheme="majorBidi"/>
          <w:i/>
          <w:sz w:val="24"/>
          <w:szCs w:val="24"/>
        </w:rPr>
        <w:t>cerebral palsy</w:t>
      </w:r>
      <w:r w:rsidR="00E26FD0" w:rsidRPr="00E26FD0">
        <w:rPr>
          <w:rFonts w:asciiTheme="majorBidi" w:hAnsiTheme="majorBidi" w:cstheme="majorBidi"/>
          <w:sz w:val="24"/>
          <w:szCs w:val="24"/>
        </w:rPr>
        <w:t xml:space="preserve"> dengan dukungan sosial kuat sebanyak 49 (44,5%) dan dukungan sosial lemah sebanyak 61 (55,5%).</w:t>
      </w:r>
    </w:p>
    <w:p w14:paraId="46CBC156" w14:textId="77777777" w:rsidR="00E26FD0" w:rsidRDefault="00E26FD0" w:rsidP="009A3FDB">
      <w:pPr>
        <w:pStyle w:val="firstparagrah"/>
        <w:spacing w:line="360" w:lineRule="auto"/>
        <w:contextualSpacing/>
        <w:rPr>
          <w:rFonts w:asciiTheme="majorBidi" w:hAnsiTheme="majorBidi" w:cstheme="majorBidi"/>
          <w:sz w:val="24"/>
          <w:szCs w:val="24"/>
        </w:rPr>
      </w:pPr>
    </w:p>
    <w:p w14:paraId="11C4EBC4" w14:textId="77777777" w:rsidR="009A3FDB" w:rsidRDefault="009A3FDB">
      <w:pPr>
        <w:rPr>
          <w:rFonts w:ascii="Times New Roman" w:eastAsia="Calibri" w:hAnsi="Times New Roman" w:cs="Times New Roman"/>
        </w:rPr>
      </w:pPr>
      <w:r>
        <w:rPr>
          <w:rFonts w:ascii="Times New Roman" w:eastAsia="Calibri" w:hAnsi="Times New Roman" w:cs="Times New Roman"/>
        </w:rPr>
        <w:br w:type="page"/>
      </w:r>
    </w:p>
    <w:p w14:paraId="4A958AC8" w14:textId="77777777" w:rsidR="00E26FD0" w:rsidRPr="00E26FD0" w:rsidRDefault="00E26FD0" w:rsidP="00E26FD0">
      <w:pPr>
        <w:autoSpaceDE w:val="0"/>
        <w:autoSpaceDN w:val="0"/>
        <w:adjustRightInd w:val="0"/>
        <w:spacing w:after="0" w:line="240" w:lineRule="auto"/>
        <w:jc w:val="center"/>
        <w:rPr>
          <w:rFonts w:ascii="Times New Roman" w:eastAsia="Calibri" w:hAnsi="Times New Roman" w:cs="Times New Roman"/>
          <w:lang w:val="en-US"/>
        </w:rPr>
      </w:pPr>
      <w:r>
        <w:rPr>
          <w:rFonts w:ascii="Times New Roman" w:eastAsia="Calibri" w:hAnsi="Times New Roman" w:cs="Times New Roman"/>
        </w:rPr>
        <w:lastRenderedPageBreak/>
        <w:t>Tabel 1</w:t>
      </w:r>
      <w:r w:rsidRPr="004F08A9">
        <w:rPr>
          <w:rFonts w:ascii="Times New Roman" w:eastAsia="Calibri" w:hAnsi="Times New Roman" w:cs="Times New Roman"/>
        </w:rPr>
        <w:t xml:space="preserve">. </w:t>
      </w:r>
      <w:proofErr w:type="spellStart"/>
      <w:r>
        <w:rPr>
          <w:rFonts w:ascii="Times New Roman" w:eastAsia="Calibri" w:hAnsi="Times New Roman" w:cs="Times New Roman"/>
          <w:lang w:val="en-US"/>
        </w:rPr>
        <w:t>Karakteristik</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Responden</w:t>
      </w:r>
      <w:proofErr w:type="spellEnd"/>
    </w:p>
    <w:tbl>
      <w:tblPr>
        <w:tblW w:w="0" w:type="auto"/>
        <w:jc w:val="center"/>
        <w:tblBorders>
          <w:top w:val="single" w:sz="4" w:space="0" w:color="auto"/>
          <w:bottom w:val="single" w:sz="4" w:space="0" w:color="auto"/>
        </w:tblBorders>
        <w:tblLook w:val="04A0" w:firstRow="1" w:lastRow="0" w:firstColumn="1" w:lastColumn="0" w:noHBand="0" w:noVBand="1"/>
      </w:tblPr>
      <w:tblGrid>
        <w:gridCol w:w="3079"/>
        <w:gridCol w:w="630"/>
        <w:gridCol w:w="674"/>
      </w:tblGrid>
      <w:tr w:rsidR="00E26FD0" w:rsidRPr="00E26FD0" w14:paraId="2E4CF45E" w14:textId="77777777" w:rsidTr="00D905CE">
        <w:trPr>
          <w:jc w:val="center"/>
        </w:trPr>
        <w:tc>
          <w:tcPr>
            <w:tcW w:w="3079" w:type="dxa"/>
            <w:tcBorders>
              <w:top w:val="single" w:sz="4" w:space="0" w:color="auto"/>
              <w:left w:val="nil"/>
              <w:bottom w:val="single" w:sz="4" w:space="0" w:color="auto"/>
              <w:right w:val="nil"/>
            </w:tcBorders>
            <w:hideMark/>
          </w:tcPr>
          <w:p w14:paraId="65F9E68E" w14:textId="77777777" w:rsidR="00E26FD0" w:rsidRPr="00E26FD0" w:rsidRDefault="00E26FD0" w:rsidP="00D905CE">
            <w:pPr>
              <w:spacing w:after="0" w:line="240" w:lineRule="auto"/>
              <w:jc w:val="both"/>
              <w:rPr>
                <w:rFonts w:asciiTheme="majorBidi" w:hAnsiTheme="majorBidi" w:cstheme="majorBidi"/>
                <w:b/>
                <w:bCs/>
                <w:sz w:val="20"/>
                <w:szCs w:val="20"/>
              </w:rPr>
            </w:pPr>
            <w:r w:rsidRPr="00E26FD0">
              <w:rPr>
                <w:rFonts w:asciiTheme="majorBidi" w:hAnsiTheme="majorBidi" w:cstheme="majorBidi"/>
                <w:b/>
                <w:sz w:val="20"/>
                <w:szCs w:val="20"/>
              </w:rPr>
              <w:t xml:space="preserve">Variabel   </w:t>
            </w:r>
          </w:p>
        </w:tc>
        <w:tc>
          <w:tcPr>
            <w:tcW w:w="630" w:type="dxa"/>
            <w:tcBorders>
              <w:top w:val="single" w:sz="4" w:space="0" w:color="auto"/>
              <w:left w:val="nil"/>
              <w:bottom w:val="single" w:sz="4" w:space="0" w:color="auto"/>
              <w:right w:val="nil"/>
            </w:tcBorders>
            <w:hideMark/>
          </w:tcPr>
          <w:p w14:paraId="3F0ED5DD" w14:textId="77777777" w:rsidR="00E26FD0" w:rsidRPr="00E26FD0" w:rsidRDefault="00E26FD0" w:rsidP="00D905CE">
            <w:pPr>
              <w:spacing w:after="0" w:line="240" w:lineRule="auto"/>
              <w:jc w:val="center"/>
              <w:rPr>
                <w:rFonts w:asciiTheme="majorBidi" w:hAnsiTheme="majorBidi" w:cstheme="majorBidi"/>
                <w:b/>
                <w:bCs/>
                <w:sz w:val="20"/>
                <w:szCs w:val="20"/>
              </w:rPr>
            </w:pPr>
            <w:r w:rsidRPr="00E26FD0">
              <w:rPr>
                <w:rFonts w:asciiTheme="majorBidi" w:hAnsiTheme="majorBidi" w:cstheme="majorBidi"/>
                <w:b/>
                <w:bCs/>
                <w:sz w:val="20"/>
                <w:szCs w:val="20"/>
              </w:rPr>
              <w:t>n</w:t>
            </w:r>
          </w:p>
        </w:tc>
        <w:tc>
          <w:tcPr>
            <w:tcW w:w="674" w:type="dxa"/>
            <w:tcBorders>
              <w:top w:val="single" w:sz="4" w:space="0" w:color="auto"/>
              <w:left w:val="nil"/>
              <w:bottom w:val="single" w:sz="4" w:space="0" w:color="auto"/>
              <w:right w:val="nil"/>
            </w:tcBorders>
            <w:hideMark/>
          </w:tcPr>
          <w:p w14:paraId="372F57ED" w14:textId="77777777" w:rsidR="00E26FD0" w:rsidRPr="00E26FD0" w:rsidRDefault="00E26FD0" w:rsidP="00D905CE">
            <w:pPr>
              <w:spacing w:after="0" w:line="240" w:lineRule="auto"/>
              <w:jc w:val="center"/>
              <w:rPr>
                <w:rFonts w:asciiTheme="majorBidi" w:hAnsiTheme="majorBidi" w:cstheme="majorBidi"/>
                <w:b/>
                <w:bCs/>
                <w:sz w:val="20"/>
                <w:szCs w:val="20"/>
              </w:rPr>
            </w:pPr>
            <w:r w:rsidRPr="00E26FD0">
              <w:rPr>
                <w:rFonts w:asciiTheme="majorBidi" w:hAnsiTheme="majorBidi" w:cstheme="majorBidi"/>
                <w:b/>
                <w:bCs/>
                <w:sz w:val="20"/>
                <w:szCs w:val="20"/>
              </w:rPr>
              <w:t>%</w:t>
            </w:r>
          </w:p>
        </w:tc>
      </w:tr>
      <w:tr w:rsidR="00E26FD0" w:rsidRPr="00E26FD0" w14:paraId="600E49A9" w14:textId="77777777" w:rsidTr="00D905CE">
        <w:trPr>
          <w:jc w:val="center"/>
        </w:trPr>
        <w:tc>
          <w:tcPr>
            <w:tcW w:w="3079" w:type="dxa"/>
            <w:tcBorders>
              <w:top w:val="single" w:sz="4" w:space="0" w:color="auto"/>
              <w:left w:val="nil"/>
              <w:bottom w:val="nil"/>
              <w:right w:val="nil"/>
            </w:tcBorders>
            <w:hideMark/>
          </w:tcPr>
          <w:p w14:paraId="594788BF" w14:textId="77777777" w:rsidR="00E26FD0" w:rsidRPr="00E26FD0" w:rsidRDefault="00E26FD0" w:rsidP="00D905CE">
            <w:pPr>
              <w:spacing w:after="0" w:line="240" w:lineRule="auto"/>
              <w:jc w:val="both"/>
              <w:rPr>
                <w:rFonts w:asciiTheme="majorBidi" w:hAnsiTheme="majorBidi" w:cstheme="majorBidi"/>
                <w:b/>
                <w:bCs/>
                <w:sz w:val="20"/>
                <w:szCs w:val="20"/>
              </w:rPr>
            </w:pPr>
            <w:r w:rsidRPr="00E26FD0">
              <w:rPr>
                <w:rFonts w:asciiTheme="majorBidi" w:hAnsiTheme="majorBidi" w:cstheme="majorBidi"/>
                <w:b/>
                <w:bCs/>
                <w:sz w:val="20"/>
                <w:szCs w:val="20"/>
              </w:rPr>
              <w:t>Kualitas Hidup</w:t>
            </w:r>
          </w:p>
          <w:p w14:paraId="2855F5FC" w14:textId="77777777" w:rsidR="00E26FD0" w:rsidRPr="00E26FD0" w:rsidRDefault="00E26FD0" w:rsidP="00D905CE">
            <w:pPr>
              <w:spacing w:after="0" w:line="240" w:lineRule="auto"/>
              <w:jc w:val="both"/>
              <w:rPr>
                <w:rFonts w:asciiTheme="majorBidi" w:hAnsiTheme="majorBidi" w:cstheme="majorBidi"/>
                <w:bCs/>
                <w:sz w:val="20"/>
                <w:szCs w:val="20"/>
              </w:rPr>
            </w:pPr>
            <w:r w:rsidRPr="00E26FD0">
              <w:rPr>
                <w:rFonts w:asciiTheme="majorBidi" w:hAnsiTheme="majorBidi" w:cstheme="majorBidi"/>
                <w:bCs/>
                <w:sz w:val="20"/>
                <w:szCs w:val="20"/>
              </w:rPr>
              <w:t>Baik</w:t>
            </w:r>
          </w:p>
          <w:p w14:paraId="04CA7BEC" w14:textId="77777777" w:rsidR="00E26FD0" w:rsidRPr="00E26FD0" w:rsidRDefault="00E26FD0" w:rsidP="00D905CE">
            <w:pPr>
              <w:spacing w:after="0" w:line="240" w:lineRule="auto"/>
              <w:jc w:val="both"/>
              <w:rPr>
                <w:rFonts w:asciiTheme="majorBidi" w:hAnsiTheme="majorBidi" w:cstheme="majorBidi"/>
                <w:bCs/>
                <w:sz w:val="20"/>
                <w:szCs w:val="20"/>
              </w:rPr>
            </w:pPr>
            <w:r w:rsidRPr="00E26FD0">
              <w:rPr>
                <w:rFonts w:asciiTheme="majorBidi" w:hAnsiTheme="majorBidi" w:cstheme="majorBidi"/>
                <w:bCs/>
                <w:sz w:val="20"/>
                <w:szCs w:val="20"/>
              </w:rPr>
              <w:t xml:space="preserve">Buruk  </w:t>
            </w:r>
          </w:p>
        </w:tc>
        <w:tc>
          <w:tcPr>
            <w:tcW w:w="630" w:type="dxa"/>
            <w:tcBorders>
              <w:top w:val="single" w:sz="4" w:space="0" w:color="auto"/>
              <w:left w:val="nil"/>
              <w:bottom w:val="nil"/>
              <w:right w:val="nil"/>
            </w:tcBorders>
          </w:tcPr>
          <w:p w14:paraId="6700C920" w14:textId="77777777" w:rsidR="00E26FD0" w:rsidRPr="00E26FD0" w:rsidRDefault="00E26FD0" w:rsidP="00D905CE">
            <w:pPr>
              <w:spacing w:after="0" w:line="240" w:lineRule="auto"/>
              <w:jc w:val="both"/>
              <w:rPr>
                <w:rFonts w:asciiTheme="majorBidi" w:hAnsiTheme="majorBidi" w:cstheme="majorBidi"/>
                <w:bCs/>
                <w:sz w:val="20"/>
                <w:szCs w:val="20"/>
              </w:rPr>
            </w:pPr>
          </w:p>
          <w:p w14:paraId="2430B9E7" w14:textId="77777777" w:rsidR="00E26FD0" w:rsidRPr="00E26FD0" w:rsidRDefault="00E26FD0" w:rsidP="00D905CE">
            <w:pPr>
              <w:spacing w:after="0" w:line="240" w:lineRule="auto"/>
              <w:jc w:val="both"/>
              <w:rPr>
                <w:rFonts w:asciiTheme="majorBidi" w:hAnsiTheme="majorBidi" w:cstheme="majorBidi"/>
                <w:bCs/>
                <w:sz w:val="20"/>
                <w:szCs w:val="20"/>
              </w:rPr>
            </w:pPr>
            <w:r w:rsidRPr="00E26FD0">
              <w:rPr>
                <w:rFonts w:asciiTheme="majorBidi" w:hAnsiTheme="majorBidi" w:cstheme="majorBidi"/>
                <w:bCs/>
                <w:sz w:val="20"/>
                <w:szCs w:val="20"/>
              </w:rPr>
              <w:t>62</w:t>
            </w:r>
          </w:p>
          <w:p w14:paraId="7C588E42" w14:textId="77777777" w:rsidR="00E26FD0" w:rsidRPr="00E26FD0" w:rsidRDefault="00E26FD0" w:rsidP="00D905CE">
            <w:pPr>
              <w:spacing w:after="0" w:line="240" w:lineRule="auto"/>
              <w:jc w:val="both"/>
              <w:rPr>
                <w:rFonts w:asciiTheme="majorBidi" w:hAnsiTheme="majorBidi" w:cstheme="majorBidi"/>
                <w:bCs/>
                <w:sz w:val="20"/>
                <w:szCs w:val="20"/>
              </w:rPr>
            </w:pPr>
            <w:r w:rsidRPr="00E26FD0">
              <w:rPr>
                <w:rFonts w:asciiTheme="majorBidi" w:hAnsiTheme="majorBidi" w:cstheme="majorBidi"/>
                <w:bCs/>
                <w:sz w:val="20"/>
                <w:szCs w:val="20"/>
              </w:rPr>
              <w:t>48</w:t>
            </w:r>
          </w:p>
        </w:tc>
        <w:tc>
          <w:tcPr>
            <w:tcW w:w="674" w:type="dxa"/>
            <w:tcBorders>
              <w:top w:val="single" w:sz="4" w:space="0" w:color="auto"/>
              <w:left w:val="nil"/>
              <w:bottom w:val="nil"/>
              <w:right w:val="nil"/>
            </w:tcBorders>
          </w:tcPr>
          <w:p w14:paraId="6C5674C8" w14:textId="77777777" w:rsidR="00E26FD0" w:rsidRPr="00E26FD0" w:rsidRDefault="00E26FD0" w:rsidP="00D905CE">
            <w:pPr>
              <w:spacing w:after="0" w:line="240" w:lineRule="auto"/>
              <w:jc w:val="both"/>
              <w:rPr>
                <w:rFonts w:asciiTheme="majorBidi" w:hAnsiTheme="majorBidi" w:cstheme="majorBidi"/>
                <w:bCs/>
                <w:sz w:val="20"/>
                <w:szCs w:val="20"/>
              </w:rPr>
            </w:pPr>
          </w:p>
          <w:p w14:paraId="4BCB11C5" w14:textId="77777777" w:rsidR="00E26FD0" w:rsidRPr="00E26FD0" w:rsidRDefault="00E26FD0" w:rsidP="00D905CE">
            <w:pPr>
              <w:spacing w:after="0" w:line="240" w:lineRule="auto"/>
              <w:jc w:val="both"/>
              <w:rPr>
                <w:rFonts w:asciiTheme="majorBidi" w:hAnsiTheme="majorBidi" w:cstheme="majorBidi"/>
                <w:bCs/>
                <w:sz w:val="20"/>
                <w:szCs w:val="20"/>
              </w:rPr>
            </w:pPr>
            <w:r w:rsidRPr="00E26FD0">
              <w:rPr>
                <w:rFonts w:asciiTheme="majorBidi" w:hAnsiTheme="majorBidi" w:cstheme="majorBidi"/>
                <w:bCs/>
                <w:sz w:val="20"/>
                <w:szCs w:val="20"/>
              </w:rPr>
              <w:t>56.4</w:t>
            </w:r>
          </w:p>
          <w:p w14:paraId="487588CF" w14:textId="77777777" w:rsidR="00E26FD0" w:rsidRPr="00E26FD0" w:rsidRDefault="00E26FD0" w:rsidP="00D905CE">
            <w:pPr>
              <w:spacing w:after="0" w:line="240" w:lineRule="auto"/>
              <w:jc w:val="both"/>
              <w:rPr>
                <w:rFonts w:asciiTheme="majorBidi" w:hAnsiTheme="majorBidi" w:cstheme="majorBidi"/>
                <w:bCs/>
                <w:sz w:val="20"/>
                <w:szCs w:val="20"/>
              </w:rPr>
            </w:pPr>
            <w:r w:rsidRPr="00E26FD0">
              <w:rPr>
                <w:rFonts w:asciiTheme="majorBidi" w:hAnsiTheme="majorBidi" w:cstheme="majorBidi"/>
                <w:bCs/>
                <w:sz w:val="20"/>
                <w:szCs w:val="20"/>
              </w:rPr>
              <w:t>43.6</w:t>
            </w:r>
          </w:p>
        </w:tc>
      </w:tr>
      <w:tr w:rsidR="00E26FD0" w:rsidRPr="00E26FD0" w14:paraId="761F2B41" w14:textId="77777777" w:rsidTr="00D905CE">
        <w:trPr>
          <w:jc w:val="center"/>
        </w:trPr>
        <w:tc>
          <w:tcPr>
            <w:tcW w:w="3079" w:type="dxa"/>
            <w:tcBorders>
              <w:top w:val="nil"/>
              <w:left w:val="nil"/>
              <w:bottom w:val="nil"/>
              <w:right w:val="nil"/>
            </w:tcBorders>
            <w:hideMark/>
          </w:tcPr>
          <w:p w14:paraId="1F2CB7C8" w14:textId="77777777" w:rsidR="00E26FD0" w:rsidRPr="00E26FD0" w:rsidRDefault="00E26FD0" w:rsidP="00D905CE">
            <w:pPr>
              <w:spacing w:after="0" w:line="240" w:lineRule="auto"/>
              <w:jc w:val="both"/>
              <w:rPr>
                <w:rFonts w:asciiTheme="majorBidi" w:hAnsiTheme="majorBidi" w:cstheme="majorBidi"/>
                <w:b/>
                <w:bCs/>
                <w:sz w:val="20"/>
                <w:szCs w:val="20"/>
              </w:rPr>
            </w:pPr>
            <w:r w:rsidRPr="00E26FD0">
              <w:rPr>
                <w:rFonts w:asciiTheme="majorBidi" w:hAnsiTheme="majorBidi" w:cstheme="majorBidi"/>
                <w:b/>
                <w:bCs/>
                <w:sz w:val="20"/>
                <w:szCs w:val="20"/>
              </w:rPr>
              <w:t xml:space="preserve">Tipe </w:t>
            </w:r>
            <w:r w:rsidRPr="00E26FD0">
              <w:rPr>
                <w:rFonts w:asciiTheme="majorBidi" w:hAnsiTheme="majorBidi" w:cstheme="majorBidi"/>
                <w:b/>
                <w:bCs/>
                <w:i/>
                <w:sz w:val="20"/>
                <w:szCs w:val="20"/>
              </w:rPr>
              <w:t>cerebral palsy</w:t>
            </w:r>
            <w:r w:rsidRPr="00E26FD0">
              <w:rPr>
                <w:rFonts w:asciiTheme="majorBidi" w:hAnsiTheme="majorBidi" w:cstheme="majorBidi"/>
                <w:b/>
                <w:bCs/>
                <w:sz w:val="20"/>
                <w:szCs w:val="20"/>
              </w:rPr>
              <w:t xml:space="preserve"> </w:t>
            </w:r>
          </w:p>
          <w:p w14:paraId="11932FE7" w14:textId="77777777" w:rsidR="00E26FD0" w:rsidRPr="00E26FD0" w:rsidRDefault="00E26FD0" w:rsidP="00D905CE">
            <w:pPr>
              <w:spacing w:after="0" w:line="240" w:lineRule="auto"/>
              <w:jc w:val="both"/>
              <w:rPr>
                <w:rFonts w:asciiTheme="majorBidi" w:hAnsiTheme="majorBidi" w:cstheme="majorBidi"/>
                <w:bCs/>
                <w:i/>
                <w:sz w:val="20"/>
                <w:szCs w:val="20"/>
              </w:rPr>
            </w:pPr>
            <w:r w:rsidRPr="00E26FD0">
              <w:rPr>
                <w:rFonts w:asciiTheme="majorBidi" w:hAnsiTheme="majorBidi" w:cstheme="majorBidi"/>
                <w:bCs/>
                <w:i/>
                <w:sz w:val="20"/>
                <w:szCs w:val="20"/>
              </w:rPr>
              <w:t xml:space="preserve">Spastic </w:t>
            </w:r>
          </w:p>
          <w:p w14:paraId="56A165E4" w14:textId="77777777" w:rsidR="00E26FD0" w:rsidRPr="00E26FD0" w:rsidRDefault="00E26FD0" w:rsidP="00D905CE">
            <w:pPr>
              <w:spacing w:after="0" w:line="240" w:lineRule="auto"/>
              <w:jc w:val="both"/>
              <w:rPr>
                <w:rFonts w:asciiTheme="majorBidi" w:hAnsiTheme="majorBidi" w:cstheme="majorBidi"/>
                <w:bCs/>
                <w:i/>
                <w:sz w:val="20"/>
                <w:szCs w:val="20"/>
              </w:rPr>
            </w:pPr>
            <w:r w:rsidRPr="00E26FD0">
              <w:rPr>
                <w:rFonts w:asciiTheme="majorBidi" w:hAnsiTheme="majorBidi" w:cstheme="majorBidi"/>
                <w:bCs/>
                <w:i/>
                <w:sz w:val="20"/>
                <w:szCs w:val="20"/>
              </w:rPr>
              <w:t>Athetoid</w:t>
            </w:r>
          </w:p>
          <w:p w14:paraId="08CEC5C8" w14:textId="77777777" w:rsidR="00E26FD0" w:rsidRPr="00E26FD0" w:rsidRDefault="00E26FD0" w:rsidP="00D905CE">
            <w:pPr>
              <w:spacing w:after="0" w:line="240" w:lineRule="auto"/>
              <w:jc w:val="both"/>
              <w:rPr>
                <w:rFonts w:asciiTheme="majorBidi" w:hAnsiTheme="majorBidi" w:cstheme="majorBidi"/>
                <w:bCs/>
                <w:sz w:val="20"/>
                <w:szCs w:val="20"/>
              </w:rPr>
            </w:pPr>
            <w:r w:rsidRPr="00E26FD0">
              <w:rPr>
                <w:rFonts w:asciiTheme="majorBidi" w:hAnsiTheme="majorBidi" w:cstheme="majorBidi"/>
                <w:bCs/>
                <w:i/>
                <w:sz w:val="20"/>
                <w:szCs w:val="20"/>
              </w:rPr>
              <w:t>Ataxia</w:t>
            </w:r>
            <w:r w:rsidRPr="00E26FD0">
              <w:rPr>
                <w:rFonts w:asciiTheme="majorBidi" w:hAnsiTheme="majorBidi" w:cstheme="majorBidi"/>
                <w:bCs/>
                <w:sz w:val="20"/>
                <w:szCs w:val="20"/>
              </w:rPr>
              <w:t xml:space="preserve"> </w:t>
            </w:r>
          </w:p>
        </w:tc>
        <w:tc>
          <w:tcPr>
            <w:tcW w:w="630" w:type="dxa"/>
            <w:tcBorders>
              <w:top w:val="nil"/>
              <w:left w:val="nil"/>
              <w:bottom w:val="nil"/>
              <w:right w:val="nil"/>
            </w:tcBorders>
          </w:tcPr>
          <w:p w14:paraId="7F8636FC" w14:textId="77777777" w:rsidR="00E26FD0" w:rsidRPr="00E26FD0" w:rsidRDefault="00E26FD0" w:rsidP="00D905CE">
            <w:pPr>
              <w:spacing w:after="0" w:line="240" w:lineRule="auto"/>
              <w:jc w:val="both"/>
              <w:rPr>
                <w:rFonts w:asciiTheme="majorBidi" w:hAnsiTheme="majorBidi" w:cstheme="majorBidi"/>
                <w:bCs/>
                <w:sz w:val="20"/>
                <w:szCs w:val="20"/>
              </w:rPr>
            </w:pPr>
          </w:p>
          <w:p w14:paraId="5AF85DA0" w14:textId="77777777" w:rsidR="00E26FD0" w:rsidRPr="00E26FD0" w:rsidRDefault="00E26FD0" w:rsidP="00D905CE">
            <w:pPr>
              <w:spacing w:after="0" w:line="240" w:lineRule="auto"/>
              <w:jc w:val="both"/>
              <w:rPr>
                <w:rFonts w:asciiTheme="majorBidi" w:hAnsiTheme="majorBidi" w:cstheme="majorBidi"/>
                <w:bCs/>
                <w:sz w:val="20"/>
                <w:szCs w:val="20"/>
              </w:rPr>
            </w:pPr>
            <w:r w:rsidRPr="00E26FD0">
              <w:rPr>
                <w:rFonts w:asciiTheme="majorBidi" w:hAnsiTheme="majorBidi" w:cstheme="majorBidi"/>
                <w:bCs/>
                <w:sz w:val="20"/>
                <w:szCs w:val="20"/>
              </w:rPr>
              <w:t>73</w:t>
            </w:r>
          </w:p>
          <w:p w14:paraId="052CBB8A" w14:textId="77777777" w:rsidR="00E26FD0" w:rsidRPr="00E26FD0" w:rsidRDefault="00E26FD0" w:rsidP="00D905CE">
            <w:pPr>
              <w:spacing w:after="0" w:line="240" w:lineRule="auto"/>
              <w:jc w:val="both"/>
              <w:rPr>
                <w:rFonts w:asciiTheme="majorBidi" w:hAnsiTheme="majorBidi" w:cstheme="majorBidi"/>
                <w:bCs/>
                <w:sz w:val="20"/>
                <w:szCs w:val="20"/>
              </w:rPr>
            </w:pPr>
            <w:r w:rsidRPr="00E26FD0">
              <w:rPr>
                <w:rFonts w:asciiTheme="majorBidi" w:hAnsiTheme="majorBidi" w:cstheme="majorBidi"/>
                <w:bCs/>
                <w:sz w:val="20"/>
                <w:szCs w:val="20"/>
              </w:rPr>
              <w:t>21</w:t>
            </w:r>
          </w:p>
          <w:p w14:paraId="20234CA4" w14:textId="77777777" w:rsidR="00E26FD0" w:rsidRPr="00E26FD0" w:rsidRDefault="00E26FD0" w:rsidP="00D905CE">
            <w:pPr>
              <w:spacing w:after="0" w:line="240" w:lineRule="auto"/>
              <w:jc w:val="both"/>
              <w:rPr>
                <w:rFonts w:asciiTheme="majorBidi" w:hAnsiTheme="majorBidi" w:cstheme="majorBidi"/>
                <w:bCs/>
                <w:sz w:val="20"/>
                <w:szCs w:val="20"/>
              </w:rPr>
            </w:pPr>
            <w:r w:rsidRPr="00E26FD0">
              <w:rPr>
                <w:rFonts w:asciiTheme="majorBidi" w:hAnsiTheme="majorBidi" w:cstheme="majorBidi"/>
                <w:bCs/>
                <w:sz w:val="20"/>
                <w:szCs w:val="20"/>
              </w:rPr>
              <w:t>16</w:t>
            </w:r>
          </w:p>
        </w:tc>
        <w:tc>
          <w:tcPr>
            <w:tcW w:w="674" w:type="dxa"/>
            <w:tcBorders>
              <w:top w:val="nil"/>
              <w:left w:val="nil"/>
              <w:bottom w:val="nil"/>
              <w:right w:val="nil"/>
            </w:tcBorders>
          </w:tcPr>
          <w:p w14:paraId="053FE934" w14:textId="77777777" w:rsidR="00E26FD0" w:rsidRPr="00E26FD0" w:rsidRDefault="00E26FD0" w:rsidP="00D905CE">
            <w:pPr>
              <w:spacing w:after="0" w:line="240" w:lineRule="auto"/>
              <w:jc w:val="both"/>
              <w:rPr>
                <w:rFonts w:asciiTheme="majorBidi" w:hAnsiTheme="majorBidi" w:cstheme="majorBidi"/>
                <w:bCs/>
                <w:sz w:val="20"/>
                <w:szCs w:val="20"/>
              </w:rPr>
            </w:pPr>
          </w:p>
          <w:p w14:paraId="7FE21726" w14:textId="77777777" w:rsidR="00E26FD0" w:rsidRPr="00E26FD0" w:rsidRDefault="00E26FD0" w:rsidP="00D905CE">
            <w:pPr>
              <w:spacing w:after="0" w:line="240" w:lineRule="auto"/>
              <w:jc w:val="both"/>
              <w:rPr>
                <w:rFonts w:asciiTheme="majorBidi" w:hAnsiTheme="majorBidi" w:cstheme="majorBidi"/>
                <w:sz w:val="20"/>
                <w:szCs w:val="20"/>
              </w:rPr>
            </w:pPr>
            <w:r w:rsidRPr="00E26FD0">
              <w:rPr>
                <w:rFonts w:asciiTheme="majorBidi" w:hAnsiTheme="majorBidi" w:cstheme="majorBidi"/>
                <w:sz w:val="20"/>
                <w:szCs w:val="20"/>
              </w:rPr>
              <w:t>66.4</w:t>
            </w:r>
          </w:p>
          <w:p w14:paraId="1F9F13E7" w14:textId="77777777" w:rsidR="00E26FD0" w:rsidRPr="00E26FD0" w:rsidRDefault="00E26FD0" w:rsidP="00D905CE">
            <w:pPr>
              <w:spacing w:after="0" w:line="240" w:lineRule="auto"/>
              <w:jc w:val="both"/>
              <w:rPr>
                <w:rFonts w:asciiTheme="majorBidi" w:hAnsiTheme="majorBidi" w:cstheme="majorBidi"/>
                <w:sz w:val="20"/>
                <w:szCs w:val="20"/>
              </w:rPr>
            </w:pPr>
            <w:r w:rsidRPr="00E26FD0">
              <w:rPr>
                <w:rFonts w:asciiTheme="majorBidi" w:hAnsiTheme="majorBidi" w:cstheme="majorBidi"/>
                <w:sz w:val="20"/>
                <w:szCs w:val="20"/>
              </w:rPr>
              <w:t>19.1</w:t>
            </w:r>
          </w:p>
          <w:p w14:paraId="34CB4B94" w14:textId="77777777" w:rsidR="00E26FD0" w:rsidRPr="00E26FD0" w:rsidRDefault="00E26FD0" w:rsidP="00D905CE">
            <w:pPr>
              <w:spacing w:after="0" w:line="240" w:lineRule="auto"/>
              <w:jc w:val="both"/>
              <w:rPr>
                <w:rFonts w:asciiTheme="majorBidi" w:hAnsiTheme="majorBidi" w:cstheme="majorBidi"/>
                <w:bCs/>
                <w:sz w:val="20"/>
                <w:szCs w:val="20"/>
              </w:rPr>
            </w:pPr>
            <w:r w:rsidRPr="00E26FD0">
              <w:rPr>
                <w:rFonts w:asciiTheme="majorBidi" w:hAnsiTheme="majorBidi" w:cstheme="majorBidi"/>
                <w:sz w:val="20"/>
                <w:szCs w:val="20"/>
              </w:rPr>
              <w:t>14.5</w:t>
            </w:r>
          </w:p>
        </w:tc>
      </w:tr>
      <w:tr w:rsidR="00E26FD0" w:rsidRPr="00E26FD0" w14:paraId="6CAB5FF7" w14:textId="77777777" w:rsidTr="00D905CE">
        <w:trPr>
          <w:jc w:val="center"/>
        </w:trPr>
        <w:tc>
          <w:tcPr>
            <w:tcW w:w="3079" w:type="dxa"/>
            <w:tcBorders>
              <w:top w:val="nil"/>
              <w:left w:val="nil"/>
              <w:bottom w:val="nil"/>
              <w:right w:val="nil"/>
            </w:tcBorders>
            <w:hideMark/>
          </w:tcPr>
          <w:p w14:paraId="24CB4930" w14:textId="77777777" w:rsidR="00E26FD0" w:rsidRPr="00E26FD0" w:rsidRDefault="00E26FD0" w:rsidP="00D905CE">
            <w:pPr>
              <w:spacing w:after="0" w:line="240" w:lineRule="auto"/>
              <w:jc w:val="both"/>
              <w:rPr>
                <w:rFonts w:asciiTheme="majorBidi" w:hAnsiTheme="majorBidi" w:cstheme="majorBidi"/>
                <w:b/>
                <w:bCs/>
                <w:sz w:val="20"/>
                <w:szCs w:val="20"/>
              </w:rPr>
            </w:pPr>
            <w:r w:rsidRPr="00E26FD0">
              <w:rPr>
                <w:rFonts w:asciiTheme="majorBidi" w:hAnsiTheme="majorBidi" w:cstheme="majorBidi"/>
                <w:b/>
                <w:bCs/>
                <w:sz w:val="20"/>
                <w:szCs w:val="20"/>
              </w:rPr>
              <w:t xml:space="preserve">Kemampuan Motorik Kasar </w:t>
            </w:r>
          </w:p>
          <w:p w14:paraId="25C3718F" w14:textId="77777777" w:rsidR="00E26FD0" w:rsidRPr="00E26FD0" w:rsidRDefault="00E26FD0" w:rsidP="00D905CE">
            <w:pPr>
              <w:spacing w:after="0" w:line="240" w:lineRule="auto"/>
              <w:jc w:val="both"/>
              <w:rPr>
                <w:rFonts w:asciiTheme="majorBidi" w:hAnsiTheme="majorBidi" w:cstheme="majorBidi"/>
                <w:bCs/>
                <w:sz w:val="20"/>
                <w:szCs w:val="20"/>
              </w:rPr>
            </w:pPr>
            <w:r w:rsidRPr="00E26FD0">
              <w:rPr>
                <w:rFonts w:asciiTheme="majorBidi" w:hAnsiTheme="majorBidi" w:cstheme="majorBidi"/>
                <w:bCs/>
                <w:sz w:val="20"/>
                <w:szCs w:val="20"/>
              </w:rPr>
              <w:t xml:space="preserve">Baik </w:t>
            </w:r>
          </w:p>
          <w:p w14:paraId="55E83A7D" w14:textId="77777777" w:rsidR="00E26FD0" w:rsidRPr="00E26FD0" w:rsidRDefault="00E26FD0" w:rsidP="00D905CE">
            <w:pPr>
              <w:spacing w:after="0" w:line="240" w:lineRule="auto"/>
              <w:jc w:val="both"/>
              <w:rPr>
                <w:rFonts w:asciiTheme="majorBidi" w:hAnsiTheme="majorBidi" w:cstheme="majorBidi"/>
                <w:bCs/>
                <w:sz w:val="20"/>
                <w:szCs w:val="20"/>
              </w:rPr>
            </w:pPr>
            <w:r w:rsidRPr="00E26FD0">
              <w:rPr>
                <w:rFonts w:asciiTheme="majorBidi" w:hAnsiTheme="majorBidi" w:cstheme="majorBidi"/>
                <w:bCs/>
                <w:sz w:val="20"/>
                <w:szCs w:val="20"/>
              </w:rPr>
              <w:t xml:space="preserve">Buruk </w:t>
            </w:r>
          </w:p>
        </w:tc>
        <w:tc>
          <w:tcPr>
            <w:tcW w:w="630" w:type="dxa"/>
            <w:tcBorders>
              <w:top w:val="nil"/>
              <w:left w:val="nil"/>
              <w:bottom w:val="nil"/>
              <w:right w:val="nil"/>
            </w:tcBorders>
          </w:tcPr>
          <w:p w14:paraId="4918A873" w14:textId="77777777" w:rsidR="00E26FD0" w:rsidRPr="00E26FD0" w:rsidRDefault="00E26FD0" w:rsidP="00D905CE">
            <w:pPr>
              <w:spacing w:after="0" w:line="240" w:lineRule="auto"/>
              <w:jc w:val="both"/>
              <w:rPr>
                <w:rFonts w:asciiTheme="majorBidi" w:hAnsiTheme="majorBidi" w:cstheme="majorBidi"/>
                <w:bCs/>
                <w:sz w:val="20"/>
                <w:szCs w:val="20"/>
              </w:rPr>
            </w:pPr>
          </w:p>
          <w:p w14:paraId="520311DA" w14:textId="77777777" w:rsidR="00E26FD0" w:rsidRPr="00E26FD0" w:rsidRDefault="00E26FD0" w:rsidP="00D905CE">
            <w:pPr>
              <w:spacing w:after="0" w:line="240" w:lineRule="auto"/>
              <w:jc w:val="both"/>
              <w:rPr>
                <w:rFonts w:asciiTheme="majorBidi" w:hAnsiTheme="majorBidi" w:cstheme="majorBidi"/>
                <w:bCs/>
                <w:sz w:val="20"/>
                <w:szCs w:val="20"/>
              </w:rPr>
            </w:pPr>
            <w:r w:rsidRPr="00E26FD0">
              <w:rPr>
                <w:rFonts w:asciiTheme="majorBidi" w:hAnsiTheme="majorBidi" w:cstheme="majorBidi"/>
                <w:bCs/>
                <w:sz w:val="20"/>
                <w:szCs w:val="20"/>
              </w:rPr>
              <w:t>31</w:t>
            </w:r>
          </w:p>
          <w:p w14:paraId="5AD0BC60" w14:textId="77777777" w:rsidR="00E26FD0" w:rsidRPr="00E26FD0" w:rsidRDefault="00E26FD0" w:rsidP="00D905CE">
            <w:pPr>
              <w:spacing w:after="0" w:line="240" w:lineRule="auto"/>
              <w:jc w:val="both"/>
              <w:rPr>
                <w:rFonts w:asciiTheme="majorBidi" w:hAnsiTheme="majorBidi" w:cstheme="majorBidi"/>
                <w:bCs/>
                <w:sz w:val="20"/>
                <w:szCs w:val="20"/>
              </w:rPr>
            </w:pPr>
            <w:r w:rsidRPr="00E26FD0">
              <w:rPr>
                <w:rFonts w:asciiTheme="majorBidi" w:hAnsiTheme="majorBidi" w:cstheme="majorBidi"/>
                <w:bCs/>
                <w:sz w:val="20"/>
                <w:szCs w:val="20"/>
              </w:rPr>
              <w:t>79</w:t>
            </w:r>
          </w:p>
        </w:tc>
        <w:tc>
          <w:tcPr>
            <w:tcW w:w="674" w:type="dxa"/>
            <w:tcBorders>
              <w:top w:val="nil"/>
              <w:left w:val="nil"/>
              <w:bottom w:val="nil"/>
              <w:right w:val="nil"/>
            </w:tcBorders>
          </w:tcPr>
          <w:p w14:paraId="14D78319" w14:textId="77777777" w:rsidR="00E26FD0" w:rsidRPr="00E26FD0" w:rsidRDefault="00E26FD0" w:rsidP="00D905CE">
            <w:pPr>
              <w:spacing w:after="0" w:line="240" w:lineRule="auto"/>
              <w:jc w:val="both"/>
              <w:rPr>
                <w:rFonts w:asciiTheme="majorBidi" w:hAnsiTheme="majorBidi" w:cstheme="majorBidi"/>
                <w:bCs/>
                <w:sz w:val="20"/>
                <w:szCs w:val="20"/>
              </w:rPr>
            </w:pPr>
          </w:p>
          <w:p w14:paraId="2ACD0FDA" w14:textId="77777777" w:rsidR="00E26FD0" w:rsidRPr="00E26FD0" w:rsidRDefault="00E26FD0" w:rsidP="00D905CE">
            <w:pPr>
              <w:spacing w:after="0" w:line="240" w:lineRule="auto"/>
              <w:jc w:val="both"/>
              <w:rPr>
                <w:rFonts w:asciiTheme="majorBidi" w:hAnsiTheme="majorBidi" w:cstheme="majorBidi"/>
                <w:bCs/>
                <w:sz w:val="20"/>
                <w:szCs w:val="20"/>
              </w:rPr>
            </w:pPr>
            <w:r w:rsidRPr="00E26FD0">
              <w:rPr>
                <w:rFonts w:asciiTheme="majorBidi" w:hAnsiTheme="majorBidi" w:cstheme="majorBidi"/>
                <w:bCs/>
                <w:sz w:val="20"/>
                <w:szCs w:val="20"/>
              </w:rPr>
              <w:t>28.2</w:t>
            </w:r>
          </w:p>
          <w:p w14:paraId="17E5F9C3" w14:textId="77777777" w:rsidR="00E26FD0" w:rsidRPr="00E26FD0" w:rsidRDefault="00E26FD0" w:rsidP="00D905CE">
            <w:pPr>
              <w:spacing w:after="0" w:line="240" w:lineRule="auto"/>
              <w:jc w:val="both"/>
              <w:rPr>
                <w:rFonts w:asciiTheme="majorBidi" w:hAnsiTheme="majorBidi" w:cstheme="majorBidi"/>
                <w:bCs/>
                <w:sz w:val="20"/>
                <w:szCs w:val="20"/>
              </w:rPr>
            </w:pPr>
            <w:r w:rsidRPr="00E26FD0">
              <w:rPr>
                <w:rFonts w:asciiTheme="majorBidi" w:hAnsiTheme="majorBidi" w:cstheme="majorBidi"/>
                <w:bCs/>
                <w:sz w:val="20"/>
                <w:szCs w:val="20"/>
              </w:rPr>
              <w:t>71.8</w:t>
            </w:r>
          </w:p>
        </w:tc>
      </w:tr>
      <w:tr w:rsidR="00E26FD0" w:rsidRPr="00E26FD0" w14:paraId="7B5C9B81" w14:textId="77777777" w:rsidTr="00D905CE">
        <w:trPr>
          <w:jc w:val="center"/>
        </w:trPr>
        <w:tc>
          <w:tcPr>
            <w:tcW w:w="3079" w:type="dxa"/>
            <w:tcBorders>
              <w:top w:val="nil"/>
              <w:left w:val="nil"/>
              <w:bottom w:val="nil"/>
              <w:right w:val="nil"/>
            </w:tcBorders>
            <w:hideMark/>
          </w:tcPr>
          <w:p w14:paraId="058D746E" w14:textId="77777777" w:rsidR="00E26FD0" w:rsidRPr="00E26FD0" w:rsidRDefault="00E26FD0" w:rsidP="00D905CE">
            <w:pPr>
              <w:spacing w:after="0" w:line="240" w:lineRule="auto"/>
              <w:jc w:val="both"/>
              <w:rPr>
                <w:rFonts w:asciiTheme="majorBidi" w:hAnsiTheme="majorBidi" w:cstheme="majorBidi"/>
                <w:b/>
                <w:bCs/>
                <w:sz w:val="20"/>
                <w:szCs w:val="20"/>
              </w:rPr>
            </w:pPr>
            <w:r w:rsidRPr="00E26FD0">
              <w:rPr>
                <w:rFonts w:asciiTheme="majorBidi" w:hAnsiTheme="majorBidi" w:cstheme="majorBidi"/>
                <w:b/>
                <w:bCs/>
                <w:sz w:val="20"/>
                <w:szCs w:val="20"/>
              </w:rPr>
              <w:t>Tingkat Stress Orang Tua</w:t>
            </w:r>
          </w:p>
          <w:p w14:paraId="1EB85071" w14:textId="77777777" w:rsidR="00E26FD0" w:rsidRPr="00E26FD0" w:rsidRDefault="00E26FD0" w:rsidP="00D905CE">
            <w:pPr>
              <w:spacing w:after="0" w:line="240" w:lineRule="auto"/>
              <w:jc w:val="both"/>
              <w:rPr>
                <w:rFonts w:asciiTheme="majorBidi" w:hAnsiTheme="majorBidi" w:cstheme="majorBidi"/>
                <w:bCs/>
                <w:sz w:val="20"/>
                <w:szCs w:val="20"/>
              </w:rPr>
            </w:pPr>
            <w:r w:rsidRPr="00E26FD0">
              <w:rPr>
                <w:rFonts w:asciiTheme="majorBidi" w:hAnsiTheme="majorBidi" w:cstheme="majorBidi"/>
                <w:bCs/>
                <w:sz w:val="20"/>
                <w:szCs w:val="20"/>
              </w:rPr>
              <w:t xml:space="preserve">Tinggi </w:t>
            </w:r>
          </w:p>
          <w:p w14:paraId="1FF2C689" w14:textId="77777777" w:rsidR="00E26FD0" w:rsidRPr="00E26FD0" w:rsidRDefault="00E26FD0" w:rsidP="00D905CE">
            <w:pPr>
              <w:spacing w:after="0" w:line="240" w:lineRule="auto"/>
              <w:jc w:val="both"/>
              <w:rPr>
                <w:rFonts w:asciiTheme="majorBidi" w:hAnsiTheme="majorBidi" w:cstheme="majorBidi"/>
                <w:bCs/>
                <w:sz w:val="20"/>
                <w:szCs w:val="20"/>
              </w:rPr>
            </w:pPr>
            <w:r w:rsidRPr="00E26FD0">
              <w:rPr>
                <w:rFonts w:asciiTheme="majorBidi" w:hAnsiTheme="majorBidi" w:cstheme="majorBidi"/>
                <w:bCs/>
                <w:sz w:val="20"/>
                <w:szCs w:val="20"/>
              </w:rPr>
              <w:t xml:space="preserve">Rendah </w:t>
            </w:r>
          </w:p>
        </w:tc>
        <w:tc>
          <w:tcPr>
            <w:tcW w:w="630" w:type="dxa"/>
            <w:tcBorders>
              <w:top w:val="nil"/>
              <w:left w:val="nil"/>
              <w:bottom w:val="nil"/>
              <w:right w:val="nil"/>
            </w:tcBorders>
          </w:tcPr>
          <w:p w14:paraId="3FB7342F" w14:textId="77777777" w:rsidR="00E26FD0" w:rsidRPr="00E26FD0" w:rsidRDefault="00E26FD0" w:rsidP="00D905CE">
            <w:pPr>
              <w:spacing w:after="0" w:line="240" w:lineRule="auto"/>
              <w:jc w:val="both"/>
              <w:rPr>
                <w:rFonts w:asciiTheme="majorBidi" w:hAnsiTheme="majorBidi" w:cstheme="majorBidi"/>
                <w:bCs/>
                <w:sz w:val="20"/>
                <w:szCs w:val="20"/>
              </w:rPr>
            </w:pPr>
          </w:p>
          <w:p w14:paraId="7259D4AD" w14:textId="77777777" w:rsidR="00E26FD0" w:rsidRPr="00E26FD0" w:rsidRDefault="00E26FD0" w:rsidP="00D905CE">
            <w:pPr>
              <w:spacing w:after="0" w:line="240" w:lineRule="auto"/>
              <w:jc w:val="both"/>
              <w:rPr>
                <w:rFonts w:asciiTheme="majorBidi" w:hAnsiTheme="majorBidi" w:cstheme="majorBidi"/>
                <w:bCs/>
                <w:sz w:val="20"/>
                <w:szCs w:val="20"/>
              </w:rPr>
            </w:pPr>
            <w:r w:rsidRPr="00E26FD0">
              <w:rPr>
                <w:rFonts w:asciiTheme="majorBidi" w:hAnsiTheme="majorBidi" w:cstheme="majorBidi"/>
                <w:bCs/>
                <w:sz w:val="20"/>
                <w:szCs w:val="20"/>
              </w:rPr>
              <w:t>63</w:t>
            </w:r>
          </w:p>
          <w:p w14:paraId="7B40D65F" w14:textId="77777777" w:rsidR="00E26FD0" w:rsidRPr="00E26FD0" w:rsidRDefault="00E26FD0" w:rsidP="00D905CE">
            <w:pPr>
              <w:spacing w:after="0" w:line="240" w:lineRule="auto"/>
              <w:jc w:val="both"/>
              <w:rPr>
                <w:rFonts w:asciiTheme="majorBidi" w:hAnsiTheme="majorBidi" w:cstheme="majorBidi"/>
                <w:bCs/>
                <w:sz w:val="20"/>
                <w:szCs w:val="20"/>
              </w:rPr>
            </w:pPr>
            <w:r w:rsidRPr="00E26FD0">
              <w:rPr>
                <w:rFonts w:asciiTheme="majorBidi" w:hAnsiTheme="majorBidi" w:cstheme="majorBidi"/>
                <w:bCs/>
                <w:sz w:val="20"/>
                <w:szCs w:val="20"/>
              </w:rPr>
              <w:t>47</w:t>
            </w:r>
          </w:p>
        </w:tc>
        <w:tc>
          <w:tcPr>
            <w:tcW w:w="674" w:type="dxa"/>
            <w:tcBorders>
              <w:top w:val="nil"/>
              <w:left w:val="nil"/>
              <w:bottom w:val="nil"/>
              <w:right w:val="nil"/>
            </w:tcBorders>
          </w:tcPr>
          <w:p w14:paraId="016CFF83" w14:textId="77777777" w:rsidR="00E26FD0" w:rsidRPr="00E26FD0" w:rsidRDefault="00E26FD0" w:rsidP="00D905CE">
            <w:pPr>
              <w:spacing w:after="0" w:line="240" w:lineRule="auto"/>
              <w:jc w:val="both"/>
              <w:rPr>
                <w:rFonts w:asciiTheme="majorBidi" w:hAnsiTheme="majorBidi" w:cstheme="majorBidi"/>
                <w:bCs/>
                <w:sz w:val="20"/>
                <w:szCs w:val="20"/>
              </w:rPr>
            </w:pPr>
          </w:p>
          <w:p w14:paraId="4D9307F3" w14:textId="77777777" w:rsidR="00E26FD0" w:rsidRPr="00E26FD0" w:rsidRDefault="00E26FD0" w:rsidP="00D905CE">
            <w:pPr>
              <w:spacing w:after="0" w:line="240" w:lineRule="auto"/>
              <w:jc w:val="both"/>
              <w:rPr>
                <w:rFonts w:asciiTheme="majorBidi" w:hAnsiTheme="majorBidi" w:cstheme="majorBidi"/>
                <w:bCs/>
                <w:sz w:val="20"/>
                <w:szCs w:val="20"/>
              </w:rPr>
            </w:pPr>
            <w:r w:rsidRPr="00E26FD0">
              <w:rPr>
                <w:rFonts w:asciiTheme="majorBidi" w:hAnsiTheme="majorBidi" w:cstheme="majorBidi"/>
                <w:bCs/>
                <w:sz w:val="20"/>
                <w:szCs w:val="20"/>
              </w:rPr>
              <w:t>57.3</w:t>
            </w:r>
          </w:p>
          <w:p w14:paraId="1CA4DA6F" w14:textId="77777777" w:rsidR="00E26FD0" w:rsidRPr="00E26FD0" w:rsidRDefault="00E26FD0" w:rsidP="00D905CE">
            <w:pPr>
              <w:spacing w:after="0" w:line="240" w:lineRule="auto"/>
              <w:jc w:val="both"/>
              <w:rPr>
                <w:rFonts w:asciiTheme="majorBidi" w:hAnsiTheme="majorBidi" w:cstheme="majorBidi"/>
                <w:bCs/>
                <w:sz w:val="20"/>
                <w:szCs w:val="20"/>
              </w:rPr>
            </w:pPr>
            <w:r w:rsidRPr="00E26FD0">
              <w:rPr>
                <w:rFonts w:asciiTheme="majorBidi" w:hAnsiTheme="majorBidi" w:cstheme="majorBidi"/>
                <w:bCs/>
                <w:sz w:val="20"/>
                <w:szCs w:val="20"/>
              </w:rPr>
              <w:t>42.7</w:t>
            </w:r>
          </w:p>
        </w:tc>
      </w:tr>
      <w:tr w:rsidR="00E26FD0" w:rsidRPr="00E26FD0" w14:paraId="1DBA2E3E" w14:textId="77777777" w:rsidTr="00D905CE">
        <w:trPr>
          <w:jc w:val="center"/>
        </w:trPr>
        <w:tc>
          <w:tcPr>
            <w:tcW w:w="3079" w:type="dxa"/>
            <w:tcBorders>
              <w:top w:val="nil"/>
              <w:left w:val="nil"/>
              <w:bottom w:val="nil"/>
              <w:right w:val="nil"/>
            </w:tcBorders>
            <w:hideMark/>
          </w:tcPr>
          <w:p w14:paraId="2AC69322" w14:textId="77777777" w:rsidR="00E26FD0" w:rsidRPr="00E26FD0" w:rsidRDefault="00E26FD0" w:rsidP="00D905CE">
            <w:pPr>
              <w:spacing w:after="0" w:line="240" w:lineRule="auto"/>
              <w:jc w:val="both"/>
              <w:rPr>
                <w:rFonts w:asciiTheme="majorBidi" w:hAnsiTheme="majorBidi" w:cstheme="majorBidi"/>
                <w:b/>
                <w:bCs/>
                <w:sz w:val="20"/>
                <w:szCs w:val="20"/>
              </w:rPr>
            </w:pPr>
            <w:r w:rsidRPr="00E26FD0">
              <w:rPr>
                <w:rFonts w:asciiTheme="majorBidi" w:hAnsiTheme="majorBidi" w:cstheme="majorBidi"/>
                <w:b/>
                <w:bCs/>
                <w:sz w:val="20"/>
                <w:szCs w:val="20"/>
              </w:rPr>
              <w:t xml:space="preserve">Dukungan Keluarga </w:t>
            </w:r>
          </w:p>
          <w:p w14:paraId="1F074F27" w14:textId="77777777" w:rsidR="00E26FD0" w:rsidRPr="00E26FD0" w:rsidRDefault="00E26FD0" w:rsidP="00D905CE">
            <w:pPr>
              <w:spacing w:after="0" w:line="240" w:lineRule="auto"/>
              <w:jc w:val="both"/>
              <w:rPr>
                <w:rFonts w:asciiTheme="majorBidi" w:hAnsiTheme="majorBidi" w:cstheme="majorBidi"/>
                <w:bCs/>
                <w:sz w:val="20"/>
                <w:szCs w:val="20"/>
              </w:rPr>
            </w:pPr>
            <w:r w:rsidRPr="00E26FD0">
              <w:rPr>
                <w:rFonts w:asciiTheme="majorBidi" w:hAnsiTheme="majorBidi" w:cstheme="majorBidi"/>
                <w:bCs/>
                <w:sz w:val="20"/>
                <w:szCs w:val="20"/>
              </w:rPr>
              <w:t xml:space="preserve">Lemah </w:t>
            </w:r>
          </w:p>
          <w:p w14:paraId="76744FCD" w14:textId="77777777" w:rsidR="00E26FD0" w:rsidRPr="00E26FD0" w:rsidRDefault="00E26FD0" w:rsidP="00D905CE">
            <w:pPr>
              <w:spacing w:after="0" w:line="240" w:lineRule="auto"/>
              <w:jc w:val="both"/>
              <w:rPr>
                <w:rFonts w:asciiTheme="majorBidi" w:hAnsiTheme="majorBidi" w:cstheme="majorBidi"/>
                <w:bCs/>
                <w:sz w:val="20"/>
                <w:szCs w:val="20"/>
              </w:rPr>
            </w:pPr>
            <w:r w:rsidRPr="00E26FD0">
              <w:rPr>
                <w:rFonts w:asciiTheme="majorBidi" w:hAnsiTheme="majorBidi" w:cstheme="majorBidi"/>
                <w:bCs/>
                <w:sz w:val="20"/>
                <w:szCs w:val="20"/>
              </w:rPr>
              <w:t xml:space="preserve">Kuat </w:t>
            </w:r>
          </w:p>
        </w:tc>
        <w:tc>
          <w:tcPr>
            <w:tcW w:w="630" w:type="dxa"/>
            <w:tcBorders>
              <w:top w:val="nil"/>
              <w:left w:val="nil"/>
              <w:bottom w:val="nil"/>
              <w:right w:val="nil"/>
            </w:tcBorders>
          </w:tcPr>
          <w:p w14:paraId="672653FF" w14:textId="77777777" w:rsidR="00E26FD0" w:rsidRPr="00E26FD0" w:rsidRDefault="00E26FD0" w:rsidP="00D905CE">
            <w:pPr>
              <w:spacing w:after="0" w:line="240" w:lineRule="auto"/>
              <w:jc w:val="both"/>
              <w:rPr>
                <w:rFonts w:asciiTheme="majorBidi" w:hAnsiTheme="majorBidi" w:cstheme="majorBidi"/>
                <w:bCs/>
                <w:sz w:val="20"/>
                <w:szCs w:val="20"/>
              </w:rPr>
            </w:pPr>
          </w:p>
          <w:p w14:paraId="44714676" w14:textId="77777777" w:rsidR="00E26FD0" w:rsidRPr="00E26FD0" w:rsidRDefault="00E26FD0" w:rsidP="00D905CE">
            <w:pPr>
              <w:spacing w:after="0" w:line="240" w:lineRule="auto"/>
              <w:jc w:val="both"/>
              <w:rPr>
                <w:rFonts w:asciiTheme="majorBidi" w:hAnsiTheme="majorBidi" w:cstheme="majorBidi"/>
                <w:bCs/>
                <w:sz w:val="20"/>
                <w:szCs w:val="20"/>
              </w:rPr>
            </w:pPr>
            <w:r w:rsidRPr="00E26FD0">
              <w:rPr>
                <w:rFonts w:asciiTheme="majorBidi" w:hAnsiTheme="majorBidi" w:cstheme="majorBidi"/>
                <w:bCs/>
                <w:sz w:val="20"/>
                <w:szCs w:val="20"/>
              </w:rPr>
              <w:t>51</w:t>
            </w:r>
          </w:p>
          <w:p w14:paraId="48A8FB20" w14:textId="77777777" w:rsidR="00E26FD0" w:rsidRPr="00E26FD0" w:rsidRDefault="00E26FD0" w:rsidP="00D905CE">
            <w:pPr>
              <w:spacing w:after="0" w:line="240" w:lineRule="auto"/>
              <w:jc w:val="both"/>
              <w:rPr>
                <w:rFonts w:asciiTheme="majorBidi" w:hAnsiTheme="majorBidi" w:cstheme="majorBidi"/>
                <w:bCs/>
                <w:sz w:val="20"/>
                <w:szCs w:val="20"/>
              </w:rPr>
            </w:pPr>
            <w:r w:rsidRPr="00E26FD0">
              <w:rPr>
                <w:rFonts w:asciiTheme="majorBidi" w:hAnsiTheme="majorBidi" w:cstheme="majorBidi"/>
                <w:bCs/>
                <w:sz w:val="20"/>
                <w:szCs w:val="20"/>
              </w:rPr>
              <w:t>59</w:t>
            </w:r>
          </w:p>
        </w:tc>
        <w:tc>
          <w:tcPr>
            <w:tcW w:w="674" w:type="dxa"/>
            <w:tcBorders>
              <w:top w:val="nil"/>
              <w:left w:val="nil"/>
              <w:bottom w:val="nil"/>
              <w:right w:val="nil"/>
            </w:tcBorders>
          </w:tcPr>
          <w:p w14:paraId="15B6E7CC" w14:textId="77777777" w:rsidR="00E26FD0" w:rsidRPr="00E26FD0" w:rsidRDefault="00E26FD0" w:rsidP="00D905CE">
            <w:pPr>
              <w:spacing w:after="0" w:line="240" w:lineRule="auto"/>
              <w:jc w:val="both"/>
              <w:rPr>
                <w:rFonts w:asciiTheme="majorBidi" w:hAnsiTheme="majorBidi" w:cstheme="majorBidi"/>
                <w:bCs/>
                <w:sz w:val="20"/>
                <w:szCs w:val="20"/>
              </w:rPr>
            </w:pPr>
          </w:p>
          <w:p w14:paraId="24E7498A" w14:textId="77777777" w:rsidR="00E26FD0" w:rsidRPr="00E26FD0" w:rsidRDefault="00E26FD0" w:rsidP="00D905CE">
            <w:pPr>
              <w:spacing w:after="0" w:line="240" w:lineRule="auto"/>
              <w:jc w:val="both"/>
              <w:rPr>
                <w:rFonts w:asciiTheme="majorBidi" w:hAnsiTheme="majorBidi" w:cstheme="majorBidi"/>
                <w:bCs/>
                <w:sz w:val="20"/>
                <w:szCs w:val="20"/>
              </w:rPr>
            </w:pPr>
            <w:r w:rsidRPr="00E26FD0">
              <w:rPr>
                <w:rFonts w:asciiTheme="majorBidi" w:hAnsiTheme="majorBidi" w:cstheme="majorBidi"/>
                <w:bCs/>
                <w:sz w:val="20"/>
                <w:szCs w:val="20"/>
              </w:rPr>
              <w:t>46.4</w:t>
            </w:r>
          </w:p>
          <w:p w14:paraId="57FCF119" w14:textId="77777777" w:rsidR="00E26FD0" w:rsidRPr="00E26FD0" w:rsidRDefault="00E26FD0" w:rsidP="00D905CE">
            <w:pPr>
              <w:spacing w:after="0" w:line="240" w:lineRule="auto"/>
              <w:jc w:val="both"/>
              <w:rPr>
                <w:rFonts w:asciiTheme="majorBidi" w:hAnsiTheme="majorBidi" w:cstheme="majorBidi"/>
                <w:bCs/>
                <w:sz w:val="20"/>
                <w:szCs w:val="20"/>
              </w:rPr>
            </w:pPr>
            <w:r w:rsidRPr="00E26FD0">
              <w:rPr>
                <w:rFonts w:asciiTheme="majorBidi" w:hAnsiTheme="majorBidi" w:cstheme="majorBidi"/>
                <w:bCs/>
                <w:sz w:val="20"/>
                <w:szCs w:val="20"/>
              </w:rPr>
              <w:t>53.6</w:t>
            </w:r>
          </w:p>
        </w:tc>
      </w:tr>
      <w:tr w:rsidR="00E26FD0" w:rsidRPr="00E26FD0" w14:paraId="7E004BD5" w14:textId="77777777" w:rsidTr="00D905CE">
        <w:trPr>
          <w:jc w:val="center"/>
        </w:trPr>
        <w:tc>
          <w:tcPr>
            <w:tcW w:w="3079" w:type="dxa"/>
            <w:tcBorders>
              <w:top w:val="nil"/>
              <w:left w:val="nil"/>
              <w:bottom w:val="single" w:sz="4" w:space="0" w:color="auto"/>
              <w:right w:val="nil"/>
            </w:tcBorders>
            <w:hideMark/>
          </w:tcPr>
          <w:p w14:paraId="0A8CB20E" w14:textId="77777777" w:rsidR="00E26FD0" w:rsidRPr="00E26FD0" w:rsidRDefault="00E26FD0" w:rsidP="00D905CE">
            <w:pPr>
              <w:spacing w:after="0" w:line="240" w:lineRule="auto"/>
              <w:jc w:val="both"/>
              <w:rPr>
                <w:rFonts w:asciiTheme="majorBidi" w:hAnsiTheme="majorBidi" w:cstheme="majorBidi"/>
                <w:b/>
                <w:bCs/>
                <w:sz w:val="20"/>
                <w:szCs w:val="20"/>
              </w:rPr>
            </w:pPr>
            <w:r w:rsidRPr="00E26FD0">
              <w:rPr>
                <w:rFonts w:asciiTheme="majorBidi" w:hAnsiTheme="majorBidi" w:cstheme="majorBidi"/>
                <w:b/>
                <w:bCs/>
                <w:sz w:val="20"/>
                <w:szCs w:val="20"/>
              </w:rPr>
              <w:t xml:space="preserve">Dukungan Sosial </w:t>
            </w:r>
          </w:p>
          <w:p w14:paraId="52977909" w14:textId="77777777" w:rsidR="00E26FD0" w:rsidRPr="00E26FD0" w:rsidRDefault="00E26FD0" w:rsidP="00D905CE">
            <w:pPr>
              <w:spacing w:after="0" w:line="240" w:lineRule="auto"/>
              <w:jc w:val="both"/>
              <w:rPr>
                <w:rFonts w:asciiTheme="majorBidi" w:hAnsiTheme="majorBidi" w:cstheme="majorBidi"/>
                <w:bCs/>
                <w:sz w:val="20"/>
                <w:szCs w:val="20"/>
              </w:rPr>
            </w:pPr>
            <w:r w:rsidRPr="00E26FD0">
              <w:rPr>
                <w:rFonts w:asciiTheme="majorBidi" w:hAnsiTheme="majorBidi" w:cstheme="majorBidi"/>
                <w:bCs/>
                <w:sz w:val="20"/>
                <w:szCs w:val="20"/>
              </w:rPr>
              <w:t xml:space="preserve">Lemah </w:t>
            </w:r>
          </w:p>
          <w:p w14:paraId="180B1FB8" w14:textId="77777777" w:rsidR="00E26FD0" w:rsidRPr="00E26FD0" w:rsidRDefault="00E26FD0" w:rsidP="00D905CE">
            <w:pPr>
              <w:spacing w:after="0" w:line="240" w:lineRule="auto"/>
              <w:jc w:val="both"/>
              <w:rPr>
                <w:rFonts w:asciiTheme="majorBidi" w:hAnsiTheme="majorBidi" w:cstheme="majorBidi"/>
                <w:bCs/>
                <w:sz w:val="20"/>
                <w:szCs w:val="20"/>
              </w:rPr>
            </w:pPr>
            <w:r w:rsidRPr="00E26FD0">
              <w:rPr>
                <w:rFonts w:asciiTheme="majorBidi" w:hAnsiTheme="majorBidi" w:cstheme="majorBidi"/>
                <w:bCs/>
                <w:sz w:val="20"/>
                <w:szCs w:val="20"/>
              </w:rPr>
              <w:t>Kuat</w:t>
            </w:r>
          </w:p>
        </w:tc>
        <w:tc>
          <w:tcPr>
            <w:tcW w:w="630" w:type="dxa"/>
            <w:tcBorders>
              <w:top w:val="nil"/>
              <w:left w:val="nil"/>
              <w:bottom w:val="single" w:sz="4" w:space="0" w:color="auto"/>
              <w:right w:val="nil"/>
            </w:tcBorders>
          </w:tcPr>
          <w:p w14:paraId="7DCC9A53" w14:textId="77777777" w:rsidR="00E26FD0" w:rsidRPr="00E26FD0" w:rsidRDefault="00E26FD0" w:rsidP="00D905CE">
            <w:pPr>
              <w:spacing w:after="0" w:line="240" w:lineRule="auto"/>
              <w:jc w:val="both"/>
              <w:rPr>
                <w:rFonts w:asciiTheme="majorBidi" w:hAnsiTheme="majorBidi" w:cstheme="majorBidi"/>
                <w:bCs/>
                <w:sz w:val="20"/>
                <w:szCs w:val="20"/>
              </w:rPr>
            </w:pPr>
          </w:p>
          <w:p w14:paraId="2D49631B" w14:textId="77777777" w:rsidR="00E26FD0" w:rsidRPr="00E26FD0" w:rsidRDefault="00E26FD0" w:rsidP="00D905CE">
            <w:pPr>
              <w:spacing w:after="0" w:line="240" w:lineRule="auto"/>
              <w:jc w:val="both"/>
              <w:rPr>
                <w:rFonts w:asciiTheme="majorBidi" w:hAnsiTheme="majorBidi" w:cstheme="majorBidi"/>
                <w:bCs/>
                <w:sz w:val="20"/>
                <w:szCs w:val="20"/>
              </w:rPr>
            </w:pPr>
            <w:r w:rsidRPr="00E26FD0">
              <w:rPr>
                <w:rFonts w:asciiTheme="majorBidi" w:hAnsiTheme="majorBidi" w:cstheme="majorBidi"/>
                <w:bCs/>
                <w:sz w:val="20"/>
                <w:szCs w:val="20"/>
              </w:rPr>
              <w:t>61</w:t>
            </w:r>
          </w:p>
          <w:p w14:paraId="736BCD82" w14:textId="77777777" w:rsidR="00E26FD0" w:rsidRPr="00E26FD0" w:rsidRDefault="00E26FD0" w:rsidP="00D905CE">
            <w:pPr>
              <w:spacing w:after="0" w:line="240" w:lineRule="auto"/>
              <w:jc w:val="both"/>
              <w:rPr>
                <w:rFonts w:asciiTheme="majorBidi" w:hAnsiTheme="majorBidi" w:cstheme="majorBidi"/>
                <w:bCs/>
                <w:sz w:val="20"/>
                <w:szCs w:val="20"/>
              </w:rPr>
            </w:pPr>
            <w:r w:rsidRPr="00E26FD0">
              <w:rPr>
                <w:rFonts w:asciiTheme="majorBidi" w:hAnsiTheme="majorBidi" w:cstheme="majorBidi"/>
                <w:bCs/>
                <w:sz w:val="20"/>
                <w:szCs w:val="20"/>
              </w:rPr>
              <w:t>49</w:t>
            </w:r>
          </w:p>
        </w:tc>
        <w:tc>
          <w:tcPr>
            <w:tcW w:w="674" w:type="dxa"/>
            <w:tcBorders>
              <w:top w:val="nil"/>
              <w:left w:val="nil"/>
              <w:bottom w:val="single" w:sz="4" w:space="0" w:color="auto"/>
              <w:right w:val="nil"/>
            </w:tcBorders>
          </w:tcPr>
          <w:p w14:paraId="09B7F81B" w14:textId="77777777" w:rsidR="00E26FD0" w:rsidRPr="00E26FD0" w:rsidRDefault="00E26FD0" w:rsidP="00D905CE">
            <w:pPr>
              <w:spacing w:after="0" w:line="240" w:lineRule="auto"/>
              <w:jc w:val="both"/>
              <w:rPr>
                <w:rFonts w:asciiTheme="majorBidi" w:hAnsiTheme="majorBidi" w:cstheme="majorBidi"/>
                <w:bCs/>
                <w:sz w:val="20"/>
                <w:szCs w:val="20"/>
              </w:rPr>
            </w:pPr>
          </w:p>
          <w:p w14:paraId="71B5CB4B" w14:textId="77777777" w:rsidR="00E26FD0" w:rsidRPr="00E26FD0" w:rsidRDefault="00E26FD0" w:rsidP="00D905CE">
            <w:pPr>
              <w:spacing w:after="0" w:line="240" w:lineRule="auto"/>
              <w:jc w:val="both"/>
              <w:rPr>
                <w:rFonts w:asciiTheme="majorBidi" w:hAnsiTheme="majorBidi" w:cstheme="majorBidi"/>
                <w:bCs/>
                <w:sz w:val="20"/>
                <w:szCs w:val="20"/>
              </w:rPr>
            </w:pPr>
            <w:r w:rsidRPr="00E26FD0">
              <w:rPr>
                <w:rFonts w:asciiTheme="majorBidi" w:hAnsiTheme="majorBidi" w:cstheme="majorBidi"/>
                <w:bCs/>
                <w:sz w:val="20"/>
                <w:szCs w:val="20"/>
              </w:rPr>
              <w:t>55.5</w:t>
            </w:r>
          </w:p>
          <w:p w14:paraId="6644F1E2" w14:textId="77777777" w:rsidR="00E26FD0" w:rsidRPr="00E26FD0" w:rsidRDefault="00E26FD0" w:rsidP="00D905CE">
            <w:pPr>
              <w:spacing w:after="0" w:line="240" w:lineRule="auto"/>
              <w:jc w:val="both"/>
              <w:rPr>
                <w:rFonts w:asciiTheme="majorBidi" w:hAnsiTheme="majorBidi" w:cstheme="majorBidi"/>
                <w:bCs/>
                <w:sz w:val="20"/>
                <w:szCs w:val="20"/>
              </w:rPr>
            </w:pPr>
            <w:r w:rsidRPr="00E26FD0">
              <w:rPr>
                <w:rFonts w:asciiTheme="majorBidi" w:hAnsiTheme="majorBidi" w:cstheme="majorBidi"/>
                <w:bCs/>
                <w:sz w:val="20"/>
                <w:szCs w:val="20"/>
              </w:rPr>
              <w:t>44.5</w:t>
            </w:r>
          </w:p>
        </w:tc>
      </w:tr>
    </w:tbl>
    <w:p w14:paraId="6C6A1753" w14:textId="77777777" w:rsidR="001D01E7" w:rsidRPr="001D01E7" w:rsidRDefault="001B3FA1" w:rsidP="001D01E7">
      <w:pPr>
        <w:spacing w:line="36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A</w:t>
      </w:r>
      <w:r w:rsidR="00E26FD0" w:rsidRPr="00E26FD0">
        <w:rPr>
          <w:rFonts w:asciiTheme="majorBidi" w:hAnsiTheme="majorBidi" w:cstheme="majorBidi"/>
          <w:sz w:val="24"/>
          <w:szCs w:val="24"/>
        </w:rPr>
        <w:t xml:space="preserve">nalisis bivariat </w:t>
      </w:r>
      <w:r>
        <w:rPr>
          <w:rFonts w:asciiTheme="majorBidi" w:hAnsiTheme="majorBidi" w:cstheme="majorBidi"/>
          <w:sz w:val="24"/>
          <w:szCs w:val="24"/>
          <w:lang w:val="en-US"/>
        </w:rPr>
        <w:t xml:space="preserve">yang </w:t>
      </w:r>
      <w:r w:rsidR="00E26FD0" w:rsidRPr="00E26FD0">
        <w:rPr>
          <w:rFonts w:asciiTheme="majorBidi" w:hAnsiTheme="majorBidi" w:cstheme="majorBidi"/>
          <w:sz w:val="24"/>
          <w:szCs w:val="24"/>
        </w:rPr>
        <w:t xml:space="preserve">dilakukan dengan uji </w:t>
      </w:r>
      <w:r w:rsidR="00E26FD0" w:rsidRPr="00E26FD0">
        <w:rPr>
          <w:rFonts w:asciiTheme="majorBidi" w:hAnsiTheme="majorBidi" w:cstheme="majorBidi"/>
          <w:i/>
          <w:iCs/>
          <w:sz w:val="24"/>
          <w:szCs w:val="24"/>
        </w:rPr>
        <w:t>Chi Square</w:t>
      </w:r>
      <w:r w:rsidR="00E26FD0" w:rsidRPr="00E26FD0">
        <w:rPr>
          <w:rFonts w:asciiTheme="majorBidi" w:hAnsiTheme="majorBidi" w:cstheme="majorBidi"/>
          <w:sz w:val="24"/>
          <w:szCs w:val="24"/>
        </w:rPr>
        <w:t xml:space="preserve"> dan perhitungan </w:t>
      </w:r>
      <w:r w:rsidR="00E26FD0" w:rsidRPr="00E26FD0">
        <w:rPr>
          <w:rFonts w:asciiTheme="majorBidi" w:hAnsiTheme="majorBidi" w:cstheme="majorBidi"/>
          <w:i/>
          <w:iCs/>
          <w:sz w:val="24"/>
          <w:szCs w:val="24"/>
        </w:rPr>
        <w:t>Odd Ratio</w:t>
      </w:r>
      <w:r w:rsidR="00E26FD0" w:rsidRPr="00E26FD0">
        <w:rPr>
          <w:rFonts w:asciiTheme="majorBidi" w:hAnsiTheme="majorBidi" w:cstheme="majorBidi"/>
          <w:sz w:val="24"/>
          <w:szCs w:val="24"/>
        </w:rPr>
        <w:t xml:space="preserve"> (OR) pada masing-masing variabel dependen dan variabel independen.</w:t>
      </w:r>
      <w:r w:rsidR="001D01E7">
        <w:rPr>
          <w:rFonts w:asciiTheme="majorBidi" w:hAnsiTheme="majorBidi" w:cstheme="majorBidi"/>
          <w:sz w:val="24"/>
          <w:szCs w:val="24"/>
          <w:lang w:val="en-US"/>
        </w:rPr>
        <w:t xml:space="preserve"> </w:t>
      </w:r>
      <w:r w:rsidR="001D01E7" w:rsidRPr="001D01E7">
        <w:rPr>
          <w:rFonts w:asciiTheme="majorBidi" w:hAnsiTheme="majorBidi" w:cstheme="majorBidi"/>
          <w:sz w:val="24"/>
          <w:szCs w:val="24"/>
        </w:rPr>
        <w:t xml:space="preserve">Analisis multivariat dilakukan dengan </w:t>
      </w:r>
      <w:r w:rsidR="001D01E7" w:rsidRPr="001D01E7">
        <w:rPr>
          <w:rFonts w:asciiTheme="majorBidi" w:hAnsiTheme="majorBidi" w:cstheme="majorBidi"/>
          <w:i/>
          <w:iCs/>
          <w:sz w:val="24"/>
          <w:szCs w:val="24"/>
        </w:rPr>
        <w:t>Path Analysis</w:t>
      </w:r>
      <w:r w:rsidR="001D01E7" w:rsidRPr="001D01E7">
        <w:rPr>
          <w:rFonts w:asciiTheme="majorBidi" w:hAnsiTheme="majorBidi" w:cstheme="majorBidi"/>
          <w:sz w:val="24"/>
          <w:szCs w:val="24"/>
        </w:rPr>
        <w:t xml:space="preserve"> untuk mengetahui besarnya pengaruh suatu variabel secara langsung maupun tidak langsung. </w:t>
      </w:r>
    </w:p>
    <w:p w14:paraId="3D0DA930" w14:textId="77777777" w:rsidR="001B3FA1" w:rsidRDefault="001B3FA1" w:rsidP="001B3FA1">
      <w:pPr>
        <w:autoSpaceDE w:val="0"/>
        <w:autoSpaceDN w:val="0"/>
        <w:adjustRightInd w:val="0"/>
        <w:spacing w:after="0" w:line="240" w:lineRule="auto"/>
        <w:jc w:val="center"/>
        <w:rPr>
          <w:rFonts w:ascii="Times New Roman" w:eastAsia="Calibri" w:hAnsi="Times New Roman" w:cs="Times New Roman"/>
          <w:lang w:val="en-US"/>
        </w:rPr>
      </w:pPr>
      <w:r>
        <w:rPr>
          <w:rFonts w:ascii="Times New Roman" w:hAnsi="Times New Roman" w:cs="Times New Roman"/>
          <w:noProof/>
          <w:sz w:val="24"/>
          <w:szCs w:val="24"/>
          <w:lang w:val="en-US" w:eastAsia="en-US"/>
        </w:rPr>
        <w:drawing>
          <wp:inline distT="0" distB="0" distL="0" distR="0" wp14:anchorId="49B31E26" wp14:editId="77986354">
            <wp:extent cx="3235570" cy="2130071"/>
            <wp:effectExtent l="0" t="0" r="317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9269" t="26324" r="20418" b="1648"/>
                    <a:stretch/>
                  </pic:blipFill>
                  <pic:spPr bwMode="auto">
                    <a:xfrm>
                      <a:off x="0" y="0"/>
                      <a:ext cx="3243693" cy="2135419"/>
                    </a:xfrm>
                    <a:prstGeom prst="rect">
                      <a:avLst/>
                    </a:prstGeom>
                    <a:noFill/>
                    <a:ln>
                      <a:noFill/>
                    </a:ln>
                    <a:extLst>
                      <a:ext uri="{53640926-AAD7-44D8-BBD7-CCE9431645EC}">
                        <a14:shadowObscured xmlns:a14="http://schemas.microsoft.com/office/drawing/2010/main"/>
                      </a:ext>
                    </a:extLst>
                  </pic:spPr>
                </pic:pic>
              </a:graphicData>
            </a:graphic>
          </wp:inline>
        </w:drawing>
      </w:r>
    </w:p>
    <w:p w14:paraId="50206EC7" w14:textId="77777777" w:rsidR="001B3FA1" w:rsidRPr="001B3FA1" w:rsidRDefault="001B3FA1" w:rsidP="001B3FA1">
      <w:pPr>
        <w:autoSpaceDE w:val="0"/>
        <w:autoSpaceDN w:val="0"/>
        <w:adjustRightInd w:val="0"/>
        <w:spacing w:after="0" w:line="240" w:lineRule="auto"/>
        <w:jc w:val="center"/>
        <w:rPr>
          <w:rFonts w:ascii="Times New Roman" w:eastAsia="Calibri" w:hAnsi="Times New Roman" w:cs="Times New Roman"/>
          <w:lang w:val="en-US"/>
        </w:rPr>
      </w:pPr>
      <w:r>
        <w:rPr>
          <w:rFonts w:ascii="Times New Roman" w:eastAsia="Calibri" w:hAnsi="Times New Roman" w:cs="Times New Roman"/>
          <w:lang w:val="en-US"/>
        </w:rPr>
        <w:t>Gambar 1</w:t>
      </w:r>
      <w:r>
        <w:rPr>
          <w:rFonts w:ascii="Times New Roman" w:eastAsia="Calibri" w:hAnsi="Times New Roman" w:cs="Times New Roman"/>
        </w:rPr>
        <w:t>.</w:t>
      </w:r>
      <w:r>
        <w:rPr>
          <w:rFonts w:ascii="Times New Roman" w:eastAsia="Calibri" w:hAnsi="Times New Roman" w:cs="Times New Roman"/>
          <w:lang w:val="en-US"/>
        </w:rPr>
        <w:t xml:space="preserve"> Model </w:t>
      </w:r>
      <w:proofErr w:type="spellStart"/>
      <w:r>
        <w:rPr>
          <w:rFonts w:ascii="Times New Roman" w:eastAsia="Calibri" w:hAnsi="Times New Roman" w:cs="Times New Roman"/>
          <w:lang w:val="en-US"/>
        </w:rPr>
        <w:t>Struktural</w:t>
      </w:r>
      <w:proofErr w:type="spellEnd"/>
      <w:r>
        <w:rPr>
          <w:rFonts w:ascii="Times New Roman" w:eastAsia="Calibri" w:hAnsi="Times New Roman" w:cs="Times New Roman"/>
          <w:lang w:val="en-US"/>
        </w:rPr>
        <w:t xml:space="preserve"> </w:t>
      </w:r>
      <w:r w:rsidRPr="001B3FA1">
        <w:rPr>
          <w:rFonts w:ascii="Times New Roman" w:eastAsia="Calibri" w:hAnsi="Times New Roman" w:cs="Times New Roman"/>
          <w:i/>
          <w:iCs/>
          <w:lang w:val="en-US"/>
        </w:rPr>
        <w:t>Path Analysis</w:t>
      </w:r>
      <w:r>
        <w:rPr>
          <w:rFonts w:ascii="Times New Roman" w:eastAsia="Calibri" w:hAnsi="Times New Roman" w:cs="Times New Roman"/>
          <w:i/>
          <w:iCs/>
          <w:lang w:val="en-US"/>
        </w:rPr>
        <w:t xml:space="preserve"> </w:t>
      </w:r>
      <w:proofErr w:type="spellStart"/>
      <w:r>
        <w:rPr>
          <w:rFonts w:ascii="Times New Roman" w:eastAsia="Calibri" w:hAnsi="Times New Roman" w:cs="Times New Roman"/>
          <w:lang w:val="en-US"/>
        </w:rPr>
        <w:t>dengan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estimasi</w:t>
      </w:r>
      <w:proofErr w:type="spellEnd"/>
    </w:p>
    <w:p w14:paraId="0746A80E" w14:textId="77777777" w:rsidR="001D01E7" w:rsidRDefault="001D01E7" w:rsidP="001B3FA1">
      <w:pPr>
        <w:autoSpaceDE w:val="0"/>
        <w:autoSpaceDN w:val="0"/>
        <w:adjustRightInd w:val="0"/>
        <w:spacing w:after="0" w:line="240" w:lineRule="auto"/>
        <w:jc w:val="center"/>
        <w:rPr>
          <w:rFonts w:ascii="Times New Roman" w:eastAsia="Calibri" w:hAnsi="Times New Roman" w:cs="Times New Roman"/>
        </w:rPr>
      </w:pPr>
    </w:p>
    <w:p w14:paraId="3CA9D9CF" w14:textId="77777777" w:rsidR="001B3FA1" w:rsidRPr="001D01E7" w:rsidRDefault="001B3FA1" w:rsidP="001B3FA1">
      <w:pPr>
        <w:autoSpaceDE w:val="0"/>
        <w:autoSpaceDN w:val="0"/>
        <w:adjustRightInd w:val="0"/>
        <w:spacing w:after="0" w:line="240" w:lineRule="auto"/>
        <w:jc w:val="center"/>
        <w:rPr>
          <w:rFonts w:ascii="Times New Roman" w:eastAsia="Calibri" w:hAnsi="Times New Roman" w:cs="Times New Roman"/>
          <w:i/>
          <w:iCs/>
          <w:lang w:val="en-US"/>
        </w:rPr>
      </w:pPr>
      <w:r>
        <w:rPr>
          <w:rFonts w:ascii="Times New Roman" w:eastAsia="Calibri" w:hAnsi="Times New Roman" w:cs="Times New Roman"/>
        </w:rPr>
        <w:t xml:space="preserve">Tabel </w:t>
      </w:r>
      <w:r>
        <w:rPr>
          <w:rFonts w:ascii="Times New Roman" w:eastAsia="Calibri" w:hAnsi="Times New Roman" w:cs="Times New Roman"/>
          <w:lang w:val="en-US"/>
        </w:rPr>
        <w:t>2</w:t>
      </w:r>
      <w:r w:rsidRPr="004F08A9">
        <w:rPr>
          <w:rFonts w:ascii="Times New Roman" w:eastAsia="Calibri" w:hAnsi="Times New Roman" w:cs="Times New Roman"/>
        </w:rPr>
        <w:t xml:space="preserve">. </w:t>
      </w:r>
      <w:r>
        <w:rPr>
          <w:rFonts w:ascii="Times New Roman" w:eastAsia="Calibri" w:hAnsi="Times New Roman" w:cs="Times New Roman"/>
          <w:lang w:val="en-US"/>
        </w:rPr>
        <w:t xml:space="preserve">Hasil </w:t>
      </w:r>
      <w:r w:rsidRPr="001B3FA1">
        <w:rPr>
          <w:rFonts w:ascii="Times New Roman" w:eastAsia="Calibri" w:hAnsi="Times New Roman" w:cs="Times New Roman"/>
          <w:i/>
          <w:iCs/>
          <w:lang w:val="en-US"/>
        </w:rPr>
        <w:t>Path Analysis</w:t>
      </w:r>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Hubungan</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Faktor</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Biososial</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Kualitas</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Hidup</w:t>
      </w:r>
      <w:proofErr w:type="spellEnd"/>
      <w:r>
        <w:rPr>
          <w:rFonts w:ascii="Times New Roman" w:eastAsia="Calibri" w:hAnsi="Times New Roman" w:cs="Times New Roman"/>
          <w:lang w:val="en-US"/>
        </w:rPr>
        <w:t xml:space="preserve"> Anak </w:t>
      </w:r>
      <w:r w:rsidRPr="001D01E7">
        <w:rPr>
          <w:rFonts w:ascii="Times New Roman" w:eastAsia="Calibri" w:hAnsi="Times New Roman" w:cs="Times New Roman"/>
          <w:i/>
          <w:iCs/>
          <w:lang w:val="en-US"/>
        </w:rPr>
        <w:t>Cerebral Palsy</w:t>
      </w:r>
    </w:p>
    <w:p w14:paraId="5B15A0EE" w14:textId="77777777" w:rsidR="001B3FA1" w:rsidRDefault="001B3FA1" w:rsidP="001B3FA1">
      <w:pPr>
        <w:autoSpaceDE w:val="0"/>
        <w:autoSpaceDN w:val="0"/>
        <w:adjustRightInd w:val="0"/>
        <w:spacing w:after="0" w:line="240" w:lineRule="auto"/>
        <w:jc w:val="center"/>
        <w:rPr>
          <w:rFonts w:ascii="Times New Roman" w:eastAsia="Calibri" w:hAnsi="Times New Roman" w:cs="Times New Roman"/>
          <w:lang w:val="en-US"/>
        </w:rPr>
      </w:pPr>
    </w:p>
    <w:tbl>
      <w:tblPr>
        <w:tblW w:w="8460" w:type="dxa"/>
        <w:tblInd w:w="288" w:type="dxa"/>
        <w:tblBorders>
          <w:top w:val="single" w:sz="4" w:space="0" w:color="auto"/>
          <w:bottom w:val="single" w:sz="4" w:space="0" w:color="auto"/>
        </w:tblBorders>
        <w:tblLayout w:type="fixed"/>
        <w:tblLook w:val="04A0" w:firstRow="1" w:lastRow="0" w:firstColumn="1" w:lastColumn="0" w:noHBand="0" w:noVBand="1"/>
      </w:tblPr>
      <w:tblGrid>
        <w:gridCol w:w="1980"/>
        <w:gridCol w:w="1560"/>
        <w:gridCol w:w="1320"/>
        <w:gridCol w:w="1350"/>
        <w:gridCol w:w="1170"/>
        <w:gridCol w:w="1080"/>
      </w:tblGrid>
      <w:tr w:rsidR="001B3FA1" w:rsidRPr="001D01E7" w14:paraId="6B9A551E" w14:textId="77777777" w:rsidTr="001D01E7">
        <w:trPr>
          <w:trHeight w:val="170"/>
        </w:trPr>
        <w:tc>
          <w:tcPr>
            <w:tcW w:w="3540" w:type="dxa"/>
            <w:gridSpan w:val="2"/>
            <w:vMerge w:val="restart"/>
            <w:tcBorders>
              <w:top w:val="single" w:sz="4" w:space="0" w:color="auto"/>
              <w:bottom w:val="nil"/>
            </w:tcBorders>
          </w:tcPr>
          <w:p w14:paraId="67CBB648" w14:textId="77777777" w:rsidR="001B3FA1" w:rsidRPr="001D01E7" w:rsidRDefault="001B3FA1" w:rsidP="001B3FA1">
            <w:pPr>
              <w:spacing w:after="0" w:line="240" w:lineRule="auto"/>
              <w:jc w:val="center"/>
              <w:rPr>
                <w:rFonts w:asciiTheme="majorBidi" w:hAnsiTheme="majorBidi" w:cstheme="majorBidi"/>
                <w:b/>
                <w:sz w:val="20"/>
                <w:szCs w:val="20"/>
                <w:lang w:val="en-US"/>
              </w:rPr>
            </w:pPr>
            <w:r w:rsidRPr="001D01E7">
              <w:rPr>
                <w:rFonts w:asciiTheme="majorBidi" w:hAnsiTheme="majorBidi" w:cstheme="majorBidi"/>
                <w:b/>
                <w:sz w:val="20"/>
                <w:szCs w:val="20"/>
              </w:rPr>
              <w:t>Va</w:t>
            </w:r>
            <w:r w:rsidR="001D01E7" w:rsidRPr="001D01E7">
              <w:rPr>
                <w:rFonts w:asciiTheme="majorBidi" w:hAnsiTheme="majorBidi" w:cstheme="majorBidi"/>
                <w:b/>
                <w:sz w:val="20"/>
                <w:szCs w:val="20"/>
              </w:rPr>
              <w:t>riab</w:t>
            </w:r>
            <w:r w:rsidR="001D01E7" w:rsidRPr="001D01E7">
              <w:rPr>
                <w:rFonts w:asciiTheme="majorBidi" w:hAnsiTheme="majorBidi" w:cstheme="majorBidi"/>
                <w:b/>
                <w:sz w:val="20"/>
                <w:szCs w:val="20"/>
                <w:lang w:val="en-US"/>
              </w:rPr>
              <w:t>el</w:t>
            </w:r>
          </w:p>
        </w:tc>
        <w:tc>
          <w:tcPr>
            <w:tcW w:w="1320" w:type="dxa"/>
            <w:vMerge w:val="restart"/>
            <w:tcBorders>
              <w:top w:val="single" w:sz="4" w:space="0" w:color="auto"/>
              <w:bottom w:val="nil"/>
            </w:tcBorders>
          </w:tcPr>
          <w:p w14:paraId="0D1CD09C" w14:textId="77777777" w:rsidR="001B3FA1" w:rsidRPr="001D01E7" w:rsidRDefault="001D01E7" w:rsidP="001B3FA1">
            <w:pPr>
              <w:spacing w:after="0" w:line="240" w:lineRule="auto"/>
              <w:jc w:val="center"/>
              <w:rPr>
                <w:rFonts w:asciiTheme="majorBidi" w:hAnsiTheme="majorBidi" w:cstheme="majorBidi"/>
                <w:b/>
                <w:sz w:val="20"/>
                <w:szCs w:val="20"/>
                <w:lang w:val="en-US"/>
              </w:rPr>
            </w:pPr>
            <w:proofErr w:type="spellStart"/>
            <w:r w:rsidRPr="001D01E7">
              <w:rPr>
                <w:rFonts w:asciiTheme="majorBidi" w:hAnsiTheme="majorBidi" w:cstheme="majorBidi"/>
                <w:b/>
                <w:sz w:val="20"/>
                <w:szCs w:val="20"/>
                <w:lang w:val="en-US"/>
              </w:rPr>
              <w:t>Koefisien</w:t>
            </w:r>
            <w:proofErr w:type="spellEnd"/>
            <w:r w:rsidRPr="001D01E7">
              <w:rPr>
                <w:rFonts w:asciiTheme="majorBidi" w:hAnsiTheme="majorBidi" w:cstheme="majorBidi"/>
                <w:b/>
                <w:sz w:val="20"/>
                <w:szCs w:val="20"/>
                <w:lang w:val="en-US"/>
              </w:rPr>
              <w:t xml:space="preserve"> Jalur (b)</w:t>
            </w:r>
          </w:p>
        </w:tc>
        <w:tc>
          <w:tcPr>
            <w:tcW w:w="2520" w:type="dxa"/>
            <w:gridSpan w:val="2"/>
            <w:tcBorders>
              <w:top w:val="single" w:sz="4" w:space="0" w:color="auto"/>
              <w:bottom w:val="single" w:sz="4" w:space="0" w:color="auto"/>
            </w:tcBorders>
          </w:tcPr>
          <w:p w14:paraId="257BAC18" w14:textId="77777777" w:rsidR="001B3FA1" w:rsidRPr="001D01E7" w:rsidRDefault="001B3FA1" w:rsidP="001B3FA1">
            <w:pPr>
              <w:spacing w:after="0" w:line="240" w:lineRule="auto"/>
              <w:jc w:val="center"/>
              <w:rPr>
                <w:rFonts w:asciiTheme="majorBidi" w:hAnsiTheme="majorBidi" w:cstheme="majorBidi"/>
                <w:b/>
                <w:sz w:val="20"/>
                <w:szCs w:val="20"/>
              </w:rPr>
            </w:pPr>
            <w:r w:rsidRPr="001D01E7">
              <w:rPr>
                <w:rFonts w:asciiTheme="majorBidi" w:hAnsiTheme="majorBidi" w:cstheme="majorBidi"/>
                <w:b/>
                <w:sz w:val="20"/>
                <w:szCs w:val="20"/>
              </w:rPr>
              <w:t>CI (95%)</w:t>
            </w:r>
          </w:p>
        </w:tc>
        <w:tc>
          <w:tcPr>
            <w:tcW w:w="1080" w:type="dxa"/>
            <w:vMerge w:val="restart"/>
            <w:tcBorders>
              <w:top w:val="single" w:sz="4" w:space="0" w:color="auto"/>
              <w:bottom w:val="nil"/>
            </w:tcBorders>
          </w:tcPr>
          <w:p w14:paraId="1485C9C5" w14:textId="77777777" w:rsidR="001B3FA1" w:rsidRPr="001D01E7" w:rsidRDefault="001B3FA1" w:rsidP="001B3FA1">
            <w:pPr>
              <w:spacing w:after="0" w:line="240" w:lineRule="auto"/>
              <w:jc w:val="both"/>
              <w:rPr>
                <w:rFonts w:asciiTheme="majorBidi" w:hAnsiTheme="majorBidi" w:cstheme="majorBidi"/>
                <w:b/>
                <w:sz w:val="20"/>
                <w:szCs w:val="20"/>
              </w:rPr>
            </w:pPr>
            <w:r w:rsidRPr="001D01E7">
              <w:rPr>
                <w:rFonts w:asciiTheme="majorBidi" w:hAnsiTheme="majorBidi" w:cstheme="majorBidi"/>
                <w:b/>
                <w:sz w:val="20"/>
                <w:szCs w:val="20"/>
              </w:rPr>
              <w:t>P</w:t>
            </w:r>
          </w:p>
        </w:tc>
      </w:tr>
      <w:tr w:rsidR="001B3FA1" w:rsidRPr="001D01E7" w14:paraId="223BE5A2" w14:textId="77777777" w:rsidTr="001D01E7">
        <w:trPr>
          <w:trHeight w:val="206"/>
        </w:trPr>
        <w:tc>
          <w:tcPr>
            <w:tcW w:w="3540" w:type="dxa"/>
            <w:gridSpan w:val="2"/>
            <w:vMerge/>
            <w:tcBorders>
              <w:top w:val="nil"/>
              <w:bottom w:val="single" w:sz="4" w:space="0" w:color="auto"/>
            </w:tcBorders>
          </w:tcPr>
          <w:p w14:paraId="1AC055D7" w14:textId="77777777" w:rsidR="001B3FA1" w:rsidRPr="001D01E7" w:rsidRDefault="001B3FA1" w:rsidP="001B3FA1">
            <w:pPr>
              <w:spacing w:after="0" w:line="240" w:lineRule="auto"/>
              <w:jc w:val="both"/>
              <w:rPr>
                <w:rFonts w:asciiTheme="majorBidi" w:hAnsiTheme="majorBidi" w:cstheme="majorBidi"/>
                <w:b/>
                <w:sz w:val="20"/>
                <w:szCs w:val="20"/>
              </w:rPr>
            </w:pPr>
          </w:p>
        </w:tc>
        <w:tc>
          <w:tcPr>
            <w:tcW w:w="1320" w:type="dxa"/>
            <w:vMerge/>
            <w:tcBorders>
              <w:top w:val="nil"/>
              <w:bottom w:val="single" w:sz="4" w:space="0" w:color="auto"/>
            </w:tcBorders>
          </w:tcPr>
          <w:p w14:paraId="5FA9C8FC" w14:textId="77777777" w:rsidR="001B3FA1" w:rsidRPr="001D01E7" w:rsidRDefault="001B3FA1" w:rsidP="001B3FA1">
            <w:pPr>
              <w:spacing w:after="0" w:line="240" w:lineRule="auto"/>
              <w:jc w:val="both"/>
              <w:rPr>
                <w:rFonts w:asciiTheme="majorBidi" w:hAnsiTheme="majorBidi" w:cstheme="majorBidi"/>
                <w:b/>
                <w:sz w:val="20"/>
                <w:szCs w:val="20"/>
              </w:rPr>
            </w:pPr>
          </w:p>
        </w:tc>
        <w:tc>
          <w:tcPr>
            <w:tcW w:w="1350" w:type="dxa"/>
            <w:tcBorders>
              <w:top w:val="single" w:sz="4" w:space="0" w:color="auto"/>
              <w:bottom w:val="single" w:sz="4" w:space="0" w:color="auto"/>
            </w:tcBorders>
          </w:tcPr>
          <w:p w14:paraId="0F904803" w14:textId="77777777" w:rsidR="001B3FA1" w:rsidRPr="001D01E7" w:rsidRDefault="001D01E7" w:rsidP="001B3FA1">
            <w:pPr>
              <w:spacing w:after="0" w:line="240" w:lineRule="auto"/>
              <w:jc w:val="center"/>
              <w:rPr>
                <w:rFonts w:asciiTheme="majorBidi" w:hAnsiTheme="majorBidi" w:cstheme="majorBidi"/>
                <w:b/>
                <w:sz w:val="20"/>
                <w:szCs w:val="20"/>
                <w:lang w:val="en-US"/>
              </w:rPr>
            </w:pPr>
            <w:r w:rsidRPr="001D01E7">
              <w:rPr>
                <w:rFonts w:asciiTheme="majorBidi" w:hAnsiTheme="majorBidi" w:cstheme="majorBidi"/>
                <w:b/>
                <w:sz w:val="20"/>
                <w:szCs w:val="20"/>
                <w:lang w:val="en-US"/>
              </w:rPr>
              <w:t>Batas Bawah</w:t>
            </w:r>
          </w:p>
        </w:tc>
        <w:tc>
          <w:tcPr>
            <w:tcW w:w="1170" w:type="dxa"/>
            <w:tcBorders>
              <w:top w:val="single" w:sz="4" w:space="0" w:color="auto"/>
              <w:bottom w:val="single" w:sz="4" w:space="0" w:color="auto"/>
            </w:tcBorders>
          </w:tcPr>
          <w:p w14:paraId="2D27541D" w14:textId="77777777" w:rsidR="001B3FA1" w:rsidRPr="001D01E7" w:rsidRDefault="001D01E7" w:rsidP="001B3FA1">
            <w:pPr>
              <w:spacing w:after="0" w:line="240" w:lineRule="auto"/>
              <w:jc w:val="center"/>
              <w:rPr>
                <w:rFonts w:asciiTheme="majorBidi" w:hAnsiTheme="majorBidi" w:cstheme="majorBidi"/>
                <w:b/>
                <w:sz w:val="20"/>
                <w:szCs w:val="20"/>
                <w:lang w:val="en-US"/>
              </w:rPr>
            </w:pPr>
            <w:r w:rsidRPr="001D01E7">
              <w:rPr>
                <w:rFonts w:asciiTheme="majorBidi" w:hAnsiTheme="majorBidi" w:cstheme="majorBidi"/>
                <w:b/>
                <w:sz w:val="20"/>
                <w:szCs w:val="20"/>
                <w:lang w:val="en-US"/>
              </w:rPr>
              <w:t>Batas Atas</w:t>
            </w:r>
          </w:p>
        </w:tc>
        <w:tc>
          <w:tcPr>
            <w:tcW w:w="1080" w:type="dxa"/>
            <w:vMerge/>
            <w:tcBorders>
              <w:top w:val="nil"/>
              <w:bottom w:val="single" w:sz="4" w:space="0" w:color="auto"/>
            </w:tcBorders>
          </w:tcPr>
          <w:p w14:paraId="58D298C7" w14:textId="77777777" w:rsidR="001B3FA1" w:rsidRPr="001D01E7" w:rsidRDefault="001B3FA1" w:rsidP="001B3FA1">
            <w:pPr>
              <w:spacing w:after="0" w:line="240" w:lineRule="auto"/>
              <w:jc w:val="both"/>
              <w:rPr>
                <w:rFonts w:asciiTheme="majorBidi" w:hAnsiTheme="majorBidi" w:cstheme="majorBidi"/>
                <w:b/>
                <w:sz w:val="20"/>
                <w:szCs w:val="20"/>
              </w:rPr>
            </w:pPr>
          </w:p>
        </w:tc>
      </w:tr>
      <w:tr w:rsidR="001B3FA1" w:rsidRPr="001D01E7" w14:paraId="0E670C3B" w14:textId="77777777" w:rsidTr="001D01E7">
        <w:trPr>
          <w:trHeight w:val="302"/>
        </w:trPr>
        <w:tc>
          <w:tcPr>
            <w:tcW w:w="1980" w:type="dxa"/>
            <w:tcBorders>
              <w:top w:val="single" w:sz="4" w:space="0" w:color="auto"/>
            </w:tcBorders>
          </w:tcPr>
          <w:p w14:paraId="6EE53B6F" w14:textId="77777777" w:rsidR="001B3FA1" w:rsidRPr="001D01E7" w:rsidRDefault="001B3FA1" w:rsidP="001B3FA1">
            <w:pPr>
              <w:spacing w:after="0" w:line="240" w:lineRule="auto"/>
              <w:jc w:val="both"/>
              <w:rPr>
                <w:rFonts w:asciiTheme="majorBidi" w:hAnsiTheme="majorBidi" w:cstheme="majorBidi"/>
                <w:b/>
                <w:sz w:val="20"/>
                <w:szCs w:val="20"/>
              </w:rPr>
            </w:pPr>
            <w:r w:rsidRPr="001D01E7">
              <w:rPr>
                <w:rFonts w:asciiTheme="majorBidi" w:hAnsiTheme="majorBidi" w:cstheme="majorBidi"/>
                <w:b/>
                <w:sz w:val="20"/>
                <w:szCs w:val="20"/>
              </w:rPr>
              <w:t>Direct Effect</w:t>
            </w:r>
          </w:p>
        </w:tc>
        <w:tc>
          <w:tcPr>
            <w:tcW w:w="1560" w:type="dxa"/>
            <w:tcBorders>
              <w:top w:val="single" w:sz="4" w:space="0" w:color="auto"/>
            </w:tcBorders>
          </w:tcPr>
          <w:p w14:paraId="6B260B61" w14:textId="77777777" w:rsidR="001B3FA1" w:rsidRPr="001D01E7" w:rsidRDefault="001B3FA1" w:rsidP="001B3FA1">
            <w:pPr>
              <w:spacing w:after="0" w:line="240" w:lineRule="auto"/>
              <w:jc w:val="both"/>
              <w:rPr>
                <w:rFonts w:asciiTheme="majorBidi" w:hAnsiTheme="majorBidi" w:cstheme="majorBidi"/>
                <w:b/>
                <w:sz w:val="20"/>
                <w:szCs w:val="20"/>
              </w:rPr>
            </w:pPr>
          </w:p>
        </w:tc>
        <w:tc>
          <w:tcPr>
            <w:tcW w:w="1320" w:type="dxa"/>
            <w:tcBorders>
              <w:top w:val="single" w:sz="4" w:space="0" w:color="auto"/>
            </w:tcBorders>
          </w:tcPr>
          <w:p w14:paraId="2D8F8465" w14:textId="77777777" w:rsidR="001B3FA1" w:rsidRPr="001D01E7" w:rsidRDefault="001B3FA1" w:rsidP="001B3FA1">
            <w:pPr>
              <w:spacing w:after="0" w:line="240" w:lineRule="auto"/>
              <w:jc w:val="both"/>
              <w:rPr>
                <w:rFonts w:asciiTheme="majorBidi" w:hAnsiTheme="majorBidi" w:cstheme="majorBidi"/>
                <w:b/>
                <w:sz w:val="20"/>
                <w:szCs w:val="20"/>
              </w:rPr>
            </w:pPr>
          </w:p>
        </w:tc>
        <w:tc>
          <w:tcPr>
            <w:tcW w:w="1350" w:type="dxa"/>
            <w:tcBorders>
              <w:top w:val="single" w:sz="4" w:space="0" w:color="auto"/>
            </w:tcBorders>
          </w:tcPr>
          <w:p w14:paraId="75D6EFC7" w14:textId="77777777" w:rsidR="001B3FA1" w:rsidRPr="001D01E7" w:rsidRDefault="001B3FA1" w:rsidP="001B3FA1">
            <w:pPr>
              <w:spacing w:after="0" w:line="240" w:lineRule="auto"/>
              <w:jc w:val="both"/>
              <w:rPr>
                <w:rFonts w:asciiTheme="majorBidi" w:hAnsiTheme="majorBidi" w:cstheme="majorBidi"/>
                <w:b/>
                <w:sz w:val="20"/>
                <w:szCs w:val="20"/>
              </w:rPr>
            </w:pPr>
          </w:p>
        </w:tc>
        <w:tc>
          <w:tcPr>
            <w:tcW w:w="1170" w:type="dxa"/>
            <w:tcBorders>
              <w:top w:val="single" w:sz="4" w:space="0" w:color="auto"/>
            </w:tcBorders>
          </w:tcPr>
          <w:p w14:paraId="51B9A45F" w14:textId="77777777" w:rsidR="001B3FA1" w:rsidRPr="001D01E7" w:rsidRDefault="001B3FA1" w:rsidP="001B3FA1">
            <w:pPr>
              <w:spacing w:after="0" w:line="240" w:lineRule="auto"/>
              <w:jc w:val="both"/>
              <w:rPr>
                <w:rFonts w:asciiTheme="majorBidi" w:hAnsiTheme="majorBidi" w:cstheme="majorBidi"/>
                <w:b/>
                <w:sz w:val="20"/>
                <w:szCs w:val="20"/>
              </w:rPr>
            </w:pPr>
          </w:p>
        </w:tc>
        <w:tc>
          <w:tcPr>
            <w:tcW w:w="1080" w:type="dxa"/>
            <w:tcBorders>
              <w:top w:val="single" w:sz="4" w:space="0" w:color="auto"/>
            </w:tcBorders>
          </w:tcPr>
          <w:p w14:paraId="59E3ACBF" w14:textId="77777777" w:rsidR="001B3FA1" w:rsidRPr="001D01E7" w:rsidRDefault="001B3FA1" w:rsidP="001B3FA1">
            <w:pPr>
              <w:spacing w:after="0" w:line="240" w:lineRule="auto"/>
              <w:jc w:val="both"/>
              <w:rPr>
                <w:rFonts w:asciiTheme="majorBidi" w:hAnsiTheme="majorBidi" w:cstheme="majorBidi"/>
                <w:b/>
                <w:sz w:val="20"/>
                <w:szCs w:val="20"/>
              </w:rPr>
            </w:pPr>
          </w:p>
        </w:tc>
      </w:tr>
      <w:tr w:rsidR="001B3FA1" w:rsidRPr="001D01E7" w14:paraId="3C2DA080" w14:textId="77777777" w:rsidTr="001D01E7">
        <w:trPr>
          <w:trHeight w:val="171"/>
        </w:trPr>
        <w:tc>
          <w:tcPr>
            <w:tcW w:w="1980" w:type="dxa"/>
          </w:tcPr>
          <w:p w14:paraId="224CFC0B" w14:textId="77777777" w:rsidR="001B3FA1" w:rsidRPr="001D01E7" w:rsidRDefault="001D01E7" w:rsidP="001B3FA1">
            <w:pPr>
              <w:spacing w:after="0" w:line="240" w:lineRule="auto"/>
              <w:jc w:val="both"/>
              <w:rPr>
                <w:rFonts w:asciiTheme="majorBidi" w:hAnsiTheme="majorBidi" w:cstheme="majorBidi"/>
                <w:bCs/>
                <w:sz w:val="20"/>
                <w:szCs w:val="20"/>
                <w:lang w:val="en-US"/>
              </w:rPr>
            </w:pPr>
            <w:r w:rsidRPr="001D01E7">
              <w:rPr>
                <w:rFonts w:asciiTheme="majorBidi" w:hAnsiTheme="majorBidi" w:cstheme="majorBidi"/>
                <w:noProof/>
                <w:sz w:val="20"/>
                <w:szCs w:val="20"/>
                <w:lang w:val="en-US" w:eastAsia="en-US"/>
              </w:rPr>
              <mc:AlternateContent>
                <mc:Choice Requires="wps">
                  <w:drawing>
                    <wp:anchor distT="4294967293" distB="4294967293" distL="114300" distR="114300" simplePos="0" relativeHeight="251668480" behindDoc="0" locked="0" layoutInCell="1" allowOverlap="1" wp14:anchorId="2C279151" wp14:editId="04FE9763">
                      <wp:simplePos x="0" y="0"/>
                      <wp:positionH relativeFrom="column">
                        <wp:posOffset>790644</wp:posOffset>
                      </wp:positionH>
                      <wp:positionV relativeFrom="paragraph">
                        <wp:posOffset>78105</wp:posOffset>
                      </wp:positionV>
                      <wp:extent cx="360680" cy="0"/>
                      <wp:effectExtent l="38100" t="76200" r="0" b="1143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60680" cy="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0086B36D" id="_x0000_t32" coordsize="21600,21600" o:spt="32" o:oned="t" path="m,l21600,21600e" filled="f">
                      <v:path arrowok="t" fillok="f" o:connecttype="none"/>
                      <o:lock v:ext="edit" shapetype="t"/>
                    </v:shapetype>
                    <v:shape id="Straight Arrow Connector 10" o:spid="_x0000_s1026" type="#_x0000_t32" style="position:absolute;margin-left:62.25pt;margin-top:6.15pt;width:28.4pt;height:0;flip:x;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" strokecolor="windowText" strokeweight=".5pt">
                      <v:stroke endarrow="open" joinstyle="miter"/>
                      <o:lock v:ext="edit" shapetype="f"/>
                    </v:shape>
                  </w:pict>
                </mc:Fallback>
              </mc:AlternateContent>
            </w:r>
            <w:proofErr w:type="spellStart"/>
            <w:r w:rsidRPr="001D01E7">
              <w:rPr>
                <w:rFonts w:asciiTheme="majorBidi" w:hAnsiTheme="majorBidi" w:cstheme="majorBidi"/>
                <w:bCs/>
                <w:sz w:val="20"/>
                <w:szCs w:val="20"/>
                <w:lang w:val="en-US"/>
              </w:rPr>
              <w:t>Kualitas</w:t>
            </w:r>
            <w:proofErr w:type="spellEnd"/>
            <w:r w:rsidRPr="001D01E7">
              <w:rPr>
                <w:rFonts w:asciiTheme="majorBidi" w:hAnsiTheme="majorBidi" w:cstheme="majorBidi"/>
                <w:bCs/>
                <w:sz w:val="20"/>
                <w:szCs w:val="20"/>
                <w:lang w:val="en-US"/>
              </w:rPr>
              <w:t xml:space="preserve"> </w:t>
            </w:r>
            <w:proofErr w:type="spellStart"/>
            <w:r w:rsidRPr="001D01E7">
              <w:rPr>
                <w:rFonts w:asciiTheme="majorBidi" w:hAnsiTheme="majorBidi" w:cstheme="majorBidi"/>
                <w:bCs/>
                <w:sz w:val="20"/>
                <w:szCs w:val="20"/>
                <w:lang w:val="en-US"/>
              </w:rPr>
              <w:t>Hidup</w:t>
            </w:r>
            <w:proofErr w:type="spellEnd"/>
          </w:p>
        </w:tc>
        <w:tc>
          <w:tcPr>
            <w:tcW w:w="1560" w:type="dxa"/>
          </w:tcPr>
          <w:p w14:paraId="7E6DE5D8" w14:textId="77777777" w:rsidR="001B3FA1" w:rsidRPr="001D01E7" w:rsidRDefault="001D01E7" w:rsidP="001B3FA1">
            <w:pPr>
              <w:spacing w:after="0" w:line="240" w:lineRule="auto"/>
              <w:jc w:val="both"/>
              <w:rPr>
                <w:rFonts w:asciiTheme="majorBidi" w:hAnsiTheme="majorBidi" w:cstheme="majorBidi"/>
                <w:sz w:val="20"/>
                <w:szCs w:val="20"/>
                <w:lang w:val="en-US"/>
              </w:rPr>
            </w:pPr>
            <w:proofErr w:type="spellStart"/>
            <w:r w:rsidRPr="001D01E7">
              <w:rPr>
                <w:rFonts w:asciiTheme="majorBidi" w:hAnsiTheme="majorBidi" w:cstheme="majorBidi"/>
                <w:sz w:val="20"/>
                <w:szCs w:val="20"/>
                <w:lang w:val="en-US"/>
              </w:rPr>
              <w:t>Dukungan</w:t>
            </w:r>
            <w:proofErr w:type="spellEnd"/>
            <w:r w:rsidRPr="001D01E7">
              <w:rPr>
                <w:rFonts w:asciiTheme="majorBidi" w:hAnsiTheme="majorBidi" w:cstheme="majorBidi"/>
                <w:sz w:val="20"/>
                <w:szCs w:val="20"/>
                <w:lang w:val="en-US"/>
              </w:rPr>
              <w:t xml:space="preserve"> </w:t>
            </w:r>
            <w:proofErr w:type="spellStart"/>
            <w:r w:rsidRPr="001D01E7">
              <w:rPr>
                <w:rFonts w:asciiTheme="majorBidi" w:hAnsiTheme="majorBidi" w:cstheme="majorBidi"/>
                <w:sz w:val="20"/>
                <w:szCs w:val="20"/>
                <w:lang w:val="en-US"/>
              </w:rPr>
              <w:t>Keluarga</w:t>
            </w:r>
            <w:proofErr w:type="spellEnd"/>
            <w:r w:rsidRPr="001D01E7">
              <w:rPr>
                <w:rFonts w:asciiTheme="majorBidi" w:hAnsiTheme="majorBidi" w:cstheme="majorBidi"/>
                <w:sz w:val="20"/>
                <w:szCs w:val="20"/>
                <w:lang w:val="en-US"/>
              </w:rPr>
              <w:t xml:space="preserve"> </w:t>
            </w:r>
          </w:p>
        </w:tc>
        <w:tc>
          <w:tcPr>
            <w:tcW w:w="1320" w:type="dxa"/>
          </w:tcPr>
          <w:p w14:paraId="591783FB" w14:textId="77777777" w:rsidR="001B3FA1" w:rsidRPr="001D01E7" w:rsidRDefault="001D01E7" w:rsidP="001D01E7">
            <w:pPr>
              <w:spacing w:after="0" w:line="240" w:lineRule="auto"/>
              <w:jc w:val="center"/>
              <w:rPr>
                <w:rFonts w:asciiTheme="majorBidi" w:hAnsiTheme="majorBidi" w:cstheme="majorBidi"/>
                <w:sz w:val="20"/>
                <w:szCs w:val="20"/>
                <w:lang w:val="en-US"/>
              </w:rPr>
            </w:pPr>
            <w:r w:rsidRPr="001D01E7">
              <w:rPr>
                <w:rFonts w:asciiTheme="majorBidi" w:hAnsiTheme="majorBidi" w:cstheme="majorBidi"/>
                <w:sz w:val="20"/>
                <w:szCs w:val="20"/>
                <w:lang w:val="en-US"/>
              </w:rPr>
              <w:t>1.25</w:t>
            </w:r>
          </w:p>
        </w:tc>
        <w:tc>
          <w:tcPr>
            <w:tcW w:w="1350" w:type="dxa"/>
          </w:tcPr>
          <w:p w14:paraId="762F1F67" w14:textId="77777777" w:rsidR="001B3FA1" w:rsidRPr="001D01E7" w:rsidRDefault="001D01E7" w:rsidP="001D01E7">
            <w:pPr>
              <w:spacing w:after="0" w:line="240" w:lineRule="auto"/>
              <w:jc w:val="center"/>
              <w:rPr>
                <w:rFonts w:asciiTheme="majorBidi" w:hAnsiTheme="majorBidi" w:cstheme="majorBidi"/>
                <w:sz w:val="20"/>
                <w:szCs w:val="20"/>
                <w:lang w:val="en-US"/>
              </w:rPr>
            </w:pPr>
            <w:r w:rsidRPr="001D01E7">
              <w:rPr>
                <w:rFonts w:asciiTheme="majorBidi" w:hAnsiTheme="majorBidi" w:cstheme="majorBidi"/>
                <w:sz w:val="20"/>
                <w:szCs w:val="20"/>
                <w:lang w:val="en-US"/>
              </w:rPr>
              <w:t>0.26</w:t>
            </w:r>
          </w:p>
        </w:tc>
        <w:tc>
          <w:tcPr>
            <w:tcW w:w="1170" w:type="dxa"/>
          </w:tcPr>
          <w:p w14:paraId="08D4AFDA" w14:textId="77777777" w:rsidR="001B3FA1" w:rsidRPr="001D01E7" w:rsidRDefault="001D01E7" w:rsidP="001D01E7">
            <w:pPr>
              <w:spacing w:after="0" w:line="240" w:lineRule="auto"/>
              <w:jc w:val="center"/>
              <w:rPr>
                <w:rFonts w:asciiTheme="majorBidi" w:hAnsiTheme="majorBidi" w:cstheme="majorBidi"/>
                <w:sz w:val="20"/>
                <w:szCs w:val="20"/>
                <w:lang w:val="en-US"/>
              </w:rPr>
            </w:pPr>
            <w:r w:rsidRPr="001D01E7">
              <w:rPr>
                <w:rFonts w:asciiTheme="majorBidi" w:hAnsiTheme="majorBidi" w:cstheme="majorBidi"/>
                <w:sz w:val="20"/>
                <w:szCs w:val="20"/>
                <w:lang w:val="en-US"/>
              </w:rPr>
              <w:t>2.24</w:t>
            </w:r>
          </w:p>
        </w:tc>
        <w:tc>
          <w:tcPr>
            <w:tcW w:w="1080" w:type="dxa"/>
          </w:tcPr>
          <w:p w14:paraId="626AF45E" w14:textId="77777777" w:rsidR="001B3FA1" w:rsidRPr="001D01E7" w:rsidRDefault="001D01E7" w:rsidP="001D01E7">
            <w:pPr>
              <w:spacing w:after="0" w:line="240" w:lineRule="auto"/>
              <w:jc w:val="center"/>
              <w:rPr>
                <w:rFonts w:asciiTheme="majorBidi" w:hAnsiTheme="majorBidi" w:cstheme="majorBidi"/>
                <w:sz w:val="20"/>
                <w:szCs w:val="20"/>
                <w:lang w:val="en-US"/>
              </w:rPr>
            </w:pPr>
            <w:r w:rsidRPr="001D01E7">
              <w:rPr>
                <w:rFonts w:asciiTheme="majorBidi" w:hAnsiTheme="majorBidi" w:cstheme="majorBidi"/>
                <w:sz w:val="20"/>
                <w:szCs w:val="20"/>
                <w:lang w:val="en-US"/>
              </w:rPr>
              <w:t>0.013</w:t>
            </w:r>
          </w:p>
        </w:tc>
      </w:tr>
      <w:tr w:rsidR="001B3FA1" w:rsidRPr="001D01E7" w14:paraId="55123251" w14:textId="77777777" w:rsidTr="001D01E7">
        <w:trPr>
          <w:trHeight w:val="171"/>
        </w:trPr>
        <w:tc>
          <w:tcPr>
            <w:tcW w:w="1980" w:type="dxa"/>
          </w:tcPr>
          <w:p w14:paraId="3D732CFC" w14:textId="77777777" w:rsidR="001B3FA1" w:rsidRPr="001D01E7" w:rsidRDefault="001D01E7" w:rsidP="001D01E7">
            <w:pPr>
              <w:spacing w:after="0" w:line="240" w:lineRule="auto"/>
              <w:rPr>
                <w:rFonts w:asciiTheme="majorBidi" w:hAnsiTheme="majorBidi" w:cstheme="majorBidi"/>
                <w:bCs/>
                <w:noProof/>
                <w:sz w:val="20"/>
                <w:szCs w:val="20"/>
              </w:rPr>
            </w:pPr>
            <w:r w:rsidRPr="001D01E7">
              <w:rPr>
                <w:rFonts w:asciiTheme="majorBidi" w:hAnsiTheme="majorBidi" w:cstheme="majorBidi"/>
                <w:noProof/>
                <w:sz w:val="20"/>
                <w:szCs w:val="20"/>
                <w:lang w:val="en-US" w:eastAsia="en-US"/>
              </w:rPr>
              <mc:AlternateContent>
                <mc:Choice Requires="wps">
                  <w:drawing>
                    <wp:anchor distT="4294967293" distB="4294967293" distL="114300" distR="114300" simplePos="0" relativeHeight="251672576" behindDoc="0" locked="0" layoutInCell="1" allowOverlap="1" wp14:anchorId="360264F7" wp14:editId="14E833D2">
                      <wp:simplePos x="0" y="0"/>
                      <wp:positionH relativeFrom="column">
                        <wp:posOffset>821467</wp:posOffset>
                      </wp:positionH>
                      <wp:positionV relativeFrom="paragraph">
                        <wp:posOffset>118969</wp:posOffset>
                      </wp:positionV>
                      <wp:extent cx="360680" cy="0"/>
                      <wp:effectExtent l="38100" t="76200" r="0" b="11430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60680" cy="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B681CC5" id="Straight Arrow Connector 11" o:spid="_x0000_s1026" type="#_x0000_t32" style="position:absolute;margin-left:64.7pt;margin-top:9.35pt;width:28.4pt;height:0;flip:x;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" strokecolor="windowText" strokeweight=".5pt">
                      <v:stroke endarrow="open" joinstyle="miter"/>
                      <o:lock v:ext="edit" shapetype="f"/>
                    </v:shape>
                  </w:pict>
                </mc:Fallback>
              </mc:AlternateContent>
            </w:r>
            <w:proofErr w:type="spellStart"/>
            <w:r w:rsidRPr="001D01E7">
              <w:rPr>
                <w:rFonts w:asciiTheme="majorBidi" w:hAnsiTheme="majorBidi" w:cstheme="majorBidi"/>
                <w:bCs/>
                <w:sz w:val="20"/>
                <w:szCs w:val="20"/>
                <w:lang w:val="en-US"/>
              </w:rPr>
              <w:t>Kualitas</w:t>
            </w:r>
            <w:proofErr w:type="spellEnd"/>
            <w:r w:rsidRPr="001D01E7">
              <w:rPr>
                <w:rFonts w:asciiTheme="majorBidi" w:hAnsiTheme="majorBidi" w:cstheme="majorBidi"/>
                <w:bCs/>
                <w:sz w:val="20"/>
                <w:szCs w:val="20"/>
                <w:lang w:val="en-US"/>
              </w:rPr>
              <w:t xml:space="preserve"> </w:t>
            </w:r>
            <w:proofErr w:type="spellStart"/>
            <w:r w:rsidRPr="001D01E7">
              <w:rPr>
                <w:rFonts w:asciiTheme="majorBidi" w:hAnsiTheme="majorBidi" w:cstheme="majorBidi"/>
                <w:bCs/>
                <w:sz w:val="20"/>
                <w:szCs w:val="20"/>
                <w:lang w:val="en-US"/>
              </w:rPr>
              <w:t>Hidup</w:t>
            </w:r>
            <w:proofErr w:type="spellEnd"/>
            <w:r w:rsidRPr="001D01E7">
              <w:rPr>
                <w:rFonts w:asciiTheme="majorBidi" w:hAnsiTheme="majorBidi" w:cstheme="majorBidi"/>
                <w:noProof/>
                <w:sz w:val="20"/>
                <w:szCs w:val="20"/>
                <w:lang w:val="en-US" w:eastAsia="en-US"/>
              </w:rPr>
              <w:t xml:space="preserve"> </w:t>
            </w:r>
          </w:p>
        </w:tc>
        <w:tc>
          <w:tcPr>
            <w:tcW w:w="1560" w:type="dxa"/>
          </w:tcPr>
          <w:p w14:paraId="06919B43" w14:textId="77777777" w:rsidR="001B3FA1" w:rsidRPr="001D01E7" w:rsidRDefault="001D01E7" w:rsidP="001B3FA1">
            <w:pPr>
              <w:spacing w:after="0" w:line="240" w:lineRule="auto"/>
              <w:jc w:val="both"/>
              <w:rPr>
                <w:rFonts w:asciiTheme="majorBidi" w:hAnsiTheme="majorBidi" w:cstheme="majorBidi"/>
                <w:sz w:val="20"/>
                <w:szCs w:val="20"/>
                <w:lang w:val="en-US"/>
              </w:rPr>
            </w:pPr>
            <w:proofErr w:type="spellStart"/>
            <w:r w:rsidRPr="001D01E7">
              <w:rPr>
                <w:rFonts w:asciiTheme="majorBidi" w:hAnsiTheme="majorBidi" w:cstheme="majorBidi"/>
                <w:sz w:val="20"/>
                <w:szCs w:val="20"/>
                <w:lang w:val="en-US"/>
              </w:rPr>
              <w:t>Dukungan</w:t>
            </w:r>
            <w:proofErr w:type="spellEnd"/>
            <w:r w:rsidRPr="001D01E7">
              <w:rPr>
                <w:rFonts w:asciiTheme="majorBidi" w:hAnsiTheme="majorBidi" w:cstheme="majorBidi"/>
                <w:sz w:val="20"/>
                <w:szCs w:val="20"/>
                <w:lang w:val="en-US"/>
              </w:rPr>
              <w:t xml:space="preserve"> </w:t>
            </w:r>
            <w:proofErr w:type="spellStart"/>
            <w:r w:rsidRPr="001D01E7">
              <w:rPr>
                <w:rFonts w:asciiTheme="majorBidi" w:hAnsiTheme="majorBidi" w:cstheme="majorBidi"/>
                <w:sz w:val="20"/>
                <w:szCs w:val="20"/>
                <w:lang w:val="en-US"/>
              </w:rPr>
              <w:t>Sosial</w:t>
            </w:r>
            <w:proofErr w:type="spellEnd"/>
          </w:p>
        </w:tc>
        <w:tc>
          <w:tcPr>
            <w:tcW w:w="1320" w:type="dxa"/>
          </w:tcPr>
          <w:p w14:paraId="1AFE1968" w14:textId="77777777" w:rsidR="001B3FA1" w:rsidRPr="001D01E7" w:rsidRDefault="001D01E7" w:rsidP="001D01E7">
            <w:pPr>
              <w:spacing w:after="0" w:line="240" w:lineRule="auto"/>
              <w:jc w:val="center"/>
              <w:rPr>
                <w:rFonts w:asciiTheme="majorBidi" w:hAnsiTheme="majorBidi" w:cstheme="majorBidi"/>
                <w:sz w:val="20"/>
                <w:szCs w:val="20"/>
                <w:lang w:val="en-US"/>
              </w:rPr>
            </w:pPr>
            <w:r w:rsidRPr="001D01E7">
              <w:rPr>
                <w:rFonts w:asciiTheme="majorBidi" w:hAnsiTheme="majorBidi" w:cstheme="majorBidi"/>
                <w:sz w:val="20"/>
                <w:szCs w:val="20"/>
                <w:lang w:val="en-US"/>
              </w:rPr>
              <w:t>0.99</w:t>
            </w:r>
          </w:p>
        </w:tc>
        <w:tc>
          <w:tcPr>
            <w:tcW w:w="1350" w:type="dxa"/>
          </w:tcPr>
          <w:p w14:paraId="212169E0" w14:textId="77777777" w:rsidR="001B3FA1" w:rsidRPr="001D01E7" w:rsidRDefault="001D01E7" w:rsidP="001D01E7">
            <w:pPr>
              <w:spacing w:after="0" w:line="240" w:lineRule="auto"/>
              <w:jc w:val="center"/>
              <w:rPr>
                <w:rFonts w:asciiTheme="majorBidi" w:hAnsiTheme="majorBidi" w:cstheme="majorBidi"/>
                <w:sz w:val="20"/>
                <w:szCs w:val="20"/>
                <w:lang w:val="en-US"/>
              </w:rPr>
            </w:pPr>
            <w:r w:rsidRPr="001D01E7">
              <w:rPr>
                <w:rFonts w:asciiTheme="majorBidi" w:hAnsiTheme="majorBidi" w:cstheme="majorBidi"/>
                <w:sz w:val="20"/>
                <w:szCs w:val="20"/>
                <w:lang w:val="en-US"/>
              </w:rPr>
              <w:t>0.01</w:t>
            </w:r>
          </w:p>
        </w:tc>
        <w:tc>
          <w:tcPr>
            <w:tcW w:w="1170" w:type="dxa"/>
          </w:tcPr>
          <w:p w14:paraId="19E7679B" w14:textId="77777777" w:rsidR="001B3FA1" w:rsidRPr="001D01E7" w:rsidRDefault="001D01E7" w:rsidP="001D01E7">
            <w:pPr>
              <w:spacing w:after="0" w:line="240" w:lineRule="auto"/>
              <w:jc w:val="center"/>
              <w:rPr>
                <w:rFonts w:asciiTheme="majorBidi" w:hAnsiTheme="majorBidi" w:cstheme="majorBidi"/>
                <w:sz w:val="20"/>
                <w:szCs w:val="20"/>
                <w:lang w:val="en-US"/>
              </w:rPr>
            </w:pPr>
            <w:r w:rsidRPr="001D01E7">
              <w:rPr>
                <w:rFonts w:asciiTheme="majorBidi" w:hAnsiTheme="majorBidi" w:cstheme="majorBidi"/>
                <w:sz w:val="20"/>
                <w:szCs w:val="20"/>
                <w:lang w:val="en-US"/>
              </w:rPr>
              <w:t>1.97</w:t>
            </w:r>
          </w:p>
        </w:tc>
        <w:tc>
          <w:tcPr>
            <w:tcW w:w="1080" w:type="dxa"/>
          </w:tcPr>
          <w:p w14:paraId="5D7E65BF" w14:textId="77777777" w:rsidR="001B3FA1" w:rsidRPr="001D01E7" w:rsidRDefault="001D01E7" w:rsidP="001D01E7">
            <w:pPr>
              <w:spacing w:after="0" w:line="240" w:lineRule="auto"/>
              <w:jc w:val="center"/>
              <w:rPr>
                <w:rFonts w:asciiTheme="majorBidi" w:hAnsiTheme="majorBidi" w:cstheme="majorBidi"/>
                <w:sz w:val="20"/>
                <w:szCs w:val="20"/>
                <w:lang w:val="en-US"/>
              </w:rPr>
            </w:pPr>
            <w:r w:rsidRPr="001D01E7">
              <w:rPr>
                <w:rFonts w:asciiTheme="majorBidi" w:hAnsiTheme="majorBidi" w:cstheme="majorBidi"/>
                <w:sz w:val="20"/>
                <w:szCs w:val="20"/>
                <w:lang w:val="en-US"/>
              </w:rPr>
              <w:t>0.047</w:t>
            </w:r>
          </w:p>
        </w:tc>
      </w:tr>
      <w:tr w:rsidR="001D01E7" w:rsidRPr="001D01E7" w14:paraId="011294DE" w14:textId="77777777" w:rsidTr="001D01E7">
        <w:trPr>
          <w:trHeight w:val="171"/>
        </w:trPr>
        <w:tc>
          <w:tcPr>
            <w:tcW w:w="1980" w:type="dxa"/>
          </w:tcPr>
          <w:p w14:paraId="362136C7" w14:textId="77777777" w:rsidR="001D01E7" w:rsidRPr="001D01E7" w:rsidRDefault="001D01E7" w:rsidP="001B3FA1">
            <w:pPr>
              <w:spacing w:after="0" w:line="240" w:lineRule="auto"/>
              <w:jc w:val="both"/>
              <w:rPr>
                <w:rFonts w:asciiTheme="majorBidi" w:hAnsiTheme="majorBidi" w:cstheme="majorBidi"/>
                <w:bCs/>
                <w:noProof/>
                <w:sz w:val="20"/>
                <w:szCs w:val="20"/>
              </w:rPr>
            </w:pPr>
            <w:r w:rsidRPr="001D01E7">
              <w:rPr>
                <w:rFonts w:asciiTheme="majorBidi" w:hAnsiTheme="majorBidi" w:cstheme="majorBidi"/>
                <w:noProof/>
                <w:sz w:val="20"/>
                <w:szCs w:val="20"/>
                <w:lang w:val="en-US" w:eastAsia="en-US"/>
              </w:rPr>
              <mc:AlternateContent>
                <mc:Choice Requires="wps">
                  <w:drawing>
                    <wp:anchor distT="4294967293" distB="4294967293" distL="114300" distR="114300" simplePos="0" relativeHeight="251674624" behindDoc="0" locked="0" layoutInCell="1" allowOverlap="1" wp14:anchorId="2B18BBD5" wp14:editId="6EEAAB39">
                      <wp:simplePos x="0" y="0"/>
                      <wp:positionH relativeFrom="column">
                        <wp:posOffset>831850</wp:posOffset>
                      </wp:positionH>
                      <wp:positionV relativeFrom="paragraph">
                        <wp:posOffset>110825</wp:posOffset>
                      </wp:positionV>
                      <wp:extent cx="360680" cy="0"/>
                      <wp:effectExtent l="38100" t="76200" r="0" b="1143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60680" cy="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5126065" id="Straight Arrow Connector 12" o:spid="_x0000_s1026" type="#_x0000_t32" style="position:absolute;margin-left:65.5pt;margin-top:8.75pt;width:28.4pt;height:0;flip:x;z-index:251674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" strokecolor="windowText" strokeweight=".5pt">
                      <v:stroke endarrow="open" joinstyle="miter"/>
                      <o:lock v:ext="edit" shapetype="f"/>
                    </v:shape>
                  </w:pict>
                </mc:Fallback>
              </mc:AlternateContent>
            </w:r>
            <w:proofErr w:type="spellStart"/>
            <w:r w:rsidRPr="001D01E7">
              <w:rPr>
                <w:rFonts w:asciiTheme="majorBidi" w:hAnsiTheme="majorBidi" w:cstheme="majorBidi"/>
                <w:bCs/>
                <w:sz w:val="20"/>
                <w:szCs w:val="20"/>
                <w:lang w:val="en-US"/>
              </w:rPr>
              <w:t>Kualitas</w:t>
            </w:r>
            <w:proofErr w:type="spellEnd"/>
            <w:r w:rsidRPr="001D01E7">
              <w:rPr>
                <w:rFonts w:asciiTheme="majorBidi" w:hAnsiTheme="majorBidi" w:cstheme="majorBidi"/>
                <w:bCs/>
                <w:sz w:val="20"/>
                <w:szCs w:val="20"/>
                <w:lang w:val="en-US"/>
              </w:rPr>
              <w:t xml:space="preserve"> </w:t>
            </w:r>
            <w:proofErr w:type="spellStart"/>
            <w:r w:rsidRPr="001D01E7">
              <w:rPr>
                <w:rFonts w:asciiTheme="majorBidi" w:hAnsiTheme="majorBidi" w:cstheme="majorBidi"/>
                <w:bCs/>
                <w:sz w:val="20"/>
                <w:szCs w:val="20"/>
                <w:lang w:val="en-US"/>
              </w:rPr>
              <w:t>Hidup</w:t>
            </w:r>
            <w:proofErr w:type="spellEnd"/>
            <w:r w:rsidRPr="001D01E7">
              <w:rPr>
                <w:rFonts w:asciiTheme="majorBidi" w:hAnsiTheme="majorBidi" w:cstheme="majorBidi"/>
                <w:noProof/>
                <w:sz w:val="20"/>
                <w:szCs w:val="20"/>
                <w:lang w:val="en-US" w:eastAsia="en-US"/>
              </w:rPr>
              <w:t xml:space="preserve"> </w:t>
            </w:r>
          </w:p>
        </w:tc>
        <w:tc>
          <w:tcPr>
            <w:tcW w:w="1560" w:type="dxa"/>
          </w:tcPr>
          <w:p w14:paraId="333F329B" w14:textId="77777777" w:rsidR="001D01E7" w:rsidRPr="001D01E7" w:rsidRDefault="001D01E7" w:rsidP="001B3FA1">
            <w:pPr>
              <w:spacing w:after="0" w:line="240" w:lineRule="auto"/>
              <w:jc w:val="both"/>
              <w:rPr>
                <w:rFonts w:asciiTheme="majorBidi" w:hAnsiTheme="majorBidi" w:cstheme="majorBidi"/>
                <w:sz w:val="20"/>
                <w:szCs w:val="20"/>
                <w:lang w:val="en-US"/>
              </w:rPr>
            </w:pPr>
            <w:proofErr w:type="spellStart"/>
            <w:r w:rsidRPr="001D01E7">
              <w:rPr>
                <w:rFonts w:asciiTheme="majorBidi" w:hAnsiTheme="majorBidi" w:cstheme="majorBidi"/>
                <w:sz w:val="20"/>
                <w:szCs w:val="20"/>
                <w:lang w:val="en-US"/>
              </w:rPr>
              <w:t>Kemampuan</w:t>
            </w:r>
            <w:proofErr w:type="spellEnd"/>
            <w:r w:rsidRPr="001D01E7">
              <w:rPr>
                <w:rFonts w:asciiTheme="majorBidi" w:hAnsiTheme="majorBidi" w:cstheme="majorBidi"/>
                <w:sz w:val="20"/>
                <w:szCs w:val="20"/>
                <w:lang w:val="en-US"/>
              </w:rPr>
              <w:t xml:space="preserve"> </w:t>
            </w:r>
            <w:proofErr w:type="spellStart"/>
            <w:r w:rsidRPr="001D01E7">
              <w:rPr>
                <w:rFonts w:asciiTheme="majorBidi" w:hAnsiTheme="majorBidi" w:cstheme="majorBidi"/>
                <w:sz w:val="20"/>
                <w:szCs w:val="20"/>
                <w:lang w:val="en-US"/>
              </w:rPr>
              <w:t>motorik</w:t>
            </w:r>
            <w:proofErr w:type="spellEnd"/>
            <w:r w:rsidRPr="001D01E7">
              <w:rPr>
                <w:rFonts w:asciiTheme="majorBidi" w:hAnsiTheme="majorBidi" w:cstheme="majorBidi"/>
                <w:sz w:val="20"/>
                <w:szCs w:val="20"/>
                <w:lang w:val="en-US"/>
              </w:rPr>
              <w:t xml:space="preserve"> </w:t>
            </w:r>
            <w:proofErr w:type="spellStart"/>
            <w:r w:rsidRPr="001D01E7">
              <w:rPr>
                <w:rFonts w:asciiTheme="majorBidi" w:hAnsiTheme="majorBidi" w:cstheme="majorBidi"/>
                <w:sz w:val="20"/>
                <w:szCs w:val="20"/>
                <w:lang w:val="en-US"/>
              </w:rPr>
              <w:t>kasar</w:t>
            </w:r>
            <w:proofErr w:type="spellEnd"/>
          </w:p>
        </w:tc>
        <w:tc>
          <w:tcPr>
            <w:tcW w:w="1320" w:type="dxa"/>
          </w:tcPr>
          <w:p w14:paraId="1A8534A2" w14:textId="77777777" w:rsidR="001D01E7" w:rsidRPr="001D01E7" w:rsidRDefault="001D01E7" w:rsidP="001D01E7">
            <w:pPr>
              <w:spacing w:after="0" w:line="240" w:lineRule="auto"/>
              <w:jc w:val="center"/>
              <w:rPr>
                <w:rFonts w:asciiTheme="majorBidi" w:hAnsiTheme="majorBidi" w:cstheme="majorBidi"/>
                <w:sz w:val="20"/>
                <w:szCs w:val="20"/>
                <w:lang w:val="en-US"/>
              </w:rPr>
            </w:pPr>
            <w:r w:rsidRPr="001D01E7">
              <w:rPr>
                <w:rFonts w:asciiTheme="majorBidi" w:hAnsiTheme="majorBidi" w:cstheme="majorBidi"/>
                <w:sz w:val="20"/>
                <w:szCs w:val="20"/>
                <w:lang w:val="en-US"/>
              </w:rPr>
              <w:t>2.79</w:t>
            </w:r>
          </w:p>
        </w:tc>
        <w:tc>
          <w:tcPr>
            <w:tcW w:w="1350" w:type="dxa"/>
          </w:tcPr>
          <w:p w14:paraId="0340F9E8" w14:textId="77777777" w:rsidR="001D01E7" w:rsidRPr="001D01E7" w:rsidRDefault="001D01E7" w:rsidP="001D01E7">
            <w:pPr>
              <w:spacing w:after="0" w:line="240" w:lineRule="auto"/>
              <w:jc w:val="center"/>
              <w:rPr>
                <w:rFonts w:asciiTheme="majorBidi" w:hAnsiTheme="majorBidi" w:cstheme="majorBidi"/>
                <w:sz w:val="20"/>
                <w:szCs w:val="20"/>
                <w:lang w:val="en-US"/>
              </w:rPr>
            </w:pPr>
            <w:r w:rsidRPr="001D01E7">
              <w:rPr>
                <w:rFonts w:asciiTheme="majorBidi" w:hAnsiTheme="majorBidi" w:cstheme="majorBidi"/>
                <w:sz w:val="20"/>
                <w:szCs w:val="20"/>
                <w:lang w:val="en-US"/>
              </w:rPr>
              <w:t>1.54</w:t>
            </w:r>
          </w:p>
        </w:tc>
        <w:tc>
          <w:tcPr>
            <w:tcW w:w="1170" w:type="dxa"/>
          </w:tcPr>
          <w:p w14:paraId="6EBFDE98" w14:textId="77777777" w:rsidR="001D01E7" w:rsidRPr="001D01E7" w:rsidRDefault="001D01E7" w:rsidP="001D01E7">
            <w:pPr>
              <w:spacing w:after="0" w:line="240" w:lineRule="auto"/>
              <w:jc w:val="center"/>
              <w:rPr>
                <w:rFonts w:asciiTheme="majorBidi" w:hAnsiTheme="majorBidi" w:cstheme="majorBidi"/>
                <w:sz w:val="20"/>
                <w:szCs w:val="20"/>
                <w:lang w:val="en-US"/>
              </w:rPr>
            </w:pPr>
            <w:r w:rsidRPr="001D01E7">
              <w:rPr>
                <w:rFonts w:asciiTheme="majorBidi" w:hAnsiTheme="majorBidi" w:cstheme="majorBidi"/>
                <w:sz w:val="20"/>
                <w:szCs w:val="20"/>
                <w:lang w:val="en-US"/>
              </w:rPr>
              <w:t>4.03</w:t>
            </w:r>
          </w:p>
        </w:tc>
        <w:tc>
          <w:tcPr>
            <w:tcW w:w="1080" w:type="dxa"/>
          </w:tcPr>
          <w:p w14:paraId="51CB5898" w14:textId="77777777" w:rsidR="001D01E7" w:rsidRPr="001D01E7" w:rsidRDefault="001D01E7" w:rsidP="001D01E7">
            <w:pPr>
              <w:spacing w:after="0" w:line="240" w:lineRule="auto"/>
              <w:jc w:val="center"/>
              <w:rPr>
                <w:rFonts w:asciiTheme="majorBidi" w:hAnsiTheme="majorBidi" w:cstheme="majorBidi"/>
                <w:sz w:val="20"/>
                <w:szCs w:val="20"/>
                <w:lang w:val="en-US"/>
              </w:rPr>
            </w:pPr>
            <w:r w:rsidRPr="001D01E7">
              <w:rPr>
                <w:rFonts w:asciiTheme="majorBidi" w:hAnsiTheme="majorBidi" w:cstheme="majorBidi"/>
                <w:sz w:val="20"/>
                <w:szCs w:val="20"/>
                <w:lang w:val="en-US"/>
              </w:rPr>
              <w:t>&lt;0.001</w:t>
            </w:r>
          </w:p>
        </w:tc>
      </w:tr>
    </w:tbl>
    <w:p w14:paraId="40E5AD5D" w14:textId="77777777" w:rsidR="001B3FA1" w:rsidRDefault="001B3FA1" w:rsidP="001B3FA1">
      <w:pPr>
        <w:autoSpaceDE w:val="0"/>
        <w:autoSpaceDN w:val="0"/>
        <w:adjustRightInd w:val="0"/>
        <w:spacing w:after="0" w:line="240" w:lineRule="auto"/>
        <w:jc w:val="center"/>
        <w:rPr>
          <w:rFonts w:ascii="Times New Roman" w:eastAsia="Calibri" w:hAnsi="Times New Roman" w:cs="Times New Roman"/>
          <w:lang w:val="en-US"/>
        </w:rPr>
      </w:pPr>
    </w:p>
    <w:p w14:paraId="4638A2C6" w14:textId="77777777" w:rsidR="008D4CFE" w:rsidRPr="00AB6D3A" w:rsidRDefault="008D4CFE" w:rsidP="00AB6D3A">
      <w:pPr>
        <w:spacing w:after="0" w:line="360" w:lineRule="auto"/>
        <w:ind w:firstLine="567"/>
        <w:jc w:val="both"/>
        <w:rPr>
          <w:rFonts w:asciiTheme="majorBidi" w:hAnsiTheme="majorBidi" w:cstheme="majorBidi"/>
          <w:sz w:val="24"/>
          <w:szCs w:val="24"/>
        </w:rPr>
      </w:pPr>
      <w:r w:rsidRPr="00AB6D3A">
        <w:rPr>
          <w:rFonts w:asciiTheme="majorBidi" w:hAnsiTheme="majorBidi" w:cstheme="majorBidi"/>
          <w:sz w:val="24"/>
          <w:szCs w:val="24"/>
        </w:rPr>
        <w:lastRenderedPageBreak/>
        <w:t xml:space="preserve">Tabel </w:t>
      </w:r>
      <w:r w:rsidRPr="00AB6D3A">
        <w:rPr>
          <w:rFonts w:asciiTheme="majorBidi" w:hAnsiTheme="majorBidi" w:cstheme="majorBidi"/>
          <w:sz w:val="24"/>
          <w:szCs w:val="24"/>
          <w:lang w:val="en-US"/>
        </w:rPr>
        <w:t>2</w:t>
      </w:r>
      <w:r w:rsidR="001B3FA1" w:rsidRPr="00AB6D3A">
        <w:rPr>
          <w:rFonts w:asciiTheme="majorBidi" w:hAnsiTheme="majorBidi" w:cstheme="majorBidi"/>
          <w:sz w:val="24"/>
          <w:szCs w:val="24"/>
        </w:rPr>
        <w:t xml:space="preserve"> menunjukkan terdapat hubungan positif langsung antara kemampuan motorik kasar dengan kualitas hidup dan secara statistik signifikan (b=2,79; CI 95%=1,54 hinga 4,03; P=&lt;0,001). Anak </w:t>
      </w:r>
      <w:r w:rsidR="001B3FA1" w:rsidRPr="00AB6D3A">
        <w:rPr>
          <w:rFonts w:asciiTheme="majorBidi" w:hAnsiTheme="majorBidi" w:cstheme="majorBidi"/>
          <w:i/>
          <w:iCs/>
          <w:sz w:val="24"/>
          <w:szCs w:val="24"/>
        </w:rPr>
        <w:t xml:space="preserve">cerebral palsy </w:t>
      </w:r>
      <w:r w:rsidR="001B3FA1" w:rsidRPr="00AB6D3A">
        <w:rPr>
          <w:rFonts w:asciiTheme="majorBidi" w:hAnsiTheme="majorBidi" w:cstheme="majorBidi"/>
          <w:sz w:val="24"/>
          <w:szCs w:val="24"/>
        </w:rPr>
        <w:t xml:space="preserve">dengan kemampuan motorik yang baik akan meningkatkan logodd memiliki kualitas hidup baik sebesar 2,79 unit daripada anak dengan kemampuan motorik kasar yang buruk. </w:t>
      </w:r>
    </w:p>
    <w:p w14:paraId="05C97102" w14:textId="77777777" w:rsidR="00D077DB" w:rsidRPr="003A7C2E" w:rsidRDefault="008D4CFE" w:rsidP="00AB6D3A">
      <w:pPr>
        <w:spacing w:after="0" w:line="360" w:lineRule="auto"/>
        <w:ind w:firstLine="567"/>
        <w:jc w:val="both"/>
        <w:rPr>
          <w:rFonts w:asciiTheme="majorBidi" w:hAnsiTheme="majorBidi" w:cstheme="majorBidi"/>
          <w:sz w:val="24"/>
          <w:szCs w:val="24"/>
        </w:rPr>
      </w:pPr>
      <w:r w:rsidRPr="00AB6D3A">
        <w:rPr>
          <w:rFonts w:asciiTheme="majorBidi" w:hAnsiTheme="majorBidi" w:cstheme="majorBidi"/>
          <w:sz w:val="24"/>
          <w:szCs w:val="24"/>
        </w:rPr>
        <w:t xml:space="preserve">Hasil penelitian ini sejalan dengan penelitian terdahulu bahwa ada hubungan antara fungsi motorik kasar dengan kualitas hidup. Anak </w:t>
      </w:r>
      <w:r w:rsidRPr="00AB6D3A">
        <w:rPr>
          <w:rFonts w:asciiTheme="majorBidi" w:hAnsiTheme="majorBidi" w:cstheme="majorBidi"/>
          <w:i/>
          <w:sz w:val="24"/>
          <w:szCs w:val="24"/>
        </w:rPr>
        <w:t>Cerebral Palsy</w:t>
      </w:r>
      <w:r w:rsidRPr="00AB6D3A">
        <w:rPr>
          <w:rFonts w:asciiTheme="majorBidi" w:hAnsiTheme="majorBidi" w:cstheme="majorBidi"/>
          <w:sz w:val="24"/>
          <w:szCs w:val="24"/>
        </w:rPr>
        <w:t xml:space="preserve"> dengan level fungsi motorik kasar yang lebih rendah memiliki tingkat kualitas hidup yang lebih buruk. Fungsi motorik kasar berhubungan dengan hampir semua domain kualitas hidup seperti domain pastisipasi, kesehatan fisik, fungsi fisik dan kesejahteraan emosional</w:t>
      </w:r>
      <w:r w:rsidR="00B361A5">
        <w:rPr>
          <w:rFonts w:asciiTheme="majorBidi" w:hAnsiTheme="majorBidi" w:cstheme="majorBidi"/>
          <w:sz w:val="24"/>
          <w:szCs w:val="24"/>
          <w:lang w:val="en-US"/>
        </w:rPr>
        <w:t>.</w:t>
      </w:r>
      <w:r w:rsidRPr="00AB6D3A">
        <w:rPr>
          <w:rFonts w:asciiTheme="majorBidi" w:hAnsiTheme="majorBidi" w:cstheme="majorBidi"/>
          <w:sz w:val="24"/>
          <w:szCs w:val="24"/>
        </w:rPr>
        <w:t xml:space="preserve"> </w:t>
      </w:r>
      <w:r w:rsidRPr="00AB6D3A">
        <w:rPr>
          <w:rFonts w:asciiTheme="majorBidi" w:hAnsiTheme="majorBidi" w:cstheme="majorBidi"/>
          <w:noProof/>
          <w:sz w:val="24"/>
          <w:szCs w:val="24"/>
        </w:rPr>
        <w:t>K</w:t>
      </w:r>
      <w:r w:rsidRPr="00AB6D3A">
        <w:rPr>
          <w:rFonts w:asciiTheme="majorBidi" w:hAnsiTheme="majorBidi" w:cstheme="majorBidi"/>
          <w:sz w:val="24"/>
          <w:szCs w:val="24"/>
        </w:rPr>
        <w:t xml:space="preserve">emampuan motorik kasar yang lebih baik berhubungan dengan intensitas partisipasi anak yang lebih tinggi, hal ini berpengaruh terhadap tingkat kualitas hidup anak (Colver dkk, 2014; Surender dkk, 2016; Badia dkk, 2016; Mohammed dkk, 2016). </w:t>
      </w:r>
      <w:r w:rsidR="003A7C2E" w:rsidRPr="003A7C2E">
        <w:rPr>
          <w:rFonts w:asciiTheme="majorBidi" w:hAnsiTheme="majorBidi" w:cstheme="majorBidi"/>
          <w:sz w:val="24"/>
          <w:szCs w:val="24"/>
        </w:rPr>
        <w:t>Faktor lain yang mempengaruhi partisipasi anak yaitu nyeri dan keterbatasan fisik dalam melakukan aktivitas keseharian, hal ini berpengaruh pada penurunan kualitas hidup terutama pada aspek partisipasi dan kesehatan fisik</w:t>
      </w:r>
      <w:r w:rsidR="00A90A25" w:rsidRPr="00A90A25">
        <w:rPr>
          <w:rFonts w:asciiTheme="majorBidi" w:hAnsiTheme="majorBidi" w:cstheme="majorBidi"/>
          <w:sz w:val="24"/>
          <w:szCs w:val="24"/>
        </w:rPr>
        <w:t xml:space="preserve">. </w:t>
      </w:r>
      <w:proofErr w:type="spellStart"/>
      <w:r w:rsidR="00A90A25">
        <w:rPr>
          <w:rFonts w:asciiTheme="majorBidi" w:hAnsiTheme="majorBidi" w:cstheme="majorBidi"/>
          <w:sz w:val="24"/>
          <w:szCs w:val="24"/>
          <w:lang w:val="en-US"/>
        </w:rPr>
        <w:t>Fungsi</w:t>
      </w:r>
      <w:proofErr w:type="spellEnd"/>
      <w:r w:rsidR="00A90A25">
        <w:rPr>
          <w:rFonts w:asciiTheme="majorBidi" w:hAnsiTheme="majorBidi" w:cstheme="majorBidi"/>
          <w:sz w:val="24"/>
          <w:szCs w:val="24"/>
          <w:lang w:val="en-US"/>
        </w:rPr>
        <w:t xml:space="preserve"> </w:t>
      </w:r>
      <w:proofErr w:type="spellStart"/>
      <w:r w:rsidR="00A90A25">
        <w:rPr>
          <w:rFonts w:asciiTheme="majorBidi" w:hAnsiTheme="majorBidi" w:cstheme="majorBidi"/>
          <w:sz w:val="24"/>
          <w:szCs w:val="24"/>
          <w:lang w:val="en-US"/>
        </w:rPr>
        <w:t>fisik</w:t>
      </w:r>
      <w:proofErr w:type="spellEnd"/>
      <w:r w:rsidR="00A90A25">
        <w:rPr>
          <w:rFonts w:asciiTheme="majorBidi" w:hAnsiTheme="majorBidi" w:cstheme="majorBidi"/>
          <w:sz w:val="24"/>
          <w:szCs w:val="24"/>
          <w:lang w:val="en-US"/>
        </w:rPr>
        <w:t xml:space="preserve"> </w:t>
      </w:r>
      <w:proofErr w:type="spellStart"/>
      <w:r w:rsidR="00A90A25">
        <w:rPr>
          <w:rFonts w:asciiTheme="majorBidi" w:hAnsiTheme="majorBidi" w:cstheme="majorBidi"/>
          <w:sz w:val="24"/>
          <w:szCs w:val="24"/>
          <w:lang w:val="en-US"/>
        </w:rPr>
        <w:t>seperti</w:t>
      </w:r>
      <w:proofErr w:type="spellEnd"/>
      <w:r w:rsidR="00A90A25">
        <w:rPr>
          <w:rFonts w:asciiTheme="majorBidi" w:hAnsiTheme="majorBidi" w:cstheme="majorBidi"/>
          <w:sz w:val="24"/>
          <w:szCs w:val="24"/>
          <w:lang w:val="en-US"/>
        </w:rPr>
        <w:t xml:space="preserve"> </w:t>
      </w:r>
      <w:proofErr w:type="spellStart"/>
      <w:r w:rsidR="00A90A25">
        <w:rPr>
          <w:rFonts w:asciiTheme="majorBidi" w:hAnsiTheme="majorBidi" w:cstheme="majorBidi"/>
          <w:sz w:val="24"/>
          <w:szCs w:val="24"/>
          <w:lang w:val="en-US"/>
        </w:rPr>
        <w:t>nyeri</w:t>
      </w:r>
      <w:proofErr w:type="spellEnd"/>
      <w:r w:rsidR="00A90A25">
        <w:rPr>
          <w:rFonts w:asciiTheme="majorBidi" w:hAnsiTheme="majorBidi" w:cstheme="majorBidi"/>
          <w:sz w:val="24"/>
          <w:szCs w:val="24"/>
          <w:lang w:val="en-US"/>
        </w:rPr>
        <w:t xml:space="preserve">, </w:t>
      </w:r>
      <w:proofErr w:type="spellStart"/>
      <w:r w:rsidR="00A90A25">
        <w:rPr>
          <w:rFonts w:asciiTheme="majorBidi" w:hAnsiTheme="majorBidi" w:cstheme="majorBidi"/>
          <w:sz w:val="24"/>
          <w:szCs w:val="24"/>
          <w:lang w:val="en-US"/>
        </w:rPr>
        <w:t>fungsi</w:t>
      </w:r>
      <w:proofErr w:type="spellEnd"/>
      <w:r w:rsidR="00A90A25">
        <w:rPr>
          <w:rFonts w:asciiTheme="majorBidi" w:hAnsiTheme="majorBidi" w:cstheme="majorBidi"/>
          <w:sz w:val="24"/>
          <w:szCs w:val="24"/>
          <w:lang w:val="en-US"/>
        </w:rPr>
        <w:t xml:space="preserve"> </w:t>
      </w:r>
      <w:proofErr w:type="spellStart"/>
      <w:r w:rsidR="00A90A25">
        <w:rPr>
          <w:rFonts w:asciiTheme="majorBidi" w:hAnsiTheme="majorBidi" w:cstheme="majorBidi"/>
          <w:sz w:val="24"/>
          <w:szCs w:val="24"/>
          <w:lang w:val="en-US"/>
        </w:rPr>
        <w:t>sensorik</w:t>
      </w:r>
      <w:proofErr w:type="spellEnd"/>
      <w:r w:rsidR="00A90A25">
        <w:rPr>
          <w:rFonts w:asciiTheme="majorBidi" w:hAnsiTheme="majorBidi" w:cstheme="majorBidi"/>
          <w:sz w:val="24"/>
          <w:szCs w:val="24"/>
          <w:lang w:val="en-US"/>
        </w:rPr>
        <w:t xml:space="preserve">, </w:t>
      </w:r>
      <w:proofErr w:type="spellStart"/>
      <w:r w:rsidR="00A90A25">
        <w:rPr>
          <w:rFonts w:asciiTheme="majorBidi" w:hAnsiTheme="majorBidi" w:cstheme="majorBidi"/>
          <w:sz w:val="24"/>
          <w:szCs w:val="24"/>
          <w:lang w:val="en-US"/>
        </w:rPr>
        <w:t>fungsi</w:t>
      </w:r>
      <w:proofErr w:type="spellEnd"/>
      <w:r w:rsidR="00A90A25">
        <w:rPr>
          <w:rFonts w:asciiTheme="majorBidi" w:hAnsiTheme="majorBidi" w:cstheme="majorBidi"/>
          <w:sz w:val="24"/>
          <w:szCs w:val="24"/>
          <w:lang w:val="en-US"/>
        </w:rPr>
        <w:t xml:space="preserve"> mental, neuromuscular, musculoskeletal dan </w:t>
      </w:r>
      <w:proofErr w:type="spellStart"/>
      <w:r w:rsidR="00A90A25">
        <w:rPr>
          <w:rFonts w:asciiTheme="majorBidi" w:hAnsiTheme="majorBidi" w:cstheme="majorBidi"/>
          <w:sz w:val="24"/>
          <w:szCs w:val="24"/>
          <w:lang w:val="en-US"/>
        </w:rPr>
        <w:t>fungsi</w:t>
      </w:r>
      <w:proofErr w:type="spellEnd"/>
      <w:r w:rsidR="00A90A25">
        <w:rPr>
          <w:rFonts w:asciiTheme="majorBidi" w:hAnsiTheme="majorBidi" w:cstheme="majorBidi"/>
          <w:sz w:val="24"/>
          <w:szCs w:val="24"/>
          <w:lang w:val="en-US"/>
        </w:rPr>
        <w:t xml:space="preserve"> yang </w:t>
      </w:r>
      <w:proofErr w:type="spellStart"/>
      <w:r w:rsidR="00A90A25">
        <w:rPr>
          <w:rFonts w:asciiTheme="majorBidi" w:hAnsiTheme="majorBidi" w:cstheme="majorBidi"/>
          <w:sz w:val="24"/>
          <w:szCs w:val="24"/>
          <w:lang w:val="en-US"/>
        </w:rPr>
        <w:t>berhubungan</w:t>
      </w:r>
      <w:proofErr w:type="spellEnd"/>
      <w:r w:rsidR="00A90A25">
        <w:rPr>
          <w:rFonts w:asciiTheme="majorBidi" w:hAnsiTheme="majorBidi" w:cstheme="majorBidi"/>
          <w:sz w:val="24"/>
          <w:szCs w:val="24"/>
          <w:lang w:val="en-US"/>
        </w:rPr>
        <w:t xml:space="preserve"> </w:t>
      </w:r>
      <w:proofErr w:type="spellStart"/>
      <w:r w:rsidR="00A90A25">
        <w:rPr>
          <w:rFonts w:asciiTheme="majorBidi" w:hAnsiTheme="majorBidi" w:cstheme="majorBidi"/>
          <w:sz w:val="24"/>
          <w:szCs w:val="24"/>
          <w:lang w:val="en-US"/>
        </w:rPr>
        <w:t>dengan</w:t>
      </w:r>
      <w:proofErr w:type="spellEnd"/>
      <w:r w:rsidR="00A90A25">
        <w:rPr>
          <w:rFonts w:asciiTheme="majorBidi" w:hAnsiTheme="majorBidi" w:cstheme="majorBidi"/>
          <w:sz w:val="24"/>
          <w:szCs w:val="24"/>
          <w:lang w:val="en-US"/>
        </w:rPr>
        <w:t xml:space="preserve"> </w:t>
      </w:r>
      <w:proofErr w:type="spellStart"/>
      <w:r w:rsidR="00A90A25">
        <w:rPr>
          <w:rFonts w:asciiTheme="majorBidi" w:hAnsiTheme="majorBidi" w:cstheme="majorBidi"/>
          <w:sz w:val="24"/>
          <w:szCs w:val="24"/>
          <w:lang w:val="en-US"/>
        </w:rPr>
        <w:t>kemampuan</w:t>
      </w:r>
      <w:proofErr w:type="spellEnd"/>
      <w:r w:rsidR="00A90A25">
        <w:rPr>
          <w:rFonts w:asciiTheme="majorBidi" w:hAnsiTheme="majorBidi" w:cstheme="majorBidi"/>
          <w:sz w:val="24"/>
          <w:szCs w:val="24"/>
          <w:lang w:val="en-US"/>
        </w:rPr>
        <w:t xml:space="preserve"> </w:t>
      </w:r>
      <w:proofErr w:type="spellStart"/>
      <w:r w:rsidR="00A90A25">
        <w:rPr>
          <w:rFonts w:asciiTheme="majorBidi" w:hAnsiTheme="majorBidi" w:cstheme="majorBidi"/>
          <w:sz w:val="24"/>
          <w:szCs w:val="24"/>
          <w:lang w:val="en-US"/>
        </w:rPr>
        <w:t>motorik</w:t>
      </w:r>
      <w:proofErr w:type="spellEnd"/>
      <w:r w:rsidR="00A90A25">
        <w:rPr>
          <w:rFonts w:asciiTheme="majorBidi" w:hAnsiTheme="majorBidi" w:cstheme="majorBidi"/>
          <w:sz w:val="24"/>
          <w:szCs w:val="24"/>
          <w:lang w:val="en-US"/>
        </w:rPr>
        <w:t xml:space="preserve"> </w:t>
      </w:r>
      <w:proofErr w:type="spellStart"/>
      <w:r w:rsidR="00A90A25">
        <w:rPr>
          <w:rFonts w:asciiTheme="majorBidi" w:hAnsiTheme="majorBidi" w:cstheme="majorBidi"/>
          <w:sz w:val="24"/>
          <w:szCs w:val="24"/>
          <w:lang w:val="en-US"/>
        </w:rPr>
        <w:t>secara</w:t>
      </w:r>
      <w:proofErr w:type="spellEnd"/>
      <w:r w:rsidR="00A90A25">
        <w:rPr>
          <w:rFonts w:asciiTheme="majorBidi" w:hAnsiTheme="majorBidi" w:cstheme="majorBidi"/>
          <w:sz w:val="24"/>
          <w:szCs w:val="24"/>
          <w:lang w:val="en-US"/>
        </w:rPr>
        <w:t xml:space="preserve"> </w:t>
      </w:r>
      <w:proofErr w:type="spellStart"/>
      <w:r w:rsidR="00A90A25">
        <w:rPr>
          <w:rFonts w:asciiTheme="majorBidi" w:hAnsiTheme="majorBidi" w:cstheme="majorBidi"/>
          <w:sz w:val="24"/>
          <w:szCs w:val="24"/>
          <w:lang w:val="en-US"/>
        </w:rPr>
        <w:t>signitifkan</w:t>
      </w:r>
      <w:proofErr w:type="spellEnd"/>
      <w:r w:rsidR="00A90A25">
        <w:rPr>
          <w:rFonts w:asciiTheme="majorBidi" w:hAnsiTheme="majorBidi" w:cstheme="majorBidi"/>
          <w:sz w:val="24"/>
          <w:szCs w:val="24"/>
          <w:lang w:val="en-US"/>
        </w:rPr>
        <w:t xml:space="preserve"> </w:t>
      </w:r>
      <w:proofErr w:type="spellStart"/>
      <w:r w:rsidR="00A90A25">
        <w:rPr>
          <w:rFonts w:asciiTheme="majorBidi" w:hAnsiTheme="majorBidi" w:cstheme="majorBidi"/>
          <w:sz w:val="24"/>
          <w:szCs w:val="24"/>
          <w:lang w:val="en-US"/>
        </w:rPr>
        <w:t>mempengaruhi</w:t>
      </w:r>
      <w:proofErr w:type="spellEnd"/>
      <w:r w:rsidR="00A90A25">
        <w:rPr>
          <w:rFonts w:asciiTheme="majorBidi" w:hAnsiTheme="majorBidi" w:cstheme="majorBidi"/>
          <w:sz w:val="24"/>
          <w:szCs w:val="24"/>
          <w:lang w:val="en-US"/>
        </w:rPr>
        <w:t xml:space="preserve"> </w:t>
      </w:r>
      <w:proofErr w:type="spellStart"/>
      <w:r w:rsidR="00A90A25">
        <w:rPr>
          <w:rFonts w:asciiTheme="majorBidi" w:hAnsiTheme="majorBidi" w:cstheme="majorBidi"/>
          <w:sz w:val="24"/>
          <w:szCs w:val="24"/>
          <w:lang w:val="en-US"/>
        </w:rPr>
        <w:t>kualitas</w:t>
      </w:r>
      <w:proofErr w:type="spellEnd"/>
      <w:r w:rsidR="00A90A25">
        <w:rPr>
          <w:rFonts w:asciiTheme="majorBidi" w:hAnsiTheme="majorBidi" w:cstheme="majorBidi"/>
          <w:sz w:val="24"/>
          <w:szCs w:val="24"/>
          <w:lang w:val="en-US"/>
        </w:rPr>
        <w:t xml:space="preserve"> </w:t>
      </w:r>
      <w:proofErr w:type="spellStart"/>
      <w:r w:rsidR="00A90A25">
        <w:rPr>
          <w:rFonts w:asciiTheme="majorBidi" w:hAnsiTheme="majorBidi" w:cstheme="majorBidi"/>
          <w:sz w:val="24"/>
          <w:szCs w:val="24"/>
          <w:lang w:val="en-US"/>
        </w:rPr>
        <w:t>hidup</w:t>
      </w:r>
      <w:proofErr w:type="spellEnd"/>
      <w:r w:rsidR="00A90A25">
        <w:rPr>
          <w:rFonts w:asciiTheme="majorBidi" w:hAnsiTheme="majorBidi" w:cstheme="majorBidi"/>
          <w:sz w:val="24"/>
          <w:szCs w:val="24"/>
          <w:lang w:val="en-US"/>
        </w:rPr>
        <w:t xml:space="preserve"> </w:t>
      </w:r>
      <w:proofErr w:type="spellStart"/>
      <w:r w:rsidR="00A90A25">
        <w:rPr>
          <w:rFonts w:asciiTheme="majorBidi" w:hAnsiTheme="majorBidi" w:cstheme="majorBidi"/>
          <w:sz w:val="24"/>
          <w:szCs w:val="24"/>
          <w:lang w:val="en-US"/>
        </w:rPr>
        <w:t>anak</w:t>
      </w:r>
      <w:proofErr w:type="spellEnd"/>
      <w:r w:rsidR="003A7C2E" w:rsidRPr="003A7C2E">
        <w:rPr>
          <w:rFonts w:asciiTheme="majorBidi" w:hAnsiTheme="majorBidi" w:cstheme="majorBidi"/>
          <w:sz w:val="24"/>
          <w:szCs w:val="24"/>
        </w:rPr>
        <w:t xml:space="preserve"> (Park dkk, 2019). </w:t>
      </w:r>
    </w:p>
    <w:p w14:paraId="1C00FC7F" w14:textId="77777777" w:rsidR="008D4CFE" w:rsidRPr="00B361A5" w:rsidRDefault="00B361A5" w:rsidP="00AB6D3A">
      <w:pPr>
        <w:spacing w:after="0" w:line="360" w:lineRule="auto"/>
        <w:ind w:firstLine="567"/>
        <w:jc w:val="both"/>
        <w:rPr>
          <w:rFonts w:asciiTheme="majorBidi" w:hAnsiTheme="majorBidi" w:cstheme="majorBidi"/>
          <w:sz w:val="24"/>
          <w:szCs w:val="24"/>
          <w:lang w:val="en-US"/>
        </w:rPr>
      </w:pPr>
      <w:r>
        <w:rPr>
          <w:rFonts w:asciiTheme="majorBidi" w:hAnsiTheme="majorBidi" w:cstheme="majorBidi"/>
          <w:sz w:val="24"/>
          <w:szCs w:val="24"/>
          <w:lang w:val="en-US"/>
        </w:rPr>
        <w:t xml:space="preserve">Hasil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lain </w:t>
      </w:r>
      <w:proofErr w:type="spellStart"/>
      <w:r>
        <w:rPr>
          <w:rFonts w:asciiTheme="majorBidi" w:hAnsiTheme="majorBidi" w:cstheme="majorBidi"/>
          <w:sz w:val="24"/>
          <w:szCs w:val="24"/>
          <w:lang w:val="en-US"/>
        </w:rPr>
        <w:t>menunjukkan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korelasi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aktivitas</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partisipasi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anak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tinggi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kualitas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hidup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Kemampuan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aktivitas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keseharian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mandiri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berpartisipasi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sosial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membuat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merasa</w:t>
      </w:r>
      <w:proofErr w:type="spellEnd"/>
      <w:r w:rsidR="00D077DB">
        <w:rPr>
          <w:rFonts w:asciiTheme="majorBidi" w:hAnsiTheme="majorBidi" w:cstheme="majorBidi"/>
          <w:sz w:val="24"/>
          <w:szCs w:val="24"/>
          <w:lang w:val="en-US"/>
        </w:rPr>
        <w:t xml:space="preserve"> </w:t>
      </w:r>
      <w:proofErr w:type="spellStart"/>
      <w:r w:rsidR="00D077DB">
        <w:rPr>
          <w:rFonts w:asciiTheme="majorBidi" w:hAnsiTheme="majorBidi" w:cstheme="majorBidi"/>
          <w:sz w:val="24"/>
          <w:szCs w:val="24"/>
          <w:lang w:val="en-US"/>
        </w:rPr>
        <w:t>mandiri</w:t>
      </w:r>
      <w:proofErr w:type="spellEnd"/>
      <w:r w:rsidR="00D077DB">
        <w:rPr>
          <w:rFonts w:asciiTheme="majorBidi" w:hAnsiTheme="majorBidi" w:cstheme="majorBidi"/>
          <w:sz w:val="24"/>
          <w:szCs w:val="24"/>
          <w:lang w:val="en-US"/>
        </w:rPr>
        <w:t xml:space="preserve">. Hal </w:t>
      </w:r>
      <w:proofErr w:type="spellStart"/>
      <w:r w:rsidR="00D077DB">
        <w:rPr>
          <w:rFonts w:asciiTheme="majorBidi" w:hAnsiTheme="majorBidi" w:cstheme="majorBidi"/>
          <w:sz w:val="24"/>
          <w:szCs w:val="24"/>
          <w:lang w:val="en-US"/>
        </w:rPr>
        <w:t>ini</w:t>
      </w:r>
      <w:proofErr w:type="spellEnd"/>
      <w:r w:rsidR="00D077DB">
        <w:rPr>
          <w:rFonts w:asciiTheme="majorBidi" w:hAnsiTheme="majorBidi" w:cstheme="majorBidi"/>
          <w:sz w:val="24"/>
          <w:szCs w:val="24"/>
          <w:lang w:val="en-US"/>
        </w:rPr>
        <w:t xml:space="preserve"> </w:t>
      </w:r>
      <w:proofErr w:type="spellStart"/>
      <w:r w:rsidR="00D077DB">
        <w:rPr>
          <w:rFonts w:asciiTheme="majorBidi" w:hAnsiTheme="majorBidi" w:cstheme="majorBidi"/>
          <w:sz w:val="24"/>
          <w:szCs w:val="24"/>
          <w:lang w:val="en-US"/>
        </w:rPr>
        <w:t>berpengaruh</w:t>
      </w:r>
      <w:proofErr w:type="spellEnd"/>
      <w:r w:rsidR="00D077DB">
        <w:rPr>
          <w:rFonts w:asciiTheme="majorBidi" w:hAnsiTheme="majorBidi" w:cstheme="majorBidi"/>
          <w:sz w:val="24"/>
          <w:szCs w:val="24"/>
          <w:lang w:val="en-US"/>
        </w:rPr>
        <w:t xml:space="preserve"> pada </w:t>
      </w:r>
      <w:proofErr w:type="spellStart"/>
      <w:r w:rsidR="00D077DB">
        <w:rPr>
          <w:rFonts w:asciiTheme="majorBidi" w:hAnsiTheme="majorBidi" w:cstheme="majorBidi"/>
          <w:sz w:val="24"/>
          <w:szCs w:val="24"/>
          <w:lang w:val="en-US"/>
        </w:rPr>
        <w:t>kualitas</w:t>
      </w:r>
      <w:proofErr w:type="spellEnd"/>
      <w:r w:rsidR="00D077DB">
        <w:rPr>
          <w:rFonts w:asciiTheme="majorBidi" w:hAnsiTheme="majorBidi" w:cstheme="majorBidi"/>
          <w:sz w:val="24"/>
          <w:szCs w:val="24"/>
          <w:lang w:val="en-US"/>
        </w:rPr>
        <w:t xml:space="preserve"> </w:t>
      </w:r>
      <w:proofErr w:type="spellStart"/>
      <w:r w:rsidR="00D077DB">
        <w:rPr>
          <w:rFonts w:asciiTheme="majorBidi" w:hAnsiTheme="majorBidi" w:cstheme="majorBidi"/>
          <w:sz w:val="24"/>
          <w:szCs w:val="24"/>
          <w:lang w:val="en-US"/>
        </w:rPr>
        <w:t>hidup</w:t>
      </w:r>
      <w:proofErr w:type="spellEnd"/>
      <w:r w:rsidR="00D077DB">
        <w:rPr>
          <w:rFonts w:asciiTheme="majorBidi" w:hAnsiTheme="majorBidi" w:cstheme="majorBidi"/>
          <w:sz w:val="24"/>
          <w:szCs w:val="24"/>
          <w:lang w:val="en-US"/>
        </w:rPr>
        <w:t xml:space="preserve"> </w:t>
      </w:r>
      <w:proofErr w:type="spellStart"/>
      <w:r w:rsidR="00D077DB">
        <w:rPr>
          <w:rFonts w:asciiTheme="majorBidi" w:hAnsiTheme="majorBidi" w:cstheme="majorBidi"/>
          <w:sz w:val="24"/>
          <w:szCs w:val="24"/>
          <w:lang w:val="en-US"/>
        </w:rPr>
        <w:t>anak</w:t>
      </w:r>
      <w:proofErr w:type="spellEnd"/>
      <w:r w:rsidR="00D077DB">
        <w:rPr>
          <w:rFonts w:asciiTheme="majorBidi" w:hAnsiTheme="majorBidi" w:cstheme="majorBidi"/>
          <w:sz w:val="24"/>
          <w:szCs w:val="24"/>
          <w:lang w:val="en-US"/>
        </w:rPr>
        <w:t xml:space="preserve"> yang </w:t>
      </w:r>
      <w:proofErr w:type="spellStart"/>
      <w:r w:rsidR="00D077DB">
        <w:rPr>
          <w:rFonts w:asciiTheme="majorBidi" w:hAnsiTheme="majorBidi" w:cstheme="majorBidi"/>
          <w:sz w:val="24"/>
          <w:szCs w:val="24"/>
          <w:lang w:val="en-US"/>
        </w:rPr>
        <w:t>berhubungan</w:t>
      </w:r>
      <w:proofErr w:type="spellEnd"/>
      <w:r w:rsidR="00D077DB">
        <w:rPr>
          <w:rFonts w:asciiTheme="majorBidi" w:hAnsiTheme="majorBidi" w:cstheme="majorBidi"/>
          <w:sz w:val="24"/>
          <w:szCs w:val="24"/>
          <w:lang w:val="en-US"/>
        </w:rPr>
        <w:t xml:space="preserve"> </w:t>
      </w:r>
      <w:proofErr w:type="spellStart"/>
      <w:r w:rsidR="00D077DB">
        <w:rPr>
          <w:rFonts w:asciiTheme="majorBidi" w:hAnsiTheme="majorBidi" w:cstheme="majorBidi"/>
          <w:sz w:val="24"/>
          <w:szCs w:val="24"/>
          <w:lang w:val="en-US"/>
        </w:rPr>
        <w:t>dengan</w:t>
      </w:r>
      <w:proofErr w:type="spellEnd"/>
      <w:r w:rsidR="00D077DB">
        <w:rPr>
          <w:rFonts w:asciiTheme="majorBidi" w:hAnsiTheme="majorBidi" w:cstheme="majorBidi"/>
          <w:sz w:val="24"/>
          <w:szCs w:val="24"/>
          <w:lang w:val="en-US"/>
        </w:rPr>
        <w:t xml:space="preserve"> </w:t>
      </w:r>
      <w:proofErr w:type="spellStart"/>
      <w:r w:rsidR="00D077DB">
        <w:rPr>
          <w:rFonts w:asciiTheme="majorBidi" w:hAnsiTheme="majorBidi" w:cstheme="majorBidi"/>
          <w:sz w:val="24"/>
          <w:szCs w:val="24"/>
          <w:lang w:val="en-US"/>
        </w:rPr>
        <w:t>aspek</w:t>
      </w:r>
      <w:proofErr w:type="spellEnd"/>
      <w:r w:rsidR="00D077DB">
        <w:rPr>
          <w:rFonts w:asciiTheme="majorBidi" w:hAnsiTheme="majorBidi" w:cstheme="majorBidi"/>
          <w:sz w:val="24"/>
          <w:szCs w:val="24"/>
          <w:lang w:val="en-US"/>
        </w:rPr>
        <w:t xml:space="preserve"> </w:t>
      </w:r>
      <w:proofErr w:type="spellStart"/>
      <w:r w:rsidR="00D077DB">
        <w:rPr>
          <w:rFonts w:asciiTheme="majorBidi" w:hAnsiTheme="majorBidi" w:cstheme="majorBidi"/>
          <w:sz w:val="24"/>
          <w:szCs w:val="24"/>
          <w:lang w:val="en-US"/>
        </w:rPr>
        <w:t>partisipasi</w:t>
      </w:r>
      <w:proofErr w:type="spellEnd"/>
      <w:r w:rsidR="00D077DB">
        <w:rPr>
          <w:rFonts w:asciiTheme="majorBidi" w:hAnsiTheme="majorBidi" w:cstheme="majorBidi"/>
          <w:sz w:val="24"/>
          <w:szCs w:val="24"/>
          <w:lang w:val="en-US"/>
        </w:rPr>
        <w:t xml:space="preserve"> dan </w:t>
      </w:r>
      <w:proofErr w:type="spellStart"/>
      <w:r w:rsidR="00D077DB">
        <w:rPr>
          <w:rFonts w:asciiTheme="majorBidi" w:hAnsiTheme="majorBidi" w:cstheme="majorBidi"/>
          <w:sz w:val="24"/>
          <w:szCs w:val="24"/>
          <w:lang w:val="en-US"/>
        </w:rPr>
        <w:t>psikologis</w:t>
      </w:r>
      <w:proofErr w:type="spellEnd"/>
      <w:r w:rsidR="00D077DB">
        <w:rPr>
          <w:rFonts w:asciiTheme="majorBidi" w:hAnsiTheme="majorBidi" w:cstheme="majorBidi"/>
          <w:sz w:val="24"/>
          <w:szCs w:val="24"/>
          <w:lang w:val="en-US"/>
        </w:rPr>
        <w:t xml:space="preserve"> </w:t>
      </w:r>
      <w:proofErr w:type="spellStart"/>
      <w:r w:rsidR="00D077DB">
        <w:rPr>
          <w:rFonts w:asciiTheme="majorBidi" w:hAnsiTheme="majorBidi" w:cstheme="majorBidi"/>
          <w:sz w:val="24"/>
          <w:szCs w:val="24"/>
          <w:lang w:val="en-US"/>
        </w:rPr>
        <w:t>anak</w:t>
      </w:r>
      <w:proofErr w:type="spellEnd"/>
      <w:r w:rsidR="00D077DB">
        <w:rPr>
          <w:rFonts w:asciiTheme="majorBidi" w:hAnsiTheme="majorBidi" w:cstheme="majorBidi"/>
          <w:sz w:val="24"/>
          <w:szCs w:val="24"/>
          <w:lang w:val="en-US"/>
        </w:rPr>
        <w:t xml:space="preserve"> </w:t>
      </w:r>
      <w:r>
        <w:rPr>
          <w:rFonts w:asciiTheme="majorBidi" w:hAnsiTheme="majorBidi" w:cstheme="majorBidi"/>
          <w:sz w:val="24"/>
          <w:szCs w:val="24"/>
          <w:lang w:val="en-US"/>
        </w:rPr>
        <w:t>(</w:t>
      </w:r>
      <w:r w:rsidR="00D077DB">
        <w:rPr>
          <w:rFonts w:asciiTheme="majorBidi" w:hAnsiTheme="majorBidi" w:cstheme="majorBidi"/>
          <w:sz w:val="24"/>
          <w:szCs w:val="24"/>
          <w:lang w:val="en-US"/>
        </w:rPr>
        <w:t xml:space="preserve">Mei </w:t>
      </w:r>
      <w:proofErr w:type="spellStart"/>
      <w:r w:rsidR="00D077DB">
        <w:rPr>
          <w:rFonts w:asciiTheme="majorBidi" w:hAnsiTheme="majorBidi" w:cstheme="majorBidi"/>
          <w:sz w:val="24"/>
          <w:szCs w:val="24"/>
          <w:lang w:val="en-US"/>
        </w:rPr>
        <w:t>dkk</w:t>
      </w:r>
      <w:proofErr w:type="spellEnd"/>
      <w:r w:rsidR="00D077DB">
        <w:rPr>
          <w:rFonts w:asciiTheme="majorBidi" w:hAnsiTheme="majorBidi" w:cstheme="majorBidi"/>
          <w:sz w:val="24"/>
          <w:szCs w:val="24"/>
          <w:lang w:val="en-US"/>
        </w:rPr>
        <w:t xml:space="preserve">, 2015; </w:t>
      </w:r>
      <w:r>
        <w:rPr>
          <w:rFonts w:asciiTheme="majorBidi" w:hAnsiTheme="majorBidi" w:cstheme="majorBidi"/>
          <w:sz w:val="24"/>
          <w:szCs w:val="24"/>
          <w:lang w:val="en-US"/>
        </w:rPr>
        <w:t xml:space="preserve">Park </w:t>
      </w:r>
      <w:proofErr w:type="spellStart"/>
      <w:r>
        <w:rPr>
          <w:rFonts w:asciiTheme="majorBidi" w:hAnsiTheme="majorBidi" w:cstheme="majorBidi"/>
          <w:sz w:val="24"/>
          <w:szCs w:val="24"/>
          <w:lang w:val="en-US"/>
        </w:rPr>
        <w:t>dkk</w:t>
      </w:r>
      <w:proofErr w:type="spellEnd"/>
      <w:r>
        <w:rPr>
          <w:rFonts w:asciiTheme="majorBidi" w:hAnsiTheme="majorBidi" w:cstheme="majorBidi"/>
          <w:sz w:val="24"/>
          <w:szCs w:val="24"/>
          <w:lang w:val="en-US"/>
        </w:rPr>
        <w:t xml:space="preserve">, 2019). </w:t>
      </w:r>
    </w:p>
    <w:p w14:paraId="6CE35266" w14:textId="77777777" w:rsidR="008D4CFE" w:rsidRPr="00AB6D3A" w:rsidRDefault="008D4CFE" w:rsidP="00AB6D3A">
      <w:pPr>
        <w:spacing w:after="0" w:line="360" w:lineRule="auto"/>
        <w:ind w:firstLine="567"/>
        <w:jc w:val="both"/>
        <w:rPr>
          <w:rFonts w:asciiTheme="majorBidi" w:hAnsiTheme="majorBidi" w:cstheme="majorBidi"/>
          <w:sz w:val="24"/>
          <w:szCs w:val="24"/>
        </w:rPr>
      </w:pPr>
      <w:proofErr w:type="spellStart"/>
      <w:r w:rsidRPr="00AB6D3A">
        <w:rPr>
          <w:rFonts w:asciiTheme="majorBidi" w:hAnsiTheme="majorBidi" w:cstheme="majorBidi"/>
          <w:sz w:val="24"/>
          <w:szCs w:val="24"/>
          <w:lang w:val="en-US"/>
        </w:rPr>
        <w:t>Tabel</w:t>
      </w:r>
      <w:proofErr w:type="spellEnd"/>
      <w:r w:rsidRPr="00AB6D3A">
        <w:rPr>
          <w:rFonts w:asciiTheme="majorBidi" w:hAnsiTheme="majorBidi" w:cstheme="majorBidi"/>
          <w:sz w:val="24"/>
          <w:szCs w:val="24"/>
          <w:lang w:val="en-US"/>
        </w:rPr>
        <w:t xml:space="preserve"> 2 </w:t>
      </w:r>
      <w:proofErr w:type="spellStart"/>
      <w:r w:rsidRPr="00AB6D3A">
        <w:rPr>
          <w:rFonts w:asciiTheme="majorBidi" w:hAnsiTheme="majorBidi" w:cstheme="majorBidi"/>
          <w:sz w:val="24"/>
          <w:szCs w:val="24"/>
          <w:lang w:val="en-US"/>
        </w:rPr>
        <w:t>menunjukkan</w:t>
      </w:r>
      <w:proofErr w:type="spellEnd"/>
      <w:r w:rsidRPr="00AB6D3A">
        <w:rPr>
          <w:rFonts w:asciiTheme="majorBidi" w:hAnsiTheme="majorBidi" w:cstheme="majorBidi"/>
          <w:sz w:val="24"/>
          <w:szCs w:val="24"/>
          <w:lang w:val="en-US"/>
        </w:rPr>
        <w:t xml:space="preserve"> </w:t>
      </w:r>
      <w:proofErr w:type="spellStart"/>
      <w:r w:rsidRPr="00AB6D3A">
        <w:rPr>
          <w:rFonts w:asciiTheme="majorBidi" w:hAnsiTheme="majorBidi" w:cstheme="majorBidi"/>
          <w:sz w:val="24"/>
          <w:szCs w:val="24"/>
          <w:lang w:val="en-US"/>
        </w:rPr>
        <w:t>bahwa</w:t>
      </w:r>
      <w:proofErr w:type="spellEnd"/>
      <w:r w:rsidRPr="00AB6D3A">
        <w:rPr>
          <w:rFonts w:asciiTheme="majorBidi" w:hAnsiTheme="majorBidi" w:cstheme="majorBidi"/>
          <w:sz w:val="24"/>
          <w:szCs w:val="24"/>
          <w:lang w:val="en-US"/>
        </w:rPr>
        <w:t xml:space="preserve"> d</w:t>
      </w:r>
      <w:r w:rsidR="001B3FA1" w:rsidRPr="00AB6D3A">
        <w:rPr>
          <w:rFonts w:asciiTheme="majorBidi" w:hAnsiTheme="majorBidi" w:cstheme="majorBidi"/>
          <w:sz w:val="24"/>
          <w:szCs w:val="24"/>
        </w:rPr>
        <w:t xml:space="preserve">ukungan keluarga berhubungan positif langsung dengan kualitas hidup anak dan secara statistik signifikan (b=1,25; CI 95%= 0,26 hingga 2,24; p=0,013). Anak </w:t>
      </w:r>
      <w:r w:rsidR="001B3FA1" w:rsidRPr="00AB6D3A">
        <w:rPr>
          <w:rFonts w:asciiTheme="majorBidi" w:hAnsiTheme="majorBidi" w:cstheme="majorBidi"/>
          <w:i/>
          <w:iCs/>
          <w:sz w:val="24"/>
          <w:szCs w:val="24"/>
        </w:rPr>
        <w:t xml:space="preserve">cerebral palsy </w:t>
      </w:r>
      <w:r w:rsidR="001B3FA1" w:rsidRPr="00AB6D3A">
        <w:rPr>
          <w:rFonts w:asciiTheme="majorBidi" w:hAnsiTheme="majorBidi" w:cstheme="majorBidi"/>
          <w:sz w:val="24"/>
          <w:szCs w:val="24"/>
        </w:rPr>
        <w:t xml:space="preserve">yang mendapatkan dukungan keluarga yang kuat akan meningkatkan loggodd memiliki kualitas hidup baik sebesar 1,25 unit daripada anak dengan dukungan keluarga yang lemah. </w:t>
      </w:r>
    </w:p>
    <w:p w14:paraId="67DD1115" w14:textId="77777777" w:rsidR="008D4CFE" w:rsidRPr="00AB6D3A" w:rsidRDefault="008D4CFE" w:rsidP="00AB6D3A">
      <w:pPr>
        <w:spacing w:after="0" w:line="360" w:lineRule="auto"/>
        <w:ind w:firstLine="567"/>
        <w:jc w:val="both"/>
        <w:rPr>
          <w:rFonts w:asciiTheme="majorBidi" w:hAnsiTheme="majorBidi" w:cstheme="majorBidi"/>
          <w:sz w:val="24"/>
          <w:szCs w:val="24"/>
          <w:lang w:val="en-US"/>
        </w:rPr>
      </w:pPr>
      <w:r w:rsidRPr="00AB6D3A">
        <w:rPr>
          <w:rFonts w:asciiTheme="majorBidi" w:hAnsiTheme="majorBidi" w:cstheme="majorBidi"/>
          <w:sz w:val="24"/>
          <w:szCs w:val="24"/>
          <w:lang w:eastAsia="x-none"/>
        </w:rPr>
        <w:t xml:space="preserve">Hasil penelitian menunjukkan bahwa dukungan keluarga memiliki hubungan dengan kualitas hidup anak </w:t>
      </w:r>
      <w:r w:rsidRPr="00AB6D3A">
        <w:rPr>
          <w:rFonts w:asciiTheme="majorBidi" w:hAnsiTheme="majorBidi" w:cstheme="majorBidi"/>
          <w:i/>
          <w:iCs/>
          <w:sz w:val="24"/>
          <w:szCs w:val="24"/>
          <w:lang w:eastAsia="x-none"/>
        </w:rPr>
        <w:t xml:space="preserve">Cerebral Palsy. </w:t>
      </w:r>
      <w:r w:rsidRPr="00AB6D3A">
        <w:rPr>
          <w:rFonts w:asciiTheme="majorBidi" w:hAnsiTheme="majorBidi" w:cstheme="majorBidi"/>
          <w:sz w:val="24"/>
          <w:szCs w:val="24"/>
        </w:rPr>
        <w:t>Faktor keluarga, salah satunya yaitu dukungan keluarga berhubungan dengan kualitas hidup anak</w:t>
      </w:r>
      <w:r w:rsidR="00AB6D3A">
        <w:rPr>
          <w:rFonts w:asciiTheme="majorBidi" w:hAnsiTheme="majorBidi" w:cstheme="majorBidi"/>
          <w:sz w:val="24"/>
          <w:szCs w:val="24"/>
          <w:lang w:val="en-US"/>
        </w:rPr>
        <w:t xml:space="preserve"> (Mohammed </w:t>
      </w:r>
      <w:proofErr w:type="spellStart"/>
      <w:r w:rsidR="00AB6D3A">
        <w:rPr>
          <w:rFonts w:asciiTheme="majorBidi" w:hAnsiTheme="majorBidi" w:cstheme="majorBidi"/>
          <w:sz w:val="24"/>
          <w:szCs w:val="24"/>
          <w:lang w:val="en-US"/>
        </w:rPr>
        <w:t>dkk</w:t>
      </w:r>
      <w:proofErr w:type="spellEnd"/>
      <w:r w:rsidR="00AB6D3A">
        <w:rPr>
          <w:rFonts w:asciiTheme="majorBidi" w:hAnsiTheme="majorBidi" w:cstheme="majorBidi"/>
          <w:sz w:val="24"/>
          <w:szCs w:val="24"/>
          <w:lang w:val="en-US"/>
        </w:rPr>
        <w:t>, 2016)</w:t>
      </w:r>
      <w:r w:rsidRPr="00AB6D3A">
        <w:rPr>
          <w:rFonts w:asciiTheme="majorBidi" w:hAnsiTheme="majorBidi" w:cstheme="majorBidi"/>
          <w:sz w:val="24"/>
          <w:szCs w:val="24"/>
        </w:rPr>
        <w:t>.</w:t>
      </w:r>
      <w:r w:rsidRPr="00AB6D3A">
        <w:rPr>
          <w:rFonts w:asciiTheme="majorBidi" w:hAnsiTheme="majorBidi" w:cstheme="majorBidi"/>
          <w:sz w:val="24"/>
          <w:szCs w:val="24"/>
          <w:lang w:val="en-US"/>
        </w:rPr>
        <w:t xml:space="preserve"> </w:t>
      </w:r>
      <w:r w:rsidRPr="00AB6D3A">
        <w:rPr>
          <w:rFonts w:asciiTheme="majorBidi" w:hAnsiTheme="majorBidi" w:cstheme="majorBidi"/>
          <w:sz w:val="24"/>
          <w:szCs w:val="24"/>
        </w:rPr>
        <w:t xml:space="preserve">Bentuk dukungan keluarga yang diterima berupa dukungan informasi, emosional, instrumental dan penilaian. Dukungan informasi yang kuat termasuk pengetahuan dasar mengenai penyebab, gangguan yang menyertai kondisi </w:t>
      </w:r>
      <w:r w:rsidRPr="00AB6D3A">
        <w:rPr>
          <w:rFonts w:asciiTheme="majorBidi" w:hAnsiTheme="majorBidi" w:cstheme="majorBidi"/>
          <w:i/>
          <w:sz w:val="24"/>
          <w:szCs w:val="24"/>
        </w:rPr>
        <w:t>Cerebral Palsy</w:t>
      </w:r>
      <w:r w:rsidRPr="00AB6D3A">
        <w:rPr>
          <w:rFonts w:asciiTheme="majorBidi" w:hAnsiTheme="majorBidi" w:cstheme="majorBidi"/>
          <w:sz w:val="24"/>
          <w:szCs w:val="24"/>
        </w:rPr>
        <w:t xml:space="preserve"> dan manajemen perawatan membantu orangtua lebih </w:t>
      </w:r>
      <w:r w:rsidRPr="00AB6D3A">
        <w:rPr>
          <w:rFonts w:asciiTheme="majorBidi" w:hAnsiTheme="majorBidi" w:cstheme="majorBidi"/>
          <w:sz w:val="24"/>
          <w:szCs w:val="24"/>
        </w:rPr>
        <w:lastRenderedPageBreak/>
        <w:t xml:space="preserve">mengetahui kebutuhan anak sesuai dengan kondisi gangguan yang dialami. Anak </w:t>
      </w:r>
      <w:r w:rsidRPr="00AB6D3A">
        <w:rPr>
          <w:rFonts w:asciiTheme="majorBidi" w:hAnsiTheme="majorBidi" w:cstheme="majorBidi"/>
          <w:i/>
          <w:sz w:val="24"/>
          <w:szCs w:val="24"/>
        </w:rPr>
        <w:t>Cerebral Palsy</w:t>
      </w:r>
      <w:r w:rsidRPr="00AB6D3A">
        <w:rPr>
          <w:rFonts w:asciiTheme="majorBidi" w:hAnsiTheme="majorBidi" w:cstheme="majorBidi"/>
          <w:sz w:val="24"/>
          <w:szCs w:val="24"/>
        </w:rPr>
        <w:t xml:space="preserve"> dengan kebutuhan instrumental (akses terapi dan kebutuhan alat bantu) yang memadai memungkinkan anak mendapatkan</w:t>
      </w:r>
      <w:r w:rsidRPr="00AB6D3A">
        <w:rPr>
          <w:rFonts w:asciiTheme="majorBidi" w:hAnsiTheme="majorBidi" w:cstheme="majorBidi"/>
          <w:sz w:val="24"/>
          <w:szCs w:val="24"/>
          <w:lang w:val="en-US"/>
        </w:rPr>
        <w:t xml:space="preserve"> </w:t>
      </w:r>
      <w:r w:rsidRPr="00AB6D3A">
        <w:rPr>
          <w:rFonts w:asciiTheme="majorBidi" w:hAnsiTheme="majorBidi" w:cstheme="majorBidi"/>
          <w:sz w:val="24"/>
          <w:szCs w:val="24"/>
        </w:rPr>
        <w:t>perawatan yang baik, meningkatkan fungsi aktivitas keseharian dan partisipasi anak. Peningkatan fungsi aktivitas keseharian dan partisipasi ini kemudian berpengaruh terhadap kualitas hidup anak</w:t>
      </w:r>
      <w:r w:rsidR="00DC28CA" w:rsidRPr="00AB6D3A">
        <w:rPr>
          <w:rFonts w:asciiTheme="majorBidi" w:hAnsiTheme="majorBidi" w:cstheme="majorBidi"/>
          <w:sz w:val="24"/>
          <w:szCs w:val="24"/>
          <w:lang w:val="en-US"/>
        </w:rPr>
        <w:t xml:space="preserve"> (</w:t>
      </w:r>
      <w:proofErr w:type="spellStart"/>
      <w:r w:rsidR="00DC28CA" w:rsidRPr="00AB6D3A">
        <w:rPr>
          <w:rFonts w:asciiTheme="majorBidi" w:hAnsiTheme="majorBidi" w:cstheme="majorBidi"/>
          <w:sz w:val="24"/>
          <w:szCs w:val="24"/>
          <w:lang w:val="en-US"/>
        </w:rPr>
        <w:t>Ramadhani</w:t>
      </w:r>
      <w:proofErr w:type="spellEnd"/>
      <w:r w:rsidR="00DC28CA" w:rsidRPr="00AB6D3A">
        <w:rPr>
          <w:rFonts w:asciiTheme="majorBidi" w:hAnsiTheme="majorBidi" w:cstheme="majorBidi"/>
          <w:sz w:val="24"/>
          <w:szCs w:val="24"/>
          <w:lang w:val="en-US"/>
        </w:rPr>
        <w:t xml:space="preserve"> </w:t>
      </w:r>
      <w:proofErr w:type="spellStart"/>
      <w:r w:rsidR="00DC28CA" w:rsidRPr="00AB6D3A">
        <w:rPr>
          <w:rFonts w:asciiTheme="majorBidi" w:hAnsiTheme="majorBidi" w:cstheme="majorBidi"/>
          <w:sz w:val="24"/>
          <w:szCs w:val="24"/>
          <w:lang w:val="en-US"/>
        </w:rPr>
        <w:t>dkk</w:t>
      </w:r>
      <w:proofErr w:type="spellEnd"/>
      <w:r w:rsidR="00DC28CA" w:rsidRPr="00AB6D3A">
        <w:rPr>
          <w:rFonts w:asciiTheme="majorBidi" w:hAnsiTheme="majorBidi" w:cstheme="majorBidi"/>
          <w:sz w:val="24"/>
          <w:szCs w:val="24"/>
          <w:lang w:val="en-US"/>
        </w:rPr>
        <w:t>, 2018)</w:t>
      </w:r>
      <w:r w:rsidRPr="00AB6D3A">
        <w:rPr>
          <w:rFonts w:asciiTheme="majorBidi" w:hAnsiTheme="majorBidi" w:cstheme="majorBidi"/>
          <w:sz w:val="24"/>
          <w:szCs w:val="24"/>
        </w:rPr>
        <w:t>.</w:t>
      </w:r>
    </w:p>
    <w:p w14:paraId="26E5408D" w14:textId="77777777" w:rsidR="00AB6D3A" w:rsidRDefault="00DC28CA" w:rsidP="00AB6D3A">
      <w:pPr>
        <w:spacing w:after="0" w:line="360" w:lineRule="auto"/>
        <w:ind w:firstLine="567"/>
        <w:jc w:val="both"/>
        <w:rPr>
          <w:rFonts w:asciiTheme="majorBidi" w:hAnsiTheme="majorBidi" w:cstheme="majorBidi"/>
          <w:sz w:val="24"/>
          <w:szCs w:val="24"/>
        </w:rPr>
      </w:pPr>
      <w:r w:rsidRPr="00AB6D3A">
        <w:rPr>
          <w:rFonts w:asciiTheme="majorBidi" w:hAnsiTheme="majorBidi" w:cstheme="majorBidi"/>
          <w:sz w:val="24"/>
          <w:szCs w:val="24"/>
        </w:rPr>
        <w:t xml:space="preserve">Anak yang mendapatkan dukungan emosional yang baik akan merasa diterima, diperhatikan dan menerima kasih sayang yang cukup dalam keluarga. hal ini akan berpengaruh terhadap aspek kesejahteraan emosional anak. Dukungan keluarga yang diterima orangtua kemudian akan membentuk sikap keluarga terhadap penanganan anak </w:t>
      </w:r>
      <w:r w:rsidRPr="00AB6D3A">
        <w:rPr>
          <w:rFonts w:asciiTheme="majorBidi" w:hAnsiTheme="majorBidi" w:cstheme="majorBidi"/>
          <w:i/>
          <w:sz w:val="24"/>
          <w:szCs w:val="24"/>
        </w:rPr>
        <w:t>Cerebral Palsy</w:t>
      </w:r>
      <w:r w:rsidRPr="00AB6D3A">
        <w:rPr>
          <w:rFonts w:asciiTheme="majorBidi" w:hAnsiTheme="majorBidi" w:cstheme="majorBidi"/>
          <w:sz w:val="24"/>
          <w:szCs w:val="24"/>
        </w:rPr>
        <w:t xml:space="preserve">, mendorong untuk mengupayakan penanganan anak semaksimal yang bisa mereka dapatkan (Harumi dkk, 2017; Tessier dkk, 2014). </w:t>
      </w:r>
    </w:p>
    <w:p w14:paraId="43EA269B" w14:textId="77777777" w:rsidR="00AB6D3A" w:rsidRDefault="00DC28CA" w:rsidP="00AB6D3A">
      <w:pPr>
        <w:spacing w:after="0" w:line="360" w:lineRule="auto"/>
        <w:ind w:firstLine="567"/>
        <w:jc w:val="both"/>
        <w:rPr>
          <w:rFonts w:asciiTheme="majorBidi" w:hAnsiTheme="majorBidi" w:cstheme="majorBidi"/>
          <w:sz w:val="24"/>
          <w:szCs w:val="24"/>
        </w:rPr>
      </w:pPr>
      <w:proofErr w:type="spellStart"/>
      <w:r w:rsidRPr="00AB6D3A">
        <w:rPr>
          <w:rFonts w:asciiTheme="majorBidi" w:hAnsiTheme="majorBidi" w:cstheme="majorBidi"/>
          <w:sz w:val="24"/>
          <w:szCs w:val="24"/>
          <w:lang w:val="en-US"/>
        </w:rPr>
        <w:t>Tabel</w:t>
      </w:r>
      <w:proofErr w:type="spellEnd"/>
      <w:r w:rsidRPr="00AB6D3A">
        <w:rPr>
          <w:rFonts w:asciiTheme="majorBidi" w:hAnsiTheme="majorBidi" w:cstheme="majorBidi"/>
          <w:sz w:val="24"/>
          <w:szCs w:val="24"/>
          <w:lang w:val="en-US"/>
        </w:rPr>
        <w:t xml:space="preserve"> 2 </w:t>
      </w:r>
      <w:proofErr w:type="spellStart"/>
      <w:r w:rsidRPr="00AB6D3A">
        <w:rPr>
          <w:rFonts w:asciiTheme="majorBidi" w:hAnsiTheme="majorBidi" w:cstheme="majorBidi"/>
          <w:sz w:val="24"/>
          <w:szCs w:val="24"/>
          <w:lang w:val="en-US"/>
        </w:rPr>
        <w:t>menunjukkan</w:t>
      </w:r>
      <w:proofErr w:type="spellEnd"/>
      <w:r w:rsidRPr="00AB6D3A">
        <w:rPr>
          <w:rFonts w:asciiTheme="majorBidi" w:hAnsiTheme="majorBidi" w:cstheme="majorBidi"/>
          <w:sz w:val="24"/>
          <w:szCs w:val="24"/>
          <w:lang w:val="en-US"/>
        </w:rPr>
        <w:t xml:space="preserve"> </w:t>
      </w:r>
      <w:proofErr w:type="spellStart"/>
      <w:r w:rsidRPr="00AB6D3A">
        <w:rPr>
          <w:rFonts w:asciiTheme="majorBidi" w:hAnsiTheme="majorBidi" w:cstheme="majorBidi"/>
          <w:sz w:val="24"/>
          <w:szCs w:val="24"/>
          <w:lang w:val="en-US"/>
        </w:rPr>
        <w:t>bahwa</w:t>
      </w:r>
      <w:proofErr w:type="spellEnd"/>
      <w:r w:rsidRPr="00AB6D3A">
        <w:rPr>
          <w:rFonts w:asciiTheme="majorBidi" w:hAnsiTheme="majorBidi" w:cstheme="majorBidi"/>
          <w:sz w:val="24"/>
          <w:szCs w:val="24"/>
          <w:lang w:val="en-US"/>
        </w:rPr>
        <w:t xml:space="preserve"> du</w:t>
      </w:r>
      <w:r w:rsidR="001B3FA1" w:rsidRPr="00AB6D3A">
        <w:rPr>
          <w:rFonts w:asciiTheme="majorBidi" w:hAnsiTheme="majorBidi" w:cstheme="majorBidi"/>
          <w:sz w:val="24"/>
          <w:szCs w:val="24"/>
        </w:rPr>
        <w:t xml:space="preserve">kungan sosial berhubungan positif langsung dengan kualitas hidup anak dan secara statistic signifikan (b=0,99; CI 95%= 0,014 hingga 1,97; p=0,047). Anak </w:t>
      </w:r>
      <w:r w:rsidR="001B3FA1" w:rsidRPr="00AB6D3A">
        <w:rPr>
          <w:rFonts w:asciiTheme="majorBidi" w:hAnsiTheme="majorBidi" w:cstheme="majorBidi"/>
          <w:i/>
          <w:iCs/>
          <w:sz w:val="24"/>
          <w:szCs w:val="24"/>
        </w:rPr>
        <w:t xml:space="preserve">cerebral palsy </w:t>
      </w:r>
      <w:r w:rsidR="001B3FA1" w:rsidRPr="00AB6D3A">
        <w:rPr>
          <w:rFonts w:asciiTheme="majorBidi" w:hAnsiTheme="majorBidi" w:cstheme="majorBidi"/>
          <w:sz w:val="24"/>
          <w:szCs w:val="24"/>
        </w:rPr>
        <w:t xml:space="preserve">yang mendapatkan dukungan sosial yang kuat akan meningkatkan logodd memiliki kualitas hidup baik sebesar 0,99 unit daripada anak dengan dukungan sosial yang lemah. </w:t>
      </w:r>
    </w:p>
    <w:p w14:paraId="08D7E9CB" w14:textId="77777777" w:rsidR="00AB6D3A" w:rsidRDefault="00DC28CA" w:rsidP="00AB6D3A">
      <w:pPr>
        <w:spacing w:after="0" w:line="360" w:lineRule="auto"/>
        <w:ind w:firstLine="567"/>
        <w:jc w:val="both"/>
        <w:rPr>
          <w:rFonts w:asciiTheme="majorBidi" w:hAnsiTheme="majorBidi" w:cstheme="majorBidi"/>
          <w:sz w:val="24"/>
          <w:szCs w:val="24"/>
          <w:lang w:val="en-US"/>
        </w:rPr>
      </w:pPr>
      <w:proofErr w:type="spellStart"/>
      <w:r w:rsidRPr="00AB6D3A">
        <w:rPr>
          <w:rFonts w:asciiTheme="majorBidi" w:hAnsiTheme="majorBidi" w:cstheme="majorBidi"/>
          <w:sz w:val="24"/>
          <w:szCs w:val="24"/>
          <w:lang w:val="en-US"/>
        </w:rPr>
        <w:t>Dukungan</w:t>
      </w:r>
      <w:proofErr w:type="spellEnd"/>
      <w:r w:rsidRPr="00AB6D3A">
        <w:rPr>
          <w:rFonts w:asciiTheme="majorBidi" w:hAnsiTheme="majorBidi" w:cstheme="majorBidi"/>
          <w:sz w:val="24"/>
          <w:szCs w:val="24"/>
          <w:lang w:val="en-US"/>
        </w:rPr>
        <w:t xml:space="preserve"> </w:t>
      </w:r>
      <w:proofErr w:type="spellStart"/>
      <w:r w:rsidRPr="00AB6D3A">
        <w:rPr>
          <w:rFonts w:asciiTheme="majorBidi" w:hAnsiTheme="majorBidi" w:cstheme="majorBidi"/>
          <w:sz w:val="24"/>
          <w:szCs w:val="24"/>
          <w:lang w:val="en-US"/>
        </w:rPr>
        <w:t>sosial</w:t>
      </w:r>
      <w:proofErr w:type="spellEnd"/>
      <w:r w:rsidRPr="00AB6D3A">
        <w:rPr>
          <w:rFonts w:asciiTheme="majorBidi" w:hAnsiTheme="majorBidi" w:cstheme="majorBidi"/>
          <w:sz w:val="24"/>
          <w:szCs w:val="24"/>
          <w:lang w:val="en-US"/>
        </w:rPr>
        <w:t xml:space="preserve"> yang </w:t>
      </w:r>
      <w:proofErr w:type="spellStart"/>
      <w:r w:rsidRPr="00AB6D3A">
        <w:rPr>
          <w:rFonts w:asciiTheme="majorBidi" w:hAnsiTheme="majorBidi" w:cstheme="majorBidi"/>
          <w:sz w:val="24"/>
          <w:szCs w:val="24"/>
          <w:lang w:val="en-US"/>
        </w:rPr>
        <w:t>kuat</w:t>
      </w:r>
      <w:proofErr w:type="spellEnd"/>
      <w:r w:rsidRPr="00AB6D3A">
        <w:rPr>
          <w:rFonts w:asciiTheme="majorBidi" w:hAnsiTheme="majorBidi" w:cstheme="majorBidi"/>
          <w:sz w:val="24"/>
          <w:szCs w:val="24"/>
          <w:lang w:val="en-US"/>
        </w:rPr>
        <w:t xml:space="preserve"> </w:t>
      </w:r>
      <w:proofErr w:type="spellStart"/>
      <w:r w:rsidRPr="00AB6D3A">
        <w:rPr>
          <w:rFonts w:asciiTheme="majorBidi" w:hAnsiTheme="majorBidi" w:cstheme="majorBidi"/>
          <w:sz w:val="24"/>
          <w:szCs w:val="24"/>
          <w:lang w:val="en-US"/>
        </w:rPr>
        <w:t>dikaitkan</w:t>
      </w:r>
      <w:proofErr w:type="spellEnd"/>
      <w:r w:rsidRPr="00AB6D3A">
        <w:rPr>
          <w:rFonts w:asciiTheme="majorBidi" w:hAnsiTheme="majorBidi" w:cstheme="majorBidi"/>
          <w:sz w:val="24"/>
          <w:szCs w:val="24"/>
          <w:lang w:val="en-US"/>
        </w:rPr>
        <w:t xml:space="preserve"> </w:t>
      </w:r>
      <w:proofErr w:type="spellStart"/>
      <w:r w:rsidRPr="00AB6D3A">
        <w:rPr>
          <w:rFonts w:asciiTheme="majorBidi" w:hAnsiTheme="majorBidi" w:cstheme="majorBidi"/>
          <w:sz w:val="24"/>
          <w:szCs w:val="24"/>
          <w:lang w:val="en-US"/>
        </w:rPr>
        <w:t>dengan</w:t>
      </w:r>
      <w:proofErr w:type="spellEnd"/>
      <w:r w:rsidRPr="00AB6D3A">
        <w:rPr>
          <w:rFonts w:asciiTheme="majorBidi" w:hAnsiTheme="majorBidi" w:cstheme="majorBidi"/>
          <w:sz w:val="24"/>
          <w:szCs w:val="24"/>
          <w:lang w:val="en-US"/>
        </w:rPr>
        <w:t xml:space="preserve"> </w:t>
      </w:r>
      <w:proofErr w:type="spellStart"/>
      <w:r w:rsidRPr="00AB6D3A">
        <w:rPr>
          <w:rFonts w:asciiTheme="majorBidi" w:hAnsiTheme="majorBidi" w:cstheme="majorBidi"/>
          <w:sz w:val="24"/>
          <w:szCs w:val="24"/>
          <w:lang w:val="en-US"/>
        </w:rPr>
        <w:t>peningkatan</w:t>
      </w:r>
      <w:proofErr w:type="spellEnd"/>
      <w:r w:rsidRPr="00AB6D3A">
        <w:rPr>
          <w:rFonts w:asciiTheme="majorBidi" w:hAnsiTheme="majorBidi" w:cstheme="majorBidi"/>
          <w:sz w:val="24"/>
          <w:szCs w:val="24"/>
          <w:lang w:val="en-US"/>
        </w:rPr>
        <w:t xml:space="preserve"> </w:t>
      </w:r>
      <w:proofErr w:type="spellStart"/>
      <w:r w:rsidRPr="00AB6D3A">
        <w:rPr>
          <w:rFonts w:asciiTheme="majorBidi" w:hAnsiTheme="majorBidi" w:cstheme="majorBidi"/>
          <w:sz w:val="24"/>
          <w:szCs w:val="24"/>
          <w:lang w:val="en-US"/>
        </w:rPr>
        <w:t>kualitas</w:t>
      </w:r>
      <w:proofErr w:type="spellEnd"/>
      <w:r w:rsidRPr="00AB6D3A">
        <w:rPr>
          <w:rFonts w:asciiTheme="majorBidi" w:hAnsiTheme="majorBidi" w:cstheme="majorBidi"/>
          <w:sz w:val="24"/>
          <w:szCs w:val="24"/>
          <w:lang w:val="en-US"/>
        </w:rPr>
        <w:t xml:space="preserve"> </w:t>
      </w:r>
      <w:proofErr w:type="spellStart"/>
      <w:r w:rsidRPr="00AB6D3A">
        <w:rPr>
          <w:rFonts w:asciiTheme="majorBidi" w:hAnsiTheme="majorBidi" w:cstheme="majorBidi"/>
          <w:sz w:val="24"/>
          <w:szCs w:val="24"/>
          <w:lang w:val="en-US"/>
        </w:rPr>
        <w:t>hidup</w:t>
      </w:r>
      <w:proofErr w:type="spellEnd"/>
      <w:r w:rsidRPr="00AB6D3A">
        <w:rPr>
          <w:rFonts w:asciiTheme="majorBidi" w:hAnsiTheme="majorBidi" w:cstheme="majorBidi"/>
          <w:sz w:val="24"/>
          <w:szCs w:val="24"/>
          <w:lang w:val="en-US"/>
        </w:rPr>
        <w:t xml:space="preserve"> </w:t>
      </w:r>
      <w:proofErr w:type="spellStart"/>
      <w:r w:rsidRPr="00AB6D3A">
        <w:rPr>
          <w:rFonts w:asciiTheme="majorBidi" w:hAnsiTheme="majorBidi" w:cstheme="majorBidi"/>
          <w:sz w:val="24"/>
          <w:szCs w:val="24"/>
          <w:lang w:val="en-US"/>
        </w:rPr>
        <w:t>anak</w:t>
      </w:r>
      <w:proofErr w:type="spellEnd"/>
      <w:r w:rsidRPr="00AB6D3A">
        <w:rPr>
          <w:rFonts w:asciiTheme="majorBidi" w:hAnsiTheme="majorBidi" w:cstheme="majorBidi"/>
          <w:sz w:val="24"/>
          <w:szCs w:val="24"/>
          <w:lang w:val="en-US"/>
        </w:rPr>
        <w:t xml:space="preserve">. </w:t>
      </w:r>
      <w:proofErr w:type="spellStart"/>
      <w:r w:rsidRPr="00AB6D3A">
        <w:rPr>
          <w:rFonts w:asciiTheme="majorBidi" w:hAnsiTheme="majorBidi" w:cstheme="majorBidi"/>
          <w:sz w:val="24"/>
          <w:szCs w:val="24"/>
          <w:lang w:val="en-US"/>
        </w:rPr>
        <w:t>Dukungan</w:t>
      </w:r>
      <w:proofErr w:type="spellEnd"/>
      <w:r w:rsidRPr="00AB6D3A">
        <w:rPr>
          <w:rFonts w:asciiTheme="majorBidi" w:hAnsiTheme="majorBidi" w:cstheme="majorBidi"/>
          <w:sz w:val="24"/>
          <w:szCs w:val="24"/>
          <w:lang w:val="en-US"/>
        </w:rPr>
        <w:t xml:space="preserve"> </w:t>
      </w:r>
      <w:proofErr w:type="spellStart"/>
      <w:r w:rsidRPr="00AB6D3A">
        <w:rPr>
          <w:rFonts w:asciiTheme="majorBidi" w:hAnsiTheme="majorBidi" w:cstheme="majorBidi"/>
          <w:sz w:val="24"/>
          <w:szCs w:val="24"/>
          <w:lang w:val="en-US"/>
        </w:rPr>
        <w:t>sosial</w:t>
      </w:r>
      <w:proofErr w:type="spellEnd"/>
      <w:r w:rsidRPr="00AB6D3A">
        <w:rPr>
          <w:rFonts w:asciiTheme="majorBidi" w:hAnsiTheme="majorBidi" w:cstheme="majorBidi"/>
          <w:sz w:val="24"/>
          <w:szCs w:val="24"/>
          <w:lang w:val="en-US"/>
        </w:rPr>
        <w:t xml:space="preserve"> </w:t>
      </w:r>
      <w:proofErr w:type="spellStart"/>
      <w:r w:rsidRPr="00AB6D3A">
        <w:rPr>
          <w:rFonts w:asciiTheme="majorBidi" w:hAnsiTheme="majorBidi" w:cstheme="majorBidi"/>
          <w:sz w:val="24"/>
          <w:szCs w:val="24"/>
          <w:lang w:val="en-US"/>
        </w:rPr>
        <w:t>dengan</w:t>
      </w:r>
      <w:proofErr w:type="spellEnd"/>
      <w:r w:rsidRPr="00AB6D3A">
        <w:rPr>
          <w:rFonts w:asciiTheme="majorBidi" w:hAnsiTheme="majorBidi" w:cstheme="majorBidi"/>
          <w:sz w:val="24"/>
          <w:szCs w:val="24"/>
          <w:lang w:val="en-US"/>
        </w:rPr>
        <w:t xml:space="preserve"> </w:t>
      </w:r>
      <w:proofErr w:type="spellStart"/>
      <w:r w:rsidRPr="00AB6D3A">
        <w:rPr>
          <w:rFonts w:asciiTheme="majorBidi" w:hAnsiTheme="majorBidi" w:cstheme="majorBidi"/>
          <w:sz w:val="24"/>
          <w:szCs w:val="24"/>
          <w:lang w:val="en-US"/>
        </w:rPr>
        <w:t>memfasilitasi</w:t>
      </w:r>
      <w:proofErr w:type="spellEnd"/>
      <w:r w:rsidRPr="00AB6D3A">
        <w:rPr>
          <w:rFonts w:asciiTheme="majorBidi" w:hAnsiTheme="majorBidi" w:cstheme="majorBidi"/>
          <w:sz w:val="24"/>
          <w:szCs w:val="24"/>
          <w:lang w:val="en-US"/>
        </w:rPr>
        <w:t xml:space="preserve"> </w:t>
      </w:r>
      <w:proofErr w:type="spellStart"/>
      <w:r w:rsidRPr="00AB6D3A">
        <w:rPr>
          <w:rFonts w:asciiTheme="majorBidi" w:hAnsiTheme="majorBidi" w:cstheme="majorBidi"/>
          <w:sz w:val="24"/>
          <w:szCs w:val="24"/>
          <w:lang w:val="en-US"/>
        </w:rPr>
        <w:t>koordinasi</w:t>
      </w:r>
      <w:proofErr w:type="spellEnd"/>
      <w:r w:rsidRPr="00AB6D3A">
        <w:rPr>
          <w:rFonts w:asciiTheme="majorBidi" w:hAnsiTheme="majorBidi" w:cstheme="majorBidi"/>
          <w:sz w:val="24"/>
          <w:szCs w:val="24"/>
          <w:lang w:val="en-US"/>
        </w:rPr>
        <w:t xml:space="preserve"> </w:t>
      </w:r>
      <w:proofErr w:type="spellStart"/>
      <w:r w:rsidRPr="00AB6D3A">
        <w:rPr>
          <w:rFonts w:asciiTheme="majorBidi" w:hAnsiTheme="majorBidi" w:cstheme="majorBidi"/>
          <w:sz w:val="24"/>
          <w:szCs w:val="24"/>
          <w:lang w:val="en-US"/>
        </w:rPr>
        <w:t>perawatan</w:t>
      </w:r>
      <w:proofErr w:type="spellEnd"/>
      <w:r w:rsidRPr="00AB6D3A">
        <w:rPr>
          <w:rFonts w:asciiTheme="majorBidi" w:hAnsiTheme="majorBidi" w:cstheme="majorBidi"/>
          <w:sz w:val="24"/>
          <w:szCs w:val="24"/>
          <w:lang w:val="en-US"/>
        </w:rPr>
        <w:t xml:space="preserve"> </w:t>
      </w:r>
      <w:proofErr w:type="spellStart"/>
      <w:r w:rsidRPr="00AB6D3A">
        <w:rPr>
          <w:rFonts w:asciiTheme="majorBidi" w:hAnsiTheme="majorBidi" w:cstheme="majorBidi"/>
          <w:sz w:val="24"/>
          <w:szCs w:val="24"/>
          <w:lang w:val="en-US"/>
        </w:rPr>
        <w:t>dengan</w:t>
      </w:r>
      <w:proofErr w:type="spellEnd"/>
      <w:r w:rsidRPr="00AB6D3A">
        <w:rPr>
          <w:rFonts w:asciiTheme="majorBidi" w:hAnsiTheme="majorBidi" w:cstheme="majorBidi"/>
          <w:sz w:val="24"/>
          <w:szCs w:val="24"/>
          <w:lang w:val="en-US"/>
        </w:rPr>
        <w:t xml:space="preserve"> </w:t>
      </w:r>
      <w:proofErr w:type="spellStart"/>
      <w:r w:rsidRPr="00AB6D3A">
        <w:rPr>
          <w:rFonts w:asciiTheme="majorBidi" w:hAnsiTheme="majorBidi" w:cstheme="majorBidi"/>
          <w:sz w:val="24"/>
          <w:szCs w:val="24"/>
          <w:lang w:val="en-US"/>
        </w:rPr>
        <w:t>pihak-pihak</w:t>
      </w:r>
      <w:proofErr w:type="spellEnd"/>
      <w:r w:rsidRPr="00AB6D3A">
        <w:rPr>
          <w:rFonts w:asciiTheme="majorBidi" w:hAnsiTheme="majorBidi" w:cstheme="majorBidi"/>
          <w:sz w:val="24"/>
          <w:szCs w:val="24"/>
          <w:lang w:val="en-US"/>
        </w:rPr>
        <w:t xml:space="preserve"> lain </w:t>
      </w:r>
      <w:proofErr w:type="spellStart"/>
      <w:r w:rsidRPr="00AB6D3A">
        <w:rPr>
          <w:rFonts w:asciiTheme="majorBidi" w:hAnsiTheme="majorBidi" w:cstheme="majorBidi"/>
          <w:sz w:val="24"/>
          <w:szCs w:val="24"/>
          <w:lang w:val="en-US"/>
        </w:rPr>
        <w:t>selain</w:t>
      </w:r>
      <w:proofErr w:type="spellEnd"/>
      <w:r w:rsidRPr="00AB6D3A">
        <w:rPr>
          <w:rFonts w:asciiTheme="majorBidi" w:hAnsiTheme="majorBidi" w:cstheme="majorBidi"/>
          <w:sz w:val="24"/>
          <w:szCs w:val="24"/>
          <w:lang w:val="en-US"/>
        </w:rPr>
        <w:t xml:space="preserve"> </w:t>
      </w:r>
      <w:proofErr w:type="spellStart"/>
      <w:r w:rsidRPr="00AB6D3A">
        <w:rPr>
          <w:rFonts w:asciiTheme="majorBidi" w:hAnsiTheme="majorBidi" w:cstheme="majorBidi"/>
          <w:sz w:val="24"/>
          <w:szCs w:val="24"/>
          <w:lang w:val="en-US"/>
        </w:rPr>
        <w:t>keluarga</w:t>
      </w:r>
      <w:proofErr w:type="spellEnd"/>
      <w:r w:rsidRPr="00AB6D3A">
        <w:rPr>
          <w:rFonts w:asciiTheme="majorBidi" w:hAnsiTheme="majorBidi" w:cstheme="majorBidi"/>
          <w:sz w:val="24"/>
          <w:szCs w:val="24"/>
          <w:lang w:val="en-US"/>
        </w:rPr>
        <w:t xml:space="preserve"> dan </w:t>
      </w:r>
      <w:proofErr w:type="spellStart"/>
      <w:r w:rsidRPr="00AB6D3A">
        <w:rPr>
          <w:rFonts w:asciiTheme="majorBidi" w:hAnsiTheme="majorBidi" w:cstheme="majorBidi"/>
          <w:sz w:val="24"/>
          <w:szCs w:val="24"/>
          <w:lang w:val="en-US"/>
        </w:rPr>
        <w:t>perawatan</w:t>
      </w:r>
      <w:proofErr w:type="spellEnd"/>
      <w:r w:rsidRPr="00AB6D3A">
        <w:rPr>
          <w:rFonts w:asciiTheme="majorBidi" w:hAnsiTheme="majorBidi" w:cstheme="majorBidi"/>
          <w:sz w:val="24"/>
          <w:szCs w:val="24"/>
          <w:lang w:val="en-US"/>
        </w:rPr>
        <w:t xml:space="preserve"> </w:t>
      </w:r>
      <w:proofErr w:type="spellStart"/>
      <w:r w:rsidRPr="00AB6D3A">
        <w:rPr>
          <w:rFonts w:asciiTheme="majorBidi" w:hAnsiTheme="majorBidi" w:cstheme="majorBidi"/>
          <w:sz w:val="24"/>
          <w:szCs w:val="24"/>
          <w:lang w:val="en-US"/>
        </w:rPr>
        <w:t>berbasis</w:t>
      </w:r>
      <w:proofErr w:type="spellEnd"/>
      <w:r w:rsidRPr="00AB6D3A">
        <w:rPr>
          <w:rFonts w:asciiTheme="majorBidi" w:hAnsiTheme="majorBidi" w:cstheme="majorBidi"/>
          <w:sz w:val="24"/>
          <w:szCs w:val="24"/>
          <w:lang w:val="en-US"/>
        </w:rPr>
        <w:t xml:space="preserve"> </w:t>
      </w:r>
      <w:proofErr w:type="spellStart"/>
      <w:r w:rsidRPr="00AB6D3A">
        <w:rPr>
          <w:rFonts w:asciiTheme="majorBidi" w:hAnsiTheme="majorBidi" w:cstheme="majorBidi"/>
          <w:sz w:val="24"/>
          <w:szCs w:val="24"/>
          <w:lang w:val="en-US"/>
        </w:rPr>
        <w:t>keluarga</w:t>
      </w:r>
      <w:proofErr w:type="spellEnd"/>
      <w:r w:rsidRPr="00AB6D3A">
        <w:rPr>
          <w:rFonts w:asciiTheme="majorBidi" w:hAnsiTheme="majorBidi" w:cstheme="majorBidi"/>
          <w:sz w:val="24"/>
          <w:szCs w:val="24"/>
          <w:lang w:val="en-US"/>
        </w:rPr>
        <w:t xml:space="preserve"> </w:t>
      </w:r>
      <w:proofErr w:type="spellStart"/>
      <w:r w:rsidRPr="00AB6D3A">
        <w:rPr>
          <w:rFonts w:asciiTheme="majorBidi" w:hAnsiTheme="majorBidi" w:cstheme="majorBidi"/>
          <w:sz w:val="24"/>
          <w:szCs w:val="24"/>
          <w:lang w:val="en-US"/>
        </w:rPr>
        <w:t>berhubungan</w:t>
      </w:r>
      <w:proofErr w:type="spellEnd"/>
      <w:r w:rsidRPr="00AB6D3A">
        <w:rPr>
          <w:rFonts w:asciiTheme="majorBidi" w:hAnsiTheme="majorBidi" w:cstheme="majorBidi"/>
          <w:sz w:val="24"/>
          <w:szCs w:val="24"/>
          <w:lang w:val="en-US"/>
        </w:rPr>
        <w:t xml:space="preserve"> </w:t>
      </w:r>
      <w:proofErr w:type="spellStart"/>
      <w:r w:rsidRPr="00AB6D3A">
        <w:rPr>
          <w:rFonts w:asciiTheme="majorBidi" w:hAnsiTheme="majorBidi" w:cstheme="majorBidi"/>
          <w:sz w:val="24"/>
          <w:szCs w:val="24"/>
          <w:lang w:val="en-US"/>
        </w:rPr>
        <w:t>dengan</w:t>
      </w:r>
      <w:proofErr w:type="spellEnd"/>
      <w:r w:rsidRPr="00AB6D3A">
        <w:rPr>
          <w:rFonts w:asciiTheme="majorBidi" w:hAnsiTheme="majorBidi" w:cstheme="majorBidi"/>
          <w:sz w:val="24"/>
          <w:szCs w:val="24"/>
          <w:lang w:val="en-US"/>
        </w:rPr>
        <w:t xml:space="preserve"> </w:t>
      </w:r>
      <w:proofErr w:type="spellStart"/>
      <w:r w:rsidRPr="00AB6D3A">
        <w:rPr>
          <w:rFonts w:asciiTheme="majorBidi" w:hAnsiTheme="majorBidi" w:cstheme="majorBidi"/>
          <w:sz w:val="24"/>
          <w:szCs w:val="24"/>
          <w:lang w:val="en-US"/>
        </w:rPr>
        <w:t>peningkatan</w:t>
      </w:r>
      <w:proofErr w:type="spellEnd"/>
      <w:r w:rsidRPr="00AB6D3A">
        <w:rPr>
          <w:rFonts w:asciiTheme="majorBidi" w:hAnsiTheme="majorBidi" w:cstheme="majorBidi"/>
          <w:sz w:val="24"/>
          <w:szCs w:val="24"/>
          <w:lang w:val="en-US"/>
        </w:rPr>
        <w:t xml:space="preserve"> </w:t>
      </w:r>
      <w:proofErr w:type="spellStart"/>
      <w:r w:rsidRPr="00AB6D3A">
        <w:rPr>
          <w:rFonts w:asciiTheme="majorBidi" w:hAnsiTheme="majorBidi" w:cstheme="majorBidi"/>
          <w:sz w:val="24"/>
          <w:szCs w:val="24"/>
          <w:lang w:val="en-US"/>
        </w:rPr>
        <w:t>kualitas</w:t>
      </w:r>
      <w:proofErr w:type="spellEnd"/>
      <w:r w:rsidRPr="00AB6D3A">
        <w:rPr>
          <w:rFonts w:asciiTheme="majorBidi" w:hAnsiTheme="majorBidi" w:cstheme="majorBidi"/>
          <w:sz w:val="24"/>
          <w:szCs w:val="24"/>
          <w:lang w:val="en-US"/>
        </w:rPr>
        <w:t xml:space="preserve"> </w:t>
      </w:r>
      <w:proofErr w:type="spellStart"/>
      <w:r w:rsidRPr="00AB6D3A">
        <w:rPr>
          <w:rFonts w:asciiTheme="majorBidi" w:hAnsiTheme="majorBidi" w:cstheme="majorBidi"/>
          <w:sz w:val="24"/>
          <w:szCs w:val="24"/>
          <w:lang w:val="en-US"/>
        </w:rPr>
        <w:t>hidup</w:t>
      </w:r>
      <w:proofErr w:type="spellEnd"/>
      <w:r w:rsidRPr="00AB6D3A">
        <w:rPr>
          <w:rFonts w:asciiTheme="majorBidi" w:hAnsiTheme="majorBidi" w:cstheme="majorBidi"/>
          <w:sz w:val="24"/>
          <w:szCs w:val="24"/>
          <w:lang w:val="en-US"/>
        </w:rPr>
        <w:t xml:space="preserve"> </w:t>
      </w:r>
      <w:proofErr w:type="spellStart"/>
      <w:r w:rsidRPr="00AB6D3A">
        <w:rPr>
          <w:rFonts w:asciiTheme="majorBidi" w:hAnsiTheme="majorBidi" w:cstheme="majorBidi"/>
          <w:sz w:val="24"/>
          <w:szCs w:val="24"/>
          <w:lang w:val="en-US"/>
        </w:rPr>
        <w:t>anak</w:t>
      </w:r>
      <w:proofErr w:type="spellEnd"/>
      <w:r w:rsidRPr="00AB6D3A">
        <w:rPr>
          <w:rFonts w:asciiTheme="majorBidi" w:hAnsiTheme="majorBidi" w:cstheme="majorBidi"/>
          <w:sz w:val="24"/>
          <w:szCs w:val="24"/>
          <w:lang w:val="en-US"/>
        </w:rPr>
        <w:t xml:space="preserve"> pada </w:t>
      </w:r>
      <w:proofErr w:type="spellStart"/>
      <w:r w:rsidRPr="00AB6D3A">
        <w:rPr>
          <w:rFonts w:asciiTheme="majorBidi" w:hAnsiTheme="majorBidi" w:cstheme="majorBidi"/>
          <w:sz w:val="24"/>
          <w:szCs w:val="24"/>
          <w:lang w:val="en-US"/>
        </w:rPr>
        <w:t>aspek</w:t>
      </w:r>
      <w:proofErr w:type="spellEnd"/>
      <w:r w:rsidRPr="00AB6D3A">
        <w:rPr>
          <w:rFonts w:asciiTheme="majorBidi" w:hAnsiTheme="majorBidi" w:cstheme="majorBidi"/>
          <w:sz w:val="24"/>
          <w:szCs w:val="24"/>
          <w:lang w:val="en-US"/>
        </w:rPr>
        <w:t xml:space="preserve"> </w:t>
      </w:r>
      <w:proofErr w:type="spellStart"/>
      <w:r w:rsidRPr="00AB6D3A">
        <w:rPr>
          <w:rFonts w:asciiTheme="majorBidi" w:hAnsiTheme="majorBidi" w:cstheme="majorBidi"/>
          <w:sz w:val="24"/>
          <w:szCs w:val="24"/>
          <w:lang w:val="en-US"/>
        </w:rPr>
        <w:t>psikososial</w:t>
      </w:r>
      <w:proofErr w:type="spellEnd"/>
      <w:r w:rsidRPr="00AB6D3A">
        <w:rPr>
          <w:rFonts w:asciiTheme="majorBidi" w:hAnsiTheme="majorBidi" w:cstheme="majorBidi"/>
          <w:sz w:val="24"/>
          <w:szCs w:val="24"/>
          <w:lang w:val="en-US"/>
        </w:rPr>
        <w:t xml:space="preserve"> (Tessier </w:t>
      </w:r>
      <w:proofErr w:type="spellStart"/>
      <w:r w:rsidRPr="00AB6D3A">
        <w:rPr>
          <w:rFonts w:asciiTheme="majorBidi" w:hAnsiTheme="majorBidi" w:cstheme="majorBidi"/>
          <w:sz w:val="24"/>
          <w:szCs w:val="24"/>
          <w:lang w:val="en-US"/>
        </w:rPr>
        <w:t>dkk</w:t>
      </w:r>
      <w:proofErr w:type="spellEnd"/>
      <w:r w:rsidRPr="00AB6D3A">
        <w:rPr>
          <w:rFonts w:asciiTheme="majorBidi" w:hAnsiTheme="majorBidi" w:cstheme="majorBidi"/>
          <w:sz w:val="24"/>
          <w:szCs w:val="24"/>
          <w:lang w:val="en-US"/>
        </w:rPr>
        <w:t xml:space="preserve">, 2014). </w:t>
      </w:r>
      <w:r w:rsidRPr="00AB6D3A">
        <w:rPr>
          <w:rFonts w:asciiTheme="majorBidi" w:hAnsiTheme="majorBidi" w:cstheme="majorBidi"/>
          <w:sz w:val="24"/>
          <w:szCs w:val="24"/>
        </w:rPr>
        <w:t>Perawatan berbasis keluarga berhubungan dengan peran komunitas, pemenuhan finasial dan dukungan sosial yang sesuai dengan kebutuhan perawatan anak</w:t>
      </w:r>
      <w:r w:rsidR="00AB6D3A">
        <w:rPr>
          <w:rFonts w:asciiTheme="majorBidi" w:hAnsiTheme="majorBidi" w:cstheme="majorBidi"/>
          <w:sz w:val="24"/>
          <w:szCs w:val="24"/>
          <w:lang w:val="en-US"/>
        </w:rPr>
        <w:t xml:space="preserve"> (</w:t>
      </w:r>
      <w:proofErr w:type="spellStart"/>
      <w:r w:rsidR="00AB6D3A">
        <w:rPr>
          <w:rFonts w:asciiTheme="majorBidi" w:hAnsiTheme="majorBidi" w:cstheme="majorBidi"/>
          <w:sz w:val="24"/>
          <w:szCs w:val="24"/>
          <w:lang w:val="en-US"/>
        </w:rPr>
        <w:t>Almasari</w:t>
      </w:r>
      <w:proofErr w:type="spellEnd"/>
      <w:r w:rsidR="00AB6D3A">
        <w:rPr>
          <w:rFonts w:asciiTheme="majorBidi" w:hAnsiTheme="majorBidi" w:cstheme="majorBidi"/>
          <w:sz w:val="24"/>
          <w:szCs w:val="24"/>
          <w:lang w:val="en-US"/>
        </w:rPr>
        <w:t xml:space="preserve"> </w:t>
      </w:r>
      <w:proofErr w:type="spellStart"/>
      <w:r w:rsidR="00AB6D3A">
        <w:rPr>
          <w:rFonts w:asciiTheme="majorBidi" w:hAnsiTheme="majorBidi" w:cstheme="majorBidi"/>
          <w:sz w:val="24"/>
          <w:szCs w:val="24"/>
          <w:lang w:val="en-US"/>
        </w:rPr>
        <w:t>dkk</w:t>
      </w:r>
      <w:proofErr w:type="spellEnd"/>
      <w:r w:rsidR="00AB6D3A">
        <w:rPr>
          <w:rFonts w:asciiTheme="majorBidi" w:hAnsiTheme="majorBidi" w:cstheme="majorBidi"/>
          <w:sz w:val="24"/>
          <w:szCs w:val="24"/>
          <w:lang w:val="en-US"/>
        </w:rPr>
        <w:t>, 2013).</w:t>
      </w:r>
    </w:p>
    <w:p w14:paraId="5E30D049" w14:textId="77777777" w:rsidR="00DC28CA" w:rsidRPr="00AB6D3A" w:rsidRDefault="00DC28CA" w:rsidP="00AB6D3A">
      <w:pPr>
        <w:spacing w:after="0" w:line="360" w:lineRule="auto"/>
        <w:ind w:firstLine="567"/>
        <w:jc w:val="both"/>
        <w:rPr>
          <w:rFonts w:asciiTheme="majorBidi" w:hAnsiTheme="majorBidi" w:cstheme="majorBidi"/>
          <w:sz w:val="24"/>
          <w:szCs w:val="24"/>
          <w:lang w:val="en-US"/>
        </w:rPr>
      </w:pPr>
      <w:r w:rsidRPr="00AB6D3A">
        <w:rPr>
          <w:rFonts w:asciiTheme="majorBidi" w:hAnsiTheme="majorBidi" w:cstheme="majorBidi"/>
          <w:sz w:val="24"/>
          <w:szCs w:val="24"/>
        </w:rPr>
        <w:t xml:space="preserve">Penanganan yang baik ini berdampak pada perkembangan kondisi kesehatan anak yang kemudian mempengaruhi kesehatan fisik anak, kemampuan dan partisipasi anak. Peningkatan ini kemudian akan berpengaruh pada kualitas hidup anak </w:t>
      </w:r>
      <w:r w:rsidRPr="00AB6D3A">
        <w:rPr>
          <w:rFonts w:asciiTheme="majorBidi" w:hAnsiTheme="majorBidi" w:cstheme="majorBidi"/>
          <w:sz w:val="24"/>
          <w:szCs w:val="24"/>
          <w:lang w:val="en-US"/>
        </w:rPr>
        <w:t xml:space="preserve">(Harumi </w:t>
      </w:r>
      <w:proofErr w:type="spellStart"/>
      <w:r w:rsidRPr="00AB6D3A">
        <w:rPr>
          <w:rFonts w:asciiTheme="majorBidi" w:hAnsiTheme="majorBidi" w:cstheme="majorBidi"/>
          <w:sz w:val="24"/>
          <w:szCs w:val="24"/>
          <w:lang w:val="en-US"/>
        </w:rPr>
        <w:t>dkk</w:t>
      </w:r>
      <w:proofErr w:type="spellEnd"/>
      <w:r w:rsidRPr="00AB6D3A">
        <w:rPr>
          <w:rFonts w:asciiTheme="majorBidi" w:hAnsiTheme="majorBidi" w:cstheme="majorBidi"/>
          <w:sz w:val="24"/>
          <w:szCs w:val="24"/>
          <w:lang w:val="en-US"/>
        </w:rPr>
        <w:t>, 2017).</w:t>
      </w:r>
    </w:p>
    <w:p w14:paraId="11B35B90" w14:textId="77777777" w:rsidR="00710EF6" w:rsidRDefault="00710EF6" w:rsidP="00710EF6">
      <w:pPr>
        <w:pStyle w:val="firstparagrah"/>
        <w:spacing w:line="240" w:lineRule="auto"/>
        <w:contextualSpacing/>
        <w:rPr>
          <w:rFonts w:ascii="Times New Roman" w:hAnsi="Times New Roman" w:cs="Times New Roman"/>
          <w:b/>
          <w:sz w:val="24"/>
          <w:szCs w:val="24"/>
        </w:rPr>
      </w:pPr>
    </w:p>
    <w:p w14:paraId="28CC4B07" w14:textId="77777777" w:rsidR="00CB612C" w:rsidRDefault="00F10488" w:rsidP="00AB6D3A">
      <w:pPr>
        <w:pStyle w:val="ListParagraph"/>
        <w:spacing w:line="240" w:lineRule="auto"/>
        <w:ind w:left="0"/>
        <w:jc w:val="both"/>
        <w:rPr>
          <w:rFonts w:ascii="Times New Roman" w:hAnsi="Times New Roman" w:cs="Times New Roman"/>
          <w:b/>
          <w:sz w:val="24"/>
          <w:szCs w:val="24"/>
        </w:rPr>
      </w:pPr>
      <w:r w:rsidRPr="00F56C23">
        <w:rPr>
          <w:rFonts w:ascii="Times New Roman" w:hAnsi="Times New Roman" w:cs="Times New Roman"/>
          <w:b/>
          <w:sz w:val="24"/>
          <w:szCs w:val="24"/>
        </w:rPr>
        <w:t xml:space="preserve">KESIMPULAN </w:t>
      </w:r>
    </w:p>
    <w:p w14:paraId="4067095C" w14:textId="77777777" w:rsidR="00DC28CA" w:rsidRPr="00AB6D3A" w:rsidRDefault="00DC28CA" w:rsidP="00AB6D3A">
      <w:pPr>
        <w:spacing w:line="360" w:lineRule="auto"/>
        <w:ind w:firstLine="567"/>
        <w:jc w:val="both"/>
        <w:rPr>
          <w:rFonts w:asciiTheme="majorBidi" w:hAnsiTheme="majorBidi" w:cstheme="majorBidi"/>
          <w:sz w:val="24"/>
          <w:szCs w:val="24"/>
        </w:rPr>
      </w:pPr>
      <w:proofErr w:type="spellStart"/>
      <w:r w:rsidRPr="00AB6D3A">
        <w:rPr>
          <w:rFonts w:asciiTheme="majorBidi" w:hAnsiTheme="majorBidi" w:cstheme="majorBidi"/>
          <w:sz w:val="24"/>
          <w:szCs w:val="24"/>
          <w:lang w:val="en-US"/>
        </w:rPr>
        <w:t>Berdasarkan</w:t>
      </w:r>
      <w:proofErr w:type="spellEnd"/>
      <w:r w:rsidRPr="00AB6D3A">
        <w:rPr>
          <w:rFonts w:asciiTheme="majorBidi" w:hAnsiTheme="majorBidi" w:cstheme="majorBidi"/>
          <w:sz w:val="24"/>
          <w:szCs w:val="24"/>
          <w:lang w:val="en-US"/>
        </w:rPr>
        <w:t xml:space="preserve"> </w:t>
      </w:r>
      <w:proofErr w:type="spellStart"/>
      <w:r w:rsidRPr="00AB6D3A">
        <w:rPr>
          <w:rFonts w:asciiTheme="majorBidi" w:hAnsiTheme="majorBidi" w:cstheme="majorBidi"/>
          <w:sz w:val="24"/>
          <w:szCs w:val="24"/>
          <w:lang w:val="en-US"/>
        </w:rPr>
        <w:t>hasil</w:t>
      </w:r>
      <w:proofErr w:type="spellEnd"/>
      <w:r w:rsidRPr="00AB6D3A">
        <w:rPr>
          <w:rFonts w:asciiTheme="majorBidi" w:hAnsiTheme="majorBidi" w:cstheme="majorBidi"/>
          <w:sz w:val="24"/>
          <w:szCs w:val="24"/>
          <w:lang w:val="en-US"/>
        </w:rPr>
        <w:t xml:space="preserve"> </w:t>
      </w:r>
      <w:r w:rsidRPr="00AB6D3A">
        <w:rPr>
          <w:rFonts w:asciiTheme="majorBidi" w:hAnsiTheme="majorBidi" w:cstheme="majorBidi"/>
          <w:i/>
          <w:iCs/>
          <w:sz w:val="24"/>
          <w:szCs w:val="24"/>
          <w:lang w:val="en-US"/>
        </w:rPr>
        <w:t xml:space="preserve">path analysis, </w:t>
      </w:r>
      <w:r w:rsidRPr="00AB6D3A">
        <w:rPr>
          <w:rFonts w:asciiTheme="majorBidi" w:hAnsiTheme="majorBidi" w:cstheme="majorBidi"/>
          <w:sz w:val="24"/>
          <w:szCs w:val="24"/>
          <w:lang w:val="en-US"/>
        </w:rPr>
        <w:t>k</w:t>
      </w:r>
      <w:r w:rsidRPr="00AB6D3A">
        <w:rPr>
          <w:rFonts w:asciiTheme="majorBidi" w:hAnsiTheme="majorBidi" w:cstheme="majorBidi"/>
          <w:sz w:val="24"/>
          <w:szCs w:val="24"/>
        </w:rPr>
        <w:t xml:space="preserve">emampuan motorik kasar, dukungan keluarga, dan dukungan sosial berhubungan </w:t>
      </w:r>
      <w:proofErr w:type="spellStart"/>
      <w:r w:rsidRPr="00AB6D3A">
        <w:rPr>
          <w:rFonts w:asciiTheme="majorBidi" w:hAnsiTheme="majorBidi" w:cstheme="majorBidi"/>
          <w:sz w:val="24"/>
          <w:szCs w:val="24"/>
          <w:lang w:val="en-US"/>
        </w:rPr>
        <w:t>langsung</w:t>
      </w:r>
      <w:proofErr w:type="spellEnd"/>
      <w:r w:rsidRPr="00AB6D3A">
        <w:rPr>
          <w:rFonts w:asciiTheme="majorBidi" w:hAnsiTheme="majorBidi" w:cstheme="majorBidi"/>
          <w:sz w:val="24"/>
          <w:szCs w:val="24"/>
          <w:lang w:val="en-US"/>
        </w:rPr>
        <w:t xml:space="preserve"> </w:t>
      </w:r>
      <w:r w:rsidRPr="00AB6D3A">
        <w:rPr>
          <w:rFonts w:asciiTheme="majorBidi" w:hAnsiTheme="majorBidi" w:cstheme="majorBidi"/>
          <w:sz w:val="24"/>
          <w:szCs w:val="24"/>
        </w:rPr>
        <w:t xml:space="preserve">dengan kualitas hidup anak </w:t>
      </w:r>
      <w:r w:rsidRPr="00AB6D3A">
        <w:rPr>
          <w:rFonts w:asciiTheme="majorBidi" w:hAnsiTheme="majorBidi" w:cstheme="majorBidi"/>
          <w:i/>
          <w:sz w:val="24"/>
          <w:szCs w:val="24"/>
        </w:rPr>
        <w:t>cerebral palsy</w:t>
      </w:r>
      <w:r w:rsidRPr="00AB6D3A">
        <w:rPr>
          <w:rFonts w:asciiTheme="majorBidi" w:hAnsiTheme="majorBidi" w:cstheme="majorBidi"/>
          <w:sz w:val="24"/>
          <w:szCs w:val="24"/>
        </w:rPr>
        <w:t>.</w:t>
      </w:r>
    </w:p>
    <w:p w14:paraId="4BDEE2A4" w14:textId="77777777" w:rsidR="00CB612C" w:rsidRPr="00F56C23" w:rsidRDefault="00B4763D" w:rsidP="00B4763D">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UCAPAN TERIMAKASIH</w:t>
      </w:r>
    </w:p>
    <w:p w14:paraId="40A98DB6" w14:textId="77777777" w:rsidR="00F10488" w:rsidRPr="00DC28CA" w:rsidRDefault="00B4763D" w:rsidP="00DC28CA">
      <w:pPr>
        <w:spacing w:after="0" w:line="360" w:lineRule="auto"/>
        <w:ind w:firstLine="567"/>
        <w:contextualSpacing/>
        <w:jc w:val="both"/>
        <w:rPr>
          <w:rFonts w:ascii="Times New Roman" w:hAnsi="Times New Roman" w:cs="Times New Roman"/>
          <w:sz w:val="24"/>
          <w:szCs w:val="24"/>
          <w:lang w:val="en-US"/>
        </w:rPr>
      </w:pPr>
      <w:r>
        <w:rPr>
          <w:rFonts w:ascii="Times New Roman" w:hAnsi="Times New Roman" w:cs="Times New Roman"/>
          <w:sz w:val="24"/>
          <w:szCs w:val="24"/>
        </w:rPr>
        <w:t xml:space="preserve">Ucapan terimakasih </w:t>
      </w:r>
      <w:proofErr w:type="spellStart"/>
      <w:r w:rsidR="00AB6D3A">
        <w:rPr>
          <w:rFonts w:ascii="Times New Roman" w:hAnsi="Times New Roman" w:cs="Times New Roman"/>
          <w:sz w:val="24"/>
          <w:szCs w:val="24"/>
          <w:lang w:val="en-US"/>
        </w:rPr>
        <w:t>penulis</w:t>
      </w:r>
      <w:proofErr w:type="spellEnd"/>
      <w:r w:rsidR="00AB6D3A">
        <w:rPr>
          <w:rFonts w:ascii="Times New Roman" w:hAnsi="Times New Roman" w:cs="Times New Roman"/>
          <w:sz w:val="24"/>
          <w:szCs w:val="24"/>
          <w:lang w:val="en-US"/>
        </w:rPr>
        <w:t xml:space="preserve"> </w:t>
      </w:r>
      <w:proofErr w:type="spellStart"/>
      <w:r w:rsidR="00AB6D3A">
        <w:rPr>
          <w:rFonts w:ascii="Times New Roman" w:hAnsi="Times New Roman" w:cs="Times New Roman"/>
          <w:sz w:val="24"/>
          <w:szCs w:val="24"/>
          <w:lang w:val="en-US"/>
        </w:rPr>
        <w:t>sampaikan</w:t>
      </w:r>
      <w:proofErr w:type="spellEnd"/>
      <w:r w:rsidR="00AB6D3A">
        <w:rPr>
          <w:rFonts w:ascii="Times New Roman" w:hAnsi="Times New Roman" w:cs="Times New Roman"/>
          <w:sz w:val="24"/>
          <w:szCs w:val="24"/>
          <w:lang w:val="en-US"/>
        </w:rPr>
        <w:t xml:space="preserve"> </w:t>
      </w:r>
      <w:proofErr w:type="spellStart"/>
      <w:r w:rsidR="00DC28CA">
        <w:rPr>
          <w:rFonts w:ascii="Times New Roman" w:hAnsi="Times New Roman" w:cs="Times New Roman"/>
          <w:sz w:val="24"/>
          <w:szCs w:val="24"/>
          <w:lang w:val="en-US"/>
        </w:rPr>
        <w:t>kepada</w:t>
      </w:r>
      <w:proofErr w:type="spellEnd"/>
      <w:r w:rsidR="00DC28CA">
        <w:rPr>
          <w:rFonts w:ascii="Times New Roman" w:hAnsi="Times New Roman" w:cs="Times New Roman"/>
          <w:sz w:val="24"/>
          <w:szCs w:val="24"/>
          <w:lang w:val="en-US"/>
        </w:rPr>
        <w:t xml:space="preserve"> Yayasan </w:t>
      </w:r>
      <w:proofErr w:type="spellStart"/>
      <w:r w:rsidR="00DC28CA">
        <w:rPr>
          <w:rFonts w:ascii="Times New Roman" w:hAnsi="Times New Roman" w:cs="Times New Roman"/>
          <w:sz w:val="24"/>
          <w:szCs w:val="24"/>
          <w:lang w:val="en-US"/>
        </w:rPr>
        <w:t>Penyandang</w:t>
      </w:r>
      <w:proofErr w:type="spellEnd"/>
      <w:r w:rsidR="00DC28CA">
        <w:rPr>
          <w:rFonts w:ascii="Times New Roman" w:hAnsi="Times New Roman" w:cs="Times New Roman"/>
          <w:sz w:val="24"/>
          <w:szCs w:val="24"/>
          <w:lang w:val="en-US"/>
        </w:rPr>
        <w:t xml:space="preserve"> Anak </w:t>
      </w:r>
      <w:proofErr w:type="spellStart"/>
      <w:r w:rsidR="00DC28CA">
        <w:rPr>
          <w:rFonts w:ascii="Times New Roman" w:hAnsi="Times New Roman" w:cs="Times New Roman"/>
          <w:sz w:val="24"/>
          <w:szCs w:val="24"/>
          <w:lang w:val="en-US"/>
        </w:rPr>
        <w:t>Cacat</w:t>
      </w:r>
      <w:proofErr w:type="spellEnd"/>
      <w:r w:rsidR="00DC28CA">
        <w:rPr>
          <w:rFonts w:ascii="Times New Roman" w:hAnsi="Times New Roman" w:cs="Times New Roman"/>
          <w:sz w:val="24"/>
          <w:szCs w:val="24"/>
          <w:lang w:val="en-US"/>
        </w:rPr>
        <w:t xml:space="preserve"> (YPAC) Surakarta dan </w:t>
      </w:r>
      <w:r w:rsidR="00DC28CA" w:rsidRPr="00AB6D3A">
        <w:rPr>
          <w:rFonts w:ascii="Times New Roman" w:hAnsi="Times New Roman" w:cs="Times New Roman"/>
          <w:i/>
          <w:iCs/>
          <w:sz w:val="24"/>
          <w:szCs w:val="24"/>
          <w:lang w:val="en-US"/>
        </w:rPr>
        <w:t>Pediatric Neurodevelopmental Therapy Center</w:t>
      </w:r>
      <w:r w:rsidR="00DC28CA">
        <w:rPr>
          <w:rFonts w:ascii="Times New Roman" w:hAnsi="Times New Roman" w:cs="Times New Roman"/>
          <w:sz w:val="24"/>
          <w:szCs w:val="24"/>
          <w:lang w:val="en-US"/>
        </w:rPr>
        <w:t xml:space="preserve"> (PNTC) </w:t>
      </w:r>
      <w:proofErr w:type="spellStart"/>
      <w:r w:rsidR="00DC28CA">
        <w:rPr>
          <w:rFonts w:ascii="Times New Roman" w:hAnsi="Times New Roman" w:cs="Times New Roman"/>
          <w:sz w:val="24"/>
          <w:szCs w:val="24"/>
          <w:lang w:val="en-US"/>
        </w:rPr>
        <w:t>Karanganyar</w:t>
      </w:r>
      <w:proofErr w:type="spellEnd"/>
      <w:r w:rsidR="00DC28CA">
        <w:rPr>
          <w:rFonts w:ascii="Times New Roman" w:hAnsi="Times New Roman" w:cs="Times New Roman"/>
          <w:sz w:val="24"/>
          <w:szCs w:val="24"/>
          <w:lang w:val="en-US"/>
        </w:rPr>
        <w:t xml:space="preserve"> yang </w:t>
      </w:r>
      <w:proofErr w:type="spellStart"/>
      <w:r w:rsidR="00DC28CA">
        <w:rPr>
          <w:rFonts w:ascii="Times New Roman" w:hAnsi="Times New Roman" w:cs="Times New Roman"/>
          <w:sz w:val="24"/>
          <w:szCs w:val="24"/>
          <w:lang w:val="en-US"/>
        </w:rPr>
        <w:t>telah</w:t>
      </w:r>
      <w:proofErr w:type="spellEnd"/>
      <w:r w:rsidR="00DC28CA">
        <w:rPr>
          <w:rFonts w:ascii="Times New Roman" w:hAnsi="Times New Roman" w:cs="Times New Roman"/>
          <w:sz w:val="24"/>
          <w:szCs w:val="24"/>
          <w:lang w:val="en-US"/>
        </w:rPr>
        <w:t xml:space="preserve"> </w:t>
      </w:r>
      <w:proofErr w:type="spellStart"/>
      <w:r w:rsidR="00DC28CA">
        <w:rPr>
          <w:rFonts w:ascii="Times New Roman" w:hAnsi="Times New Roman" w:cs="Times New Roman"/>
          <w:sz w:val="24"/>
          <w:szCs w:val="24"/>
          <w:lang w:val="en-US"/>
        </w:rPr>
        <w:t>membantu</w:t>
      </w:r>
      <w:proofErr w:type="spellEnd"/>
      <w:r w:rsidR="00DC28CA">
        <w:rPr>
          <w:rFonts w:ascii="Times New Roman" w:hAnsi="Times New Roman" w:cs="Times New Roman"/>
          <w:sz w:val="24"/>
          <w:szCs w:val="24"/>
          <w:lang w:val="en-US"/>
        </w:rPr>
        <w:t xml:space="preserve"> </w:t>
      </w:r>
      <w:proofErr w:type="spellStart"/>
      <w:r w:rsidR="00DC28CA">
        <w:rPr>
          <w:rFonts w:ascii="Times New Roman" w:hAnsi="Times New Roman" w:cs="Times New Roman"/>
          <w:sz w:val="24"/>
          <w:szCs w:val="24"/>
          <w:lang w:val="en-US"/>
        </w:rPr>
        <w:t>pelaksanaan</w:t>
      </w:r>
      <w:proofErr w:type="spellEnd"/>
      <w:r w:rsidR="00DC28CA">
        <w:rPr>
          <w:rFonts w:ascii="Times New Roman" w:hAnsi="Times New Roman" w:cs="Times New Roman"/>
          <w:sz w:val="24"/>
          <w:szCs w:val="24"/>
          <w:lang w:val="en-US"/>
        </w:rPr>
        <w:t xml:space="preserve"> </w:t>
      </w:r>
      <w:proofErr w:type="spellStart"/>
      <w:r w:rsidR="00DC28CA">
        <w:rPr>
          <w:rFonts w:ascii="Times New Roman" w:hAnsi="Times New Roman" w:cs="Times New Roman"/>
          <w:sz w:val="24"/>
          <w:szCs w:val="24"/>
          <w:lang w:val="en-US"/>
        </w:rPr>
        <w:t>penelitian</w:t>
      </w:r>
      <w:proofErr w:type="spellEnd"/>
      <w:r w:rsidR="00DC28CA">
        <w:rPr>
          <w:rFonts w:ascii="Times New Roman" w:hAnsi="Times New Roman" w:cs="Times New Roman"/>
          <w:sz w:val="24"/>
          <w:szCs w:val="24"/>
          <w:lang w:val="en-US"/>
        </w:rPr>
        <w:t xml:space="preserve"> </w:t>
      </w:r>
      <w:proofErr w:type="spellStart"/>
      <w:r w:rsidR="00DC28CA">
        <w:rPr>
          <w:rFonts w:ascii="Times New Roman" w:hAnsi="Times New Roman" w:cs="Times New Roman"/>
          <w:sz w:val="24"/>
          <w:szCs w:val="24"/>
          <w:lang w:val="en-US"/>
        </w:rPr>
        <w:t>ini</w:t>
      </w:r>
      <w:proofErr w:type="spellEnd"/>
      <w:r w:rsidR="00DC28CA">
        <w:rPr>
          <w:rFonts w:ascii="Times New Roman" w:hAnsi="Times New Roman" w:cs="Times New Roman"/>
          <w:sz w:val="24"/>
          <w:szCs w:val="24"/>
          <w:lang w:val="en-US"/>
        </w:rPr>
        <w:t xml:space="preserve">. </w:t>
      </w:r>
    </w:p>
    <w:p w14:paraId="43AE5AAE" w14:textId="77777777" w:rsidR="00B4763D" w:rsidRDefault="00B4763D" w:rsidP="00B4763D">
      <w:pPr>
        <w:spacing w:after="0" w:line="360" w:lineRule="auto"/>
        <w:contextualSpacing/>
        <w:jc w:val="both"/>
        <w:rPr>
          <w:rFonts w:ascii="Times New Roman" w:hAnsi="Times New Roman" w:cs="Times New Roman"/>
          <w:sz w:val="24"/>
          <w:szCs w:val="24"/>
        </w:rPr>
      </w:pPr>
    </w:p>
    <w:p w14:paraId="12D99DB4" w14:textId="77777777" w:rsidR="00B4763D" w:rsidRDefault="00B4763D" w:rsidP="00B4763D">
      <w:pPr>
        <w:spacing w:after="0" w:line="360" w:lineRule="auto"/>
        <w:contextualSpacing/>
        <w:jc w:val="both"/>
        <w:rPr>
          <w:rFonts w:ascii="Times New Roman" w:hAnsi="Times New Roman" w:cs="Times New Roman"/>
          <w:sz w:val="24"/>
          <w:szCs w:val="24"/>
        </w:rPr>
        <w:sectPr w:rsidR="00B4763D" w:rsidSect="00EE0451">
          <w:type w:val="continuous"/>
          <w:pgSz w:w="11906" w:h="16838" w:code="9"/>
          <w:pgMar w:top="1418" w:right="1418" w:bottom="1418" w:left="1418" w:header="709" w:footer="709" w:gutter="0"/>
          <w:cols w:space="282"/>
          <w:docGrid w:linePitch="360"/>
        </w:sectPr>
      </w:pPr>
    </w:p>
    <w:p w14:paraId="4183C9B9" w14:textId="77777777" w:rsidR="00B11221" w:rsidRDefault="00B11221" w:rsidP="00B4763D">
      <w:pPr>
        <w:tabs>
          <w:tab w:val="left" w:pos="142"/>
          <w:tab w:val="left" w:pos="284"/>
        </w:tabs>
        <w:spacing w:after="0" w:line="240" w:lineRule="auto"/>
        <w:ind w:left="-284"/>
        <w:jc w:val="both"/>
        <w:rPr>
          <w:rFonts w:ascii="Times New Roman" w:hAnsi="Times New Roman" w:cs="Times New Roman"/>
          <w:b/>
          <w:sz w:val="24"/>
          <w:szCs w:val="24"/>
        </w:rPr>
      </w:pPr>
      <w:r w:rsidRPr="00B4763D">
        <w:rPr>
          <w:rFonts w:ascii="Times New Roman" w:hAnsi="Times New Roman" w:cs="Times New Roman"/>
          <w:b/>
          <w:sz w:val="24"/>
          <w:szCs w:val="24"/>
        </w:rPr>
        <w:t>DAFTAR PUSTAKA</w:t>
      </w:r>
    </w:p>
    <w:p w14:paraId="77DE950C" w14:textId="77777777" w:rsidR="00B4763D" w:rsidRPr="00B873F7" w:rsidRDefault="00B4763D" w:rsidP="00B4763D">
      <w:pPr>
        <w:tabs>
          <w:tab w:val="left" w:pos="142"/>
          <w:tab w:val="left" w:pos="284"/>
        </w:tabs>
        <w:spacing w:after="0" w:line="240" w:lineRule="auto"/>
        <w:ind w:left="-284"/>
        <w:jc w:val="both"/>
        <w:rPr>
          <w:rFonts w:asciiTheme="majorBidi" w:hAnsiTheme="majorBidi" w:cstheme="majorBidi"/>
          <w:b/>
          <w:sz w:val="24"/>
          <w:szCs w:val="24"/>
        </w:rPr>
      </w:pPr>
    </w:p>
    <w:p w14:paraId="3108DB35" w14:textId="77777777" w:rsidR="004B1F51" w:rsidRPr="00B873F7" w:rsidRDefault="004B1F51" w:rsidP="004B1F51">
      <w:pPr>
        <w:spacing w:after="0" w:line="240" w:lineRule="auto"/>
        <w:ind w:left="426" w:hanging="720"/>
        <w:jc w:val="both"/>
        <w:rPr>
          <w:rFonts w:asciiTheme="majorBidi" w:hAnsiTheme="majorBidi" w:cstheme="majorBidi"/>
          <w:color w:val="000000" w:themeColor="text1"/>
          <w:sz w:val="24"/>
          <w:szCs w:val="24"/>
          <w:lang w:val="en-US"/>
        </w:rPr>
      </w:pPr>
      <w:r w:rsidRPr="00B873F7">
        <w:rPr>
          <w:rFonts w:asciiTheme="majorBidi" w:hAnsiTheme="majorBidi" w:cstheme="majorBidi"/>
          <w:sz w:val="24"/>
          <w:szCs w:val="24"/>
        </w:rPr>
        <w:t xml:space="preserve">Almasri, A., O’Nell M.E., Palisano, R.J. (2013). Predictors of Needs for Families of Children with Cerebral Palsy. </w:t>
      </w:r>
      <w:r w:rsidRPr="00B873F7">
        <w:rPr>
          <w:rFonts w:asciiTheme="majorBidi" w:hAnsiTheme="majorBidi" w:cstheme="majorBidi"/>
          <w:i/>
          <w:iCs/>
          <w:sz w:val="24"/>
          <w:szCs w:val="24"/>
        </w:rPr>
        <w:t>Disability and Rehabilitation</w:t>
      </w:r>
      <w:r w:rsidRPr="00B873F7">
        <w:rPr>
          <w:rFonts w:asciiTheme="majorBidi" w:hAnsiTheme="majorBidi" w:cstheme="majorBidi"/>
          <w:sz w:val="24"/>
          <w:szCs w:val="24"/>
        </w:rPr>
        <w:t xml:space="preserve">, 145(2), 1-10. </w:t>
      </w:r>
    </w:p>
    <w:p w14:paraId="3BCE3ED2" w14:textId="77777777" w:rsidR="004B1F51" w:rsidRPr="00B873F7" w:rsidRDefault="004B1F51" w:rsidP="004B1F51">
      <w:pPr>
        <w:spacing w:after="0" w:line="240" w:lineRule="auto"/>
        <w:ind w:left="426" w:hanging="720"/>
        <w:jc w:val="both"/>
        <w:rPr>
          <w:rFonts w:asciiTheme="majorBidi" w:hAnsiTheme="majorBidi" w:cstheme="majorBidi"/>
          <w:color w:val="000000" w:themeColor="text1"/>
          <w:sz w:val="24"/>
          <w:szCs w:val="24"/>
          <w:lang w:val="en-US"/>
        </w:rPr>
      </w:pPr>
    </w:p>
    <w:p w14:paraId="724CCB76" w14:textId="77777777" w:rsidR="004B1F51" w:rsidRPr="00B873F7" w:rsidRDefault="004B1F51" w:rsidP="004B1F51">
      <w:pPr>
        <w:spacing w:after="0" w:line="240" w:lineRule="auto"/>
        <w:ind w:left="426" w:hanging="720"/>
        <w:jc w:val="both"/>
        <w:rPr>
          <w:rFonts w:asciiTheme="majorBidi" w:hAnsiTheme="majorBidi" w:cstheme="majorBidi"/>
          <w:color w:val="000000" w:themeColor="text1"/>
          <w:sz w:val="24"/>
          <w:szCs w:val="24"/>
          <w:lang w:val="en-US"/>
        </w:rPr>
      </w:pPr>
      <w:r w:rsidRPr="00B873F7">
        <w:rPr>
          <w:rFonts w:asciiTheme="majorBidi" w:hAnsiTheme="majorBidi" w:cstheme="majorBidi"/>
          <w:noProof/>
          <w:color w:val="000000"/>
          <w:sz w:val="24"/>
          <w:szCs w:val="24"/>
        </w:rPr>
        <w:t xml:space="preserve">Badia, M., Begoña Orgaz, M., Gómez-Vela, M., Verdugo, M. A., Ullán, A. M., &amp; Longo, E. (2016). Do environmental barriers affect the parent-reported quality of life of children and adolescents with cerebral palsy? </w:t>
      </w:r>
      <w:r w:rsidRPr="00B873F7">
        <w:rPr>
          <w:rFonts w:asciiTheme="majorBidi" w:hAnsiTheme="majorBidi" w:cstheme="majorBidi"/>
          <w:i/>
          <w:iCs/>
          <w:noProof/>
          <w:color w:val="000000"/>
          <w:sz w:val="24"/>
          <w:szCs w:val="24"/>
        </w:rPr>
        <w:t>Research in Developmental Disabilities</w:t>
      </w:r>
      <w:r w:rsidRPr="00B873F7">
        <w:rPr>
          <w:rFonts w:asciiTheme="majorBidi" w:hAnsiTheme="majorBidi" w:cstheme="majorBidi"/>
          <w:noProof/>
          <w:color w:val="000000"/>
          <w:sz w:val="24"/>
          <w:szCs w:val="24"/>
        </w:rPr>
        <w:t xml:space="preserve">, </w:t>
      </w:r>
      <w:r w:rsidRPr="00B873F7">
        <w:rPr>
          <w:rFonts w:asciiTheme="majorBidi" w:hAnsiTheme="majorBidi" w:cstheme="majorBidi"/>
          <w:i/>
          <w:iCs/>
          <w:noProof/>
          <w:color w:val="000000"/>
          <w:sz w:val="24"/>
          <w:szCs w:val="24"/>
        </w:rPr>
        <w:t>49</w:t>
      </w:r>
      <w:r w:rsidRPr="00B873F7">
        <w:rPr>
          <w:rFonts w:asciiTheme="majorBidi" w:hAnsiTheme="majorBidi" w:cstheme="majorBidi"/>
          <w:noProof/>
          <w:color w:val="000000"/>
          <w:sz w:val="24"/>
          <w:szCs w:val="24"/>
        </w:rPr>
        <w:t>–</w:t>
      </w:r>
      <w:r w:rsidRPr="00B873F7">
        <w:rPr>
          <w:rFonts w:asciiTheme="majorBidi" w:hAnsiTheme="majorBidi" w:cstheme="majorBidi"/>
          <w:i/>
          <w:iCs/>
          <w:noProof/>
          <w:color w:val="000000"/>
          <w:sz w:val="24"/>
          <w:szCs w:val="24"/>
        </w:rPr>
        <w:t>50</w:t>
      </w:r>
      <w:r w:rsidRPr="00B873F7">
        <w:rPr>
          <w:rFonts w:asciiTheme="majorBidi" w:hAnsiTheme="majorBidi" w:cstheme="majorBidi"/>
          <w:noProof/>
          <w:color w:val="000000"/>
          <w:sz w:val="24"/>
          <w:szCs w:val="24"/>
        </w:rPr>
        <w:t xml:space="preserve">(October), 312–321. </w:t>
      </w:r>
      <w:hyperlink r:id="rId9" w:history="1">
        <w:r w:rsidRPr="00B873F7">
          <w:rPr>
            <w:rStyle w:val="Hyperlink"/>
            <w:rFonts w:asciiTheme="majorBidi" w:hAnsiTheme="majorBidi" w:cstheme="majorBidi"/>
            <w:noProof/>
            <w:color w:val="000000"/>
            <w:sz w:val="24"/>
            <w:szCs w:val="24"/>
          </w:rPr>
          <w:t>https://doi.org/10.1016/j.ridd.2015.12.011</w:t>
        </w:r>
      </w:hyperlink>
    </w:p>
    <w:p w14:paraId="07267185" w14:textId="77777777" w:rsidR="004B1F51" w:rsidRPr="00B873F7" w:rsidRDefault="004B1F51" w:rsidP="004B1F51">
      <w:pPr>
        <w:spacing w:after="0" w:line="240" w:lineRule="auto"/>
        <w:ind w:left="426" w:hanging="720"/>
        <w:jc w:val="both"/>
        <w:rPr>
          <w:rFonts w:asciiTheme="majorBidi" w:hAnsiTheme="majorBidi" w:cstheme="majorBidi"/>
          <w:color w:val="000000"/>
          <w:sz w:val="24"/>
          <w:szCs w:val="24"/>
        </w:rPr>
      </w:pPr>
    </w:p>
    <w:p w14:paraId="68DDB456" w14:textId="77777777" w:rsidR="004B1F51" w:rsidRPr="00B873F7" w:rsidRDefault="004B1F51" w:rsidP="004B1F51">
      <w:pPr>
        <w:spacing w:after="0" w:line="240" w:lineRule="auto"/>
        <w:ind w:left="426" w:hanging="720"/>
        <w:jc w:val="both"/>
        <w:rPr>
          <w:rFonts w:asciiTheme="majorBidi" w:hAnsiTheme="majorBidi" w:cstheme="majorBidi"/>
          <w:color w:val="000000" w:themeColor="text1"/>
          <w:sz w:val="24"/>
          <w:szCs w:val="24"/>
        </w:rPr>
      </w:pPr>
      <w:r w:rsidRPr="00B873F7">
        <w:rPr>
          <w:rFonts w:asciiTheme="majorBidi" w:hAnsiTheme="majorBidi" w:cstheme="majorBidi"/>
          <w:color w:val="000000"/>
          <w:sz w:val="24"/>
          <w:szCs w:val="24"/>
        </w:rPr>
        <w:t xml:space="preserve">Boling, S., Tarja, V., Helena, M., Wivi, F., Ilona, A.R &amp; Leena, H. (2013). Measuring quality of life of Finnish children with Palsi Serebralis. </w:t>
      </w:r>
      <w:r w:rsidRPr="00B873F7">
        <w:rPr>
          <w:rFonts w:asciiTheme="majorBidi" w:hAnsiTheme="majorBidi" w:cstheme="majorBidi"/>
          <w:i/>
          <w:color w:val="000000"/>
          <w:sz w:val="24"/>
          <w:szCs w:val="24"/>
        </w:rPr>
        <w:t>J Pediatr Rehabilit Med</w:t>
      </w:r>
      <w:r w:rsidRPr="00B873F7">
        <w:rPr>
          <w:rFonts w:asciiTheme="majorBidi" w:hAnsiTheme="majorBidi" w:cstheme="majorBidi"/>
          <w:color w:val="000000"/>
          <w:sz w:val="24"/>
          <w:szCs w:val="24"/>
        </w:rPr>
        <w:t>, 6: 121-7.</w:t>
      </w:r>
    </w:p>
    <w:p w14:paraId="1C5C29DA" w14:textId="77777777" w:rsidR="004B1F51" w:rsidRPr="00B873F7" w:rsidRDefault="004B1F51" w:rsidP="004B1F51">
      <w:pPr>
        <w:spacing w:after="0" w:line="240" w:lineRule="auto"/>
        <w:ind w:left="426" w:hanging="720"/>
        <w:jc w:val="both"/>
        <w:rPr>
          <w:rFonts w:asciiTheme="majorBidi" w:hAnsiTheme="majorBidi" w:cstheme="majorBidi"/>
          <w:color w:val="000000" w:themeColor="text1"/>
          <w:sz w:val="24"/>
          <w:szCs w:val="24"/>
          <w:lang w:val="en-US"/>
        </w:rPr>
      </w:pPr>
    </w:p>
    <w:p w14:paraId="16BE452C" w14:textId="77777777" w:rsidR="004B1F51" w:rsidRPr="00B873F7" w:rsidRDefault="004B1F51" w:rsidP="004B1F51">
      <w:pPr>
        <w:spacing w:after="0" w:line="240" w:lineRule="auto"/>
        <w:ind w:left="426" w:hanging="720"/>
        <w:jc w:val="both"/>
        <w:rPr>
          <w:rFonts w:asciiTheme="majorBidi" w:hAnsiTheme="majorBidi" w:cstheme="majorBidi"/>
          <w:color w:val="000000" w:themeColor="text1"/>
          <w:sz w:val="24"/>
          <w:szCs w:val="24"/>
          <w:lang w:val="en-US"/>
        </w:rPr>
      </w:pPr>
      <w:r w:rsidRPr="00B873F7">
        <w:rPr>
          <w:rFonts w:asciiTheme="majorBidi" w:hAnsiTheme="majorBidi" w:cstheme="majorBidi"/>
          <w:noProof/>
          <w:color w:val="000000"/>
          <w:sz w:val="24"/>
          <w:szCs w:val="24"/>
        </w:rPr>
        <w:t xml:space="preserve">Chen, K. L., Tseng, M. H., Shieh, J. Y., Lu, L., &amp; Huang, C. Y. (2014). Determinants of quality of life in children with cerebral palsy: A comprehensive biopsychosocial approach. </w:t>
      </w:r>
      <w:r w:rsidRPr="00B873F7">
        <w:rPr>
          <w:rFonts w:asciiTheme="majorBidi" w:hAnsiTheme="majorBidi" w:cstheme="majorBidi"/>
          <w:i/>
          <w:iCs/>
          <w:noProof/>
          <w:color w:val="000000"/>
          <w:sz w:val="24"/>
          <w:szCs w:val="24"/>
        </w:rPr>
        <w:t>Research in Developmental Disabilities</w:t>
      </w:r>
      <w:r w:rsidRPr="00B873F7">
        <w:rPr>
          <w:rFonts w:asciiTheme="majorBidi" w:hAnsiTheme="majorBidi" w:cstheme="majorBidi"/>
          <w:noProof/>
          <w:color w:val="000000"/>
          <w:sz w:val="24"/>
          <w:szCs w:val="24"/>
        </w:rPr>
        <w:t xml:space="preserve">, </w:t>
      </w:r>
      <w:r w:rsidRPr="00B873F7">
        <w:rPr>
          <w:rFonts w:asciiTheme="majorBidi" w:hAnsiTheme="majorBidi" w:cstheme="majorBidi"/>
          <w:i/>
          <w:iCs/>
          <w:noProof/>
          <w:color w:val="000000"/>
          <w:sz w:val="24"/>
          <w:szCs w:val="24"/>
        </w:rPr>
        <w:t>35</w:t>
      </w:r>
      <w:r w:rsidRPr="00B873F7">
        <w:rPr>
          <w:rFonts w:asciiTheme="majorBidi" w:hAnsiTheme="majorBidi" w:cstheme="majorBidi"/>
          <w:noProof/>
          <w:color w:val="000000"/>
          <w:sz w:val="24"/>
          <w:szCs w:val="24"/>
        </w:rPr>
        <w:t xml:space="preserve">(2), 520–528. </w:t>
      </w:r>
      <w:hyperlink r:id="rId10" w:history="1">
        <w:r w:rsidRPr="00B873F7">
          <w:rPr>
            <w:rStyle w:val="Hyperlink"/>
            <w:rFonts w:asciiTheme="majorBidi" w:hAnsiTheme="majorBidi" w:cstheme="majorBidi"/>
            <w:noProof/>
            <w:color w:val="000000"/>
            <w:sz w:val="24"/>
            <w:szCs w:val="24"/>
          </w:rPr>
          <w:t>https://doi.org/10.1016/j.ridd.2013.12.002</w:t>
        </w:r>
      </w:hyperlink>
    </w:p>
    <w:p w14:paraId="1C706C92" w14:textId="77777777" w:rsidR="004B1F51" w:rsidRPr="00B361A5" w:rsidRDefault="004B1F51" w:rsidP="004B1F51">
      <w:pPr>
        <w:spacing w:after="0" w:line="240" w:lineRule="auto"/>
        <w:ind w:left="426" w:hanging="720"/>
        <w:jc w:val="both"/>
        <w:rPr>
          <w:rFonts w:asciiTheme="majorBidi" w:hAnsiTheme="majorBidi" w:cstheme="majorBidi"/>
          <w:noProof/>
          <w:color w:val="000000"/>
          <w:sz w:val="24"/>
          <w:szCs w:val="24"/>
          <w:lang w:val="en-US"/>
        </w:rPr>
      </w:pPr>
    </w:p>
    <w:p w14:paraId="2001F0BC" w14:textId="77777777" w:rsidR="004B1F51" w:rsidRPr="00B873F7" w:rsidRDefault="004B1F51" w:rsidP="004B1F51">
      <w:pPr>
        <w:spacing w:after="0" w:line="240" w:lineRule="auto"/>
        <w:ind w:left="426" w:hanging="720"/>
        <w:jc w:val="both"/>
        <w:rPr>
          <w:rFonts w:asciiTheme="majorBidi" w:hAnsiTheme="majorBidi" w:cstheme="majorBidi"/>
          <w:color w:val="000000" w:themeColor="text1"/>
          <w:sz w:val="24"/>
          <w:szCs w:val="24"/>
          <w:lang w:val="en-US"/>
        </w:rPr>
      </w:pPr>
      <w:r w:rsidRPr="00B873F7">
        <w:rPr>
          <w:rFonts w:asciiTheme="majorBidi" w:hAnsiTheme="majorBidi" w:cstheme="majorBidi"/>
          <w:noProof/>
          <w:color w:val="000000"/>
          <w:sz w:val="24"/>
          <w:szCs w:val="24"/>
        </w:rPr>
        <w:t xml:space="preserve">Colver, A., Fairhurst, C., &amp; Pharoah, P. O. D. (2014). Cerebral palsy. </w:t>
      </w:r>
      <w:r w:rsidRPr="00B873F7">
        <w:rPr>
          <w:rFonts w:asciiTheme="majorBidi" w:hAnsiTheme="majorBidi" w:cstheme="majorBidi"/>
          <w:i/>
          <w:iCs/>
          <w:noProof/>
          <w:color w:val="000000"/>
          <w:sz w:val="24"/>
          <w:szCs w:val="24"/>
        </w:rPr>
        <w:t>The Lancet</w:t>
      </w:r>
      <w:r w:rsidRPr="00B873F7">
        <w:rPr>
          <w:rFonts w:asciiTheme="majorBidi" w:hAnsiTheme="majorBidi" w:cstheme="majorBidi"/>
          <w:noProof/>
          <w:color w:val="000000"/>
          <w:sz w:val="24"/>
          <w:szCs w:val="24"/>
        </w:rPr>
        <w:t xml:space="preserve">, </w:t>
      </w:r>
      <w:r w:rsidRPr="00B873F7">
        <w:rPr>
          <w:rFonts w:asciiTheme="majorBidi" w:hAnsiTheme="majorBidi" w:cstheme="majorBidi"/>
          <w:i/>
          <w:iCs/>
          <w:noProof/>
          <w:color w:val="000000"/>
          <w:sz w:val="24"/>
          <w:szCs w:val="24"/>
        </w:rPr>
        <w:t>383</w:t>
      </w:r>
      <w:r w:rsidRPr="00B873F7">
        <w:rPr>
          <w:rFonts w:asciiTheme="majorBidi" w:hAnsiTheme="majorBidi" w:cstheme="majorBidi"/>
          <w:noProof/>
          <w:color w:val="000000"/>
          <w:sz w:val="24"/>
          <w:szCs w:val="24"/>
        </w:rPr>
        <w:t xml:space="preserve">(9924), 1240–1249. </w:t>
      </w:r>
      <w:hyperlink r:id="rId11" w:history="1">
        <w:r w:rsidRPr="00B873F7">
          <w:rPr>
            <w:rStyle w:val="Hyperlink"/>
            <w:rFonts w:asciiTheme="majorBidi" w:hAnsiTheme="majorBidi" w:cstheme="majorBidi"/>
            <w:noProof/>
            <w:color w:val="000000"/>
            <w:sz w:val="24"/>
            <w:szCs w:val="24"/>
          </w:rPr>
          <w:t>https://doi.org/10.1016/S0140-6736(13)61835-8</w:t>
        </w:r>
      </w:hyperlink>
    </w:p>
    <w:p w14:paraId="057D3205" w14:textId="77777777" w:rsidR="004B1F51" w:rsidRPr="00B873F7" w:rsidRDefault="004B1F51" w:rsidP="004B1F51">
      <w:pPr>
        <w:spacing w:after="0" w:line="240" w:lineRule="auto"/>
        <w:ind w:left="426" w:hanging="720"/>
        <w:jc w:val="both"/>
        <w:rPr>
          <w:rFonts w:asciiTheme="majorBidi" w:hAnsiTheme="majorBidi" w:cstheme="majorBidi"/>
          <w:noProof/>
          <w:color w:val="000000"/>
          <w:sz w:val="24"/>
          <w:szCs w:val="24"/>
        </w:rPr>
      </w:pPr>
    </w:p>
    <w:p w14:paraId="2EF49580" w14:textId="77777777" w:rsidR="004B1F51" w:rsidRPr="00B873F7" w:rsidRDefault="004B1F51" w:rsidP="004B1F51">
      <w:pPr>
        <w:spacing w:after="0" w:line="240" w:lineRule="auto"/>
        <w:ind w:left="426" w:hanging="720"/>
        <w:jc w:val="both"/>
        <w:rPr>
          <w:rFonts w:asciiTheme="majorBidi" w:hAnsiTheme="majorBidi" w:cstheme="majorBidi"/>
          <w:color w:val="000000" w:themeColor="text1"/>
          <w:sz w:val="24"/>
          <w:szCs w:val="24"/>
          <w:lang w:val="en-US"/>
        </w:rPr>
      </w:pPr>
      <w:r w:rsidRPr="00B873F7">
        <w:rPr>
          <w:rFonts w:asciiTheme="majorBidi" w:hAnsiTheme="majorBidi" w:cstheme="majorBidi"/>
          <w:noProof/>
          <w:color w:val="000000"/>
          <w:sz w:val="24"/>
          <w:szCs w:val="24"/>
        </w:rPr>
        <w:t xml:space="preserve">Colver, A., Rapp, M., Eisemann, N., Ehlinger, V., Thyen, U., Dickinson, H. O., … Arnaud, C. (2015). Self-reported quality of life of adolescents with cerebral palsy: A cross-sectional and longitudinal analysis. </w:t>
      </w:r>
      <w:r w:rsidRPr="00B873F7">
        <w:rPr>
          <w:rFonts w:asciiTheme="majorBidi" w:hAnsiTheme="majorBidi" w:cstheme="majorBidi"/>
          <w:i/>
          <w:iCs/>
          <w:noProof/>
          <w:color w:val="000000"/>
          <w:sz w:val="24"/>
          <w:szCs w:val="24"/>
        </w:rPr>
        <w:t>The Lancet</w:t>
      </w:r>
      <w:r w:rsidRPr="00B873F7">
        <w:rPr>
          <w:rFonts w:asciiTheme="majorBidi" w:hAnsiTheme="majorBidi" w:cstheme="majorBidi"/>
          <w:noProof/>
          <w:color w:val="000000"/>
          <w:sz w:val="24"/>
          <w:szCs w:val="24"/>
        </w:rPr>
        <w:t xml:space="preserve">, </w:t>
      </w:r>
      <w:r w:rsidRPr="00B873F7">
        <w:rPr>
          <w:rFonts w:asciiTheme="majorBidi" w:hAnsiTheme="majorBidi" w:cstheme="majorBidi"/>
          <w:i/>
          <w:iCs/>
          <w:noProof/>
          <w:color w:val="000000"/>
          <w:sz w:val="24"/>
          <w:szCs w:val="24"/>
        </w:rPr>
        <w:t>385</w:t>
      </w:r>
      <w:r w:rsidRPr="00B873F7">
        <w:rPr>
          <w:rFonts w:asciiTheme="majorBidi" w:hAnsiTheme="majorBidi" w:cstheme="majorBidi"/>
          <w:noProof/>
          <w:color w:val="000000"/>
          <w:sz w:val="24"/>
          <w:szCs w:val="24"/>
        </w:rPr>
        <w:t xml:space="preserve">(9969), 705–716. </w:t>
      </w:r>
      <w:hyperlink r:id="rId12" w:history="1">
        <w:r w:rsidRPr="00B873F7">
          <w:rPr>
            <w:rStyle w:val="Hyperlink"/>
            <w:rFonts w:asciiTheme="majorBidi" w:hAnsiTheme="majorBidi" w:cstheme="majorBidi"/>
            <w:noProof/>
            <w:color w:val="000000"/>
            <w:sz w:val="24"/>
            <w:szCs w:val="24"/>
          </w:rPr>
          <w:t>https://doi.org/10.1016/S0140-6736(14)61229-0</w:t>
        </w:r>
      </w:hyperlink>
    </w:p>
    <w:p w14:paraId="7818255D" w14:textId="77777777" w:rsidR="004B1F51" w:rsidRPr="00B873F7" w:rsidRDefault="004B1F51" w:rsidP="004B1F51">
      <w:pPr>
        <w:spacing w:after="0" w:line="240" w:lineRule="auto"/>
        <w:ind w:left="426" w:hanging="720"/>
        <w:jc w:val="both"/>
        <w:rPr>
          <w:rFonts w:asciiTheme="majorBidi" w:hAnsiTheme="majorBidi" w:cstheme="majorBidi"/>
          <w:color w:val="000000" w:themeColor="text1"/>
          <w:sz w:val="24"/>
          <w:szCs w:val="24"/>
          <w:lang w:val="en-US"/>
        </w:rPr>
      </w:pPr>
    </w:p>
    <w:p w14:paraId="515E6721" w14:textId="77777777" w:rsidR="004B1F51" w:rsidRPr="00B873F7" w:rsidRDefault="004B1F51" w:rsidP="004B1F51">
      <w:pPr>
        <w:spacing w:after="0" w:line="240" w:lineRule="auto"/>
        <w:ind w:left="426" w:hanging="720"/>
        <w:jc w:val="both"/>
        <w:rPr>
          <w:rFonts w:asciiTheme="majorBidi" w:hAnsiTheme="majorBidi" w:cstheme="majorBidi"/>
          <w:color w:val="000000" w:themeColor="text1"/>
          <w:sz w:val="24"/>
          <w:szCs w:val="24"/>
          <w:lang w:val="en-US"/>
        </w:rPr>
      </w:pPr>
      <w:r w:rsidRPr="00B873F7">
        <w:rPr>
          <w:rFonts w:asciiTheme="majorBidi" w:hAnsiTheme="majorBidi" w:cstheme="majorBidi"/>
          <w:noProof/>
          <w:sz w:val="24"/>
          <w:szCs w:val="24"/>
        </w:rPr>
        <w:t>Delacy, M. J., &amp; Reid, S. M. (2016). Profile of associated impairments at age 5 years in Australia by cerebral pa</w:t>
      </w:r>
      <w:r w:rsidRPr="00B873F7">
        <w:rPr>
          <w:rFonts w:asciiTheme="majorBidi" w:hAnsiTheme="majorBidi" w:cstheme="majorBidi"/>
          <w:noProof/>
          <w:color w:val="000000"/>
          <w:sz w:val="24"/>
          <w:szCs w:val="24"/>
        </w:rPr>
        <w:t xml:space="preserve">lsy subtype and Gross Motor Function Classification System level for birth years 1996 to 2005. </w:t>
      </w:r>
      <w:r w:rsidRPr="00B873F7">
        <w:rPr>
          <w:rFonts w:asciiTheme="majorBidi" w:hAnsiTheme="majorBidi" w:cstheme="majorBidi"/>
          <w:i/>
          <w:iCs/>
          <w:noProof/>
          <w:color w:val="000000"/>
          <w:sz w:val="24"/>
          <w:szCs w:val="24"/>
        </w:rPr>
        <w:t>Developmental Medicine &amp; Child Neurology</w:t>
      </w:r>
      <w:r w:rsidRPr="00B873F7">
        <w:rPr>
          <w:rFonts w:asciiTheme="majorBidi" w:hAnsiTheme="majorBidi" w:cstheme="majorBidi"/>
          <w:noProof/>
          <w:color w:val="000000"/>
          <w:sz w:val="24"/>
          <w:szCs w:val="24"/>
        </w:rPr>
        <w:t xml:space="preserve">, </w:t>
      </w:r>
      <w:r w:rsidRPr="00B873F7">
        <w:rPr>
          <w:rFonts w:asciiTheme="majorBidi" w:hAnsiTheme="majorBidi" w:cstheme="majorBidi"/>
          <w:i/>
          <w:iCs/>
          <w:noProof/>
          <w:color w:val="000000"/>
          <w:sz w:val="24"/>
          <w:szCs w:val="24"/>
        </w:rPr>
        <w:t>58</w:t>
      </w:r>
      <w:r w:rsidRPr="00B873F7">
        <w:rPr>
          <w:rFonts w:asciiTheme="majorBidi" w:hAnsiTheme="majorBidi" w:cstheme="majorBidi"/>
          <w:noProof/>
          <w:color w:val="000000"/>
          <w:sz w:val="24"/>
          <w:szCs w:val="24"/>
        </w:rPr>
        <w:t xml:space="preserve">, 50–56. </w:t>
      </w:r>
      <w:hyperlink r:id="rId13" w:history="1">
        <w:r w:rsidRPr="00B873F7">
          <w:rPr>
            <w:rStyle w:val="Hyperlink"/>
            <w:rFonts w:asciiTheme="majorBidi" w:hAnsiTheme="majorBidi" w:cstheme="majorBidi"/>
            <w:noProof/>
            <w:color w:val="000000"/>
            <w:sz w:val="24"/>
            <w:szCs w:val="24"/>
          </w:rPr>
          <w:t>https://doi.org/10.1111/dmcn.13012</w:t>
        </w:r>
      </w:hyperlink>
    </w:p>
    <w:p w14:paraId="2DA7510E" w14:textId="77777777" w:rsidR="004B1F51" w:rsidRPr="00B873F7" w:rsidRDefault="004B1F51" w:rsidP="004B1F51">
      <w:pPr>
        <w:spacing w:after="0" w:line="240" w:lineRule="auto"/>
        <w:ind w:left="426" w:hanging="720"/>
        <w:jc w:val="both"/>
        <w:rPr>
          <w:rFonts w:asciiTheme="majorBidi" w:hAnsiTheme="majorBidi" w:cstheme="majorBidi"/>
          <w:color w:val="000000" w:themeColor="text1"/>
          <w:sz w:val="24"/>
          <w:szCs w:val="24"/>
          <w:lang w:val="en-US"/>
        </w:rPr>
      </w:pPr>
    </w:p>
    <w:p w14:paraId="06DD476D" w14:textId="77777777" w:rsidR="004B1F51" w:rsidRPr="00B873F7" w:rsidRDefault="004B1F51" w:rsidP="004B1F51">
      <w:pPr>
        <w:spacing w:after="0" w:line="240" w:lineRule="auto"/>
        <w:ind w:left="426" w:hanging="720"/>
        <w:jc w:val="both"/>
        <w:rPr>
          <w:rFonts w:asciiTheme="majorBidi" w:hAnsiTheme="majorBidi" w:cstheme="majorBidi"/>
          <w:color w:val="000000" w:themeColor="text1"/>
          <w:sz w:val="24"/>
          <w:szCs w:val="24"/>
        </w:rPr>
      </w:pPr>
      <w:r w:rsidRPr="00B873F7">
        <w:rPr>
          <w:rFonts w:asciiTheme="majorBidi" w:hAnsiTheme="majorBidi" w:cstheme="majorBidi"/>
          <w:noProof/>
          <w:color w:val="000000"/>
          <w:sz w:val="24"/>
          <w:szCs w:val="24"/>
        </w:rPr>
        <w:t xml:space="preserve">Dickinson, H. O., Parkinson, K. N., Ravens-Sieberer, U., Schirripa, G., Thyen, U., &amp; Arnaud, C. (2007). Self-reported quality of life of 8-12-year-old children with cerebral palsy: a multi-centre cross-sectional European Study. </w:t>
      </w:r>
      <w:r w:rsidRPr="00B873F7">
        <w:rPr>
          <w:rFonts w:asciiTheme="majorBidi" w:hAnsiTheme="majorBidi" w:cstheme="majorBidi"/>
          <w:i/>
          <w:iCs/>
          <w:noProof/>
          <w:color w:val="000000"/>
          <w:sz w:val="24"/>
          <w:szCs w:val="24"/>
        </w:rPr>
        <w:t>Lancet</w:t>
      </w:r>
      <w:r w:rsidRPr="00B873F7">
        <w:rPr>
          <w:rFonts w:asciiTheme="majorBidi" w:hAnsiTheme="majorBidi" w:cstheme="majorBidi"/>
          <w:noProof/>
          <w:color w:val="000000"/>
          <w:sz w:val="24"/>
          <w:szCs w:val="24"/>
        </w:rPr>
        <w:t xml:space="preserve">, </w:t>
      </w:r>
      <w:r w:rsidRPr="00B873F7">
        <w:rPr>
          <w:rFonts w:asciiTheme="majorBidi" w:hAnsiTheme="majorBidi" w:cstheme="majorBidi"/>
          <w:i/>
          <w:iCs/>
          <w:noProof/>
          <w:color w:val="000000"/>
          <w:sz w:val="24"/>
          <w:szCs w:val="24"/>
        </w:rPr>
        <w:t>369</w:t>
      </w:r>
      <w:r w:rsidRPr="00B873F7">
        <w:rPr>
          <w:rFonts w:asciiTheme="majorBidi" w:hAnsiTheme="majorBidi" w:cstheme="majorBidi"/>
          <w:noProof/>
          <w:color w:val="000000"/>
          <w:sz w:val="24"/>
          <w:szCs w:val="24"/>
        </w:rPr>
        <w:t>(9580), 2171–2178.</w:t>
      </w:r>
    </w:p>
    <w:p w14:paraId="7209E30E" w14:textId="77777777" w:rsidR="00B873F7" w:rsidRDefault="00B873F7" w:rsidP="004B1F51">
      <w:pPr>
        <w:spacing w:after="0" w:line="240" w:lineRule="auto"/>
        <w:ind w:left="426" w:hanging="720"/>
        <w:jc w:val="both"/>
        <w:rPr>
          <w:rFonts w:asciiTheme="majorBidi" w:hAnsiTheme="majorBidi" w:cstheme="majorBidi"/>
          <w:sz w:val="24"/>
          <w:szCs w:val="24"/>
        </w:rPr>
      </w:pPr>
    </w:p>
    <w:p w14:paraId="005894B7" w14:textId="77777777" w:rsidR="004B1F51" w:rsidRPr="00B873F7" w:rsidRDefault="004B1F51" w:rsidP="00B873F7">
      <w:pPr>
        <w:spacing w:after="0" w:line="240" w:lineRule="auto"/>
        <w:ind w:left="426" w:hanging="720"/>
        <w:jc w:val="both"/>
        <w:rPr>
          <w:rFonts w:asciiTheme="majorBidi" w:hAnsiTheme="majorBidi" w:cstheme="majorBidi"/>
          <w:noProof/>
          <w:color w:val="000000"/>
          <w:sz w:val="24"/>
          <w:szCs w:val="24"/>
        </w:rPr>
      </w:pPr>
      <w:r w:rsidRPr="00B873F7">
        <w:rPr>
          <w:rFonts w:asciiTheme="majorBidi" w:hAnsiTheme="majorBidi" w:cstheme="majorBidi"/>
          <w:sz w:val="24"/>
          <w:szCs w:val="24"/>
        </w:rPr>
        <w:t xml:space="preserve">Harumi, L., Pamungkasari, E.P., Murti, B. (2017). Effectiveness of Practical Integrative Modul in Empowering Family of Children </w:t>
      </w:r>
      <w:r w:rsidRPr="00B873F7">
        <w:rPr>
          <w:rFonts w:asciiTheme="majorBidi" w:hAnsiTheme="majorBidi" w:cstheme="majorBidi"/>
          <w:noProof/>
          <w:sz w:val="24"/>
          <w:szCs w:val="24"/>
        </w:rPr>
        <w:t xml:space="preserve">With Cerebral Palsy. </w:t>
      </w:r>
      <w:r w:rsidRPr="00B873F7">
        <w:rPr>
          <w:rFonts w:asciiTheme="majorBidi" w:hAnsiTheme="majorBidi" w:cstheme="majorBidi"/>
          <w:i/>
          <w:iCs/>
          <w:noProof/>
          <w:sz w:val="24"/>
          <w:szCs w:val="24"/>
        </w:rPr>
        <w:t xml:space="preserve">Journal of Health Promotion and </w:t>
      </w:r>
      <w:r w:rsidRPr="00B873F7">
        <w:rPr>
          <w:rFonts w:asciiTheme="majorBidi" w:hAnsiTheme="majorBidi" w:cstheme="majorBidi"/>
          <w:i/>
          <w:iCs/>
          <w:noProof/>
          <w:color w:val="000000"/>
          <w:sz w:val="24"/>
          <w:szCs w:val="24"/>
        </w:rPr>
        <w:t>Behaviour,</w:t>
      </w:r>
      <w:r w:rsidRPr="00B873F7">
        <w:rPr>
          <w:rFonts w:asciiTheme="majorBidi" w:hAnsiTheme="majorBidi" w:cstheme="majorBidi"/>
          <w:noProof/>
          <w:color w:val="000000"/>
          <w:sz w:val="24"/>
          <w:szCs w:val="24"/>
        </w:rPr>
        <w:t xml:space="preserve"> 2(2): 174-183. </w:t>
      </w:r>
      <w:hyperlink r:id="rId14" w:history="1">
        <w:r w:rsidRPr="00B873F7">
          <w:rPr>
            <w:rStyle w:val="Hyperlink"/>
            <w:rFonts w:asciiTheme="majorBidi" w:hAnsiTheme="majorBidi" w:cstheme="majorBidi"/>
            <w:noProof/>
            <w:color w:val="000000"/>
            <w:sz w:val="24"/>
            <w:szCs w:val="24"/>
          </w:rPr>
          <w:t>https://doi.org/10.26911/thejhpb.2017.02.02.07</w:t>
        </w:r>
      </w:hyperlink>
      <w:r w:rsidRPr="00B873F7">
        <w:rPr>
          <w:rFonts w:asciiTheme="majorBidi" w:hAnsiTheme="majorBidi" w:cstheme="majorBidi"/>
          <w:noProof/>
          <w:sz w:val="24"/>
          <w:szCs w:val="24"/>
        </w:rPr>
        <w:t xml:space="preserve"> </w:t>
      </w:r>
    </w:p>
    <w:p w14:paraId="614DD113" w14:textId="77777777" w:rsidR="00B873F7" w:rsidRDefault="00B873F7" w:rsidP="004B1F51">
      <w:pPr>
        <w:spacing w:after="0" w:line="240" w:lineRule="auto"/>
        <w:ind w:left="426" w:hanging="720"/>
        <w:jc w:val="both"/>
        <w:rPr>
          <w:rFonts w:asciiTheme="majorBidi" w:hAnsiTheme="majorBidi" w:cstheme="majorBidi"/>
          <w:noProof/>
          <w:color w:val="000000"/>
          <w:sz w:val="24"/>
          <w:szCs w:val="24"/>
        </w:rPr>
      </w:pPr>
    </w:p>
    <w:p w14:paraId="015AA045" w14:textId="77777777" w:rsidR="004B1F51" w:rsidRDefault="004B1F51" w:rsidP="004B1F51">
      <w:pPr>
        <w:spacing w:after="0" w:line="240" w:lineRule="auto"/>
        <w:ind w:left="426" w:hanging="720"/>
        <w:jc w:val="both"/>
        <w:rPr>
          <w:rFonts w:asciiTheme="majorBidi" w:hAnsiTheme="majorBidi" w:cstheme="majorBidi"/>
          <w:noProof/>
          <w:sz w:val="24"/>
          <w:szCs w:val="24"/>
        </w:rPr>
      </w:pPr>
      <w:r w:rsidRPr="00B873F7">
        <w:rPr>
          <w:rFonts w:asciiTheme="majorBidi" w:hAnsiTheme="majorBidi" w:cstheme="majorBidi"/>
          <w:noProof/>
          <w:color w:val="000000"/>
          <w:sz w:val="24"/>
          <w:szCs w:val="24"/>
        </w:rPr>
        <w:t xml:space="preserve">Jeffries, L., Fiss, A., McCoy, S. W., &amp; Bartlett, D. J. (2016). Description of Primary and Secondary Impairments in Young Children With Cerebral Palsy. </w:t>
      </w:r>
      <w:r w:rsidRPr="00B873F7">
        <w:rPr>
          <w:rFonts w:asciiTheme="majorBidi" w:hAnsiTheme="majorBidi" w:cstheme="majorBidi"/>
          <w:i/>
          <w:iCs/>
          <w:noProof/>
          <w:color w:val="000000"/>
          <w:sz w:val="24"/>
          <w:szCs w:val="24"/>
        </w:rPr>
        <w:t>Pediatric Physical Therapy</w:t>
      </w:r>
      <w:r w:rsidRPr="00B873F7">
        <w:rPr>
          <w:rFonts w:asciiTheme="majorBidi" w:hAnsiTheme="majorBidi" w:cstheme="majorBidi"/>
          <w:noProof/>
          <w:color w:val="000000"/>
          <w:sz w:val="24"/>
          <w:szCs w:val="24"/>
        </w:rPr>
        <w:t xml:space="preserve">, </w:t>
      </w:r>
      <w:r w:rsidRPr="00B873F7">
        <w:rPr>
          <w:rFonts w:asciiTheme="majorBidi" w:hAnsiTheme="majorBidi" w:cstheme="majorBidi"/>
          <w:i/>
          <w:iCs/>
          <w:noProof/>
          <w:color w:val="000000"/>
          <w:sz w:val="24"/>
          <w:szCs w:val="24"/>
        </w:rPr>
        <w:t>28</w:t>
      </w:r>
      <w:r w:rsidRPr="00B873F7">
        <w:rPr>
          <w:rFonts w:asciiTheme="majorBidi" w:hAnsiTheme="majorBidi" w:cstheme="majorBidi"/>
          <w:noProof/>
          <w:color w:val="000000"/>
          <w:sz w:val="24"/>
          <w:szCs w:val="24"/>
        </w:rPr>
        <w:t xml:space="preserve">(1), 7–14. </w:t>
      </w:r>
      <w:hyperlink r:id="rId15" w:history="1">
        <w:r w:rsidRPr="00B873F7">
          <w:rPr>
            <w:rStyle w:val="Hyperlink"/>
            <w:rFonts w:asciiTheme="majorBidi" w:hAnsiTheme="majorBidi" w:cstheme="majorBidi"/>
            <w:noProof/>
            <w:color w:val="auto"/>
            <w:sz w:val="24"/>
            <w:szCs w:val="24"/>
          </w:rPr>
          <w:t>https://doi.org/10.1097/PEP.0000000000000221</w:t>
        </w:r>
      </w:hyperlink>
    </w:p>
    <w:p w14:paraId="0CC33B2E" w14:textId="77777777" w:rsidR="00D077DB" w:rsidRDefault="00D077DB" w:rsidP="00D077DB">
      <w:pPr>
        <w:spacing w:after="0" w:line="240" w:lineRule="auto"/>
        <w:ind w:left="426" w:hanging="720"/>
        <w:jc w:val="both"/>
        <w:rPr>
          <w:rFonts w:asciiTheme="majorBidi" w:hAnsiTheme="majorBidi" w:cstheme="majorBidi"/>
          <w:noProof/>
          <w:color w:val="000000"/>
          <w:sz w:val="24"/>
          <w:szCs w:val="24"/>
          <w:lang w:val="en-US"/>
        </w:rPr>
      </w:pPr>
    </w:p>
    <w:p w14:paraId="38C20B76" w14:textId="77777777" w:rsidR="00D077DB" w:rsidRPr="00D077DB" w:rsidRDefault="00D077DB" w:rsidP="00D077DB">
      <w:pPr>
        <w:spacing w:after="0" w:line="240" w:lineRule="auto"/>
        <w:ind w:left="426" w:hanging="720"/>
        <w:jc w:val="both"/>
        <w:rPr>
          <w:rFonts w:asciiTheme="majorBidi" w:hAnsiTheme="majorBidi" w:cstheme="majorBidi"/>
          <w:noProof/>
          <w:color w:val="000000"/>
          <w:sz w:val="24"/>
          <w:szCs w:val="24"/>
        </w:rPr>
      </w:pPr>
      <w:r>
        <w:rPr>
          <w:rFonts w:asciiTheme="majorBidi" w:hAnsiTheme="majorBidi" w:cstheme="majorBidi"/>
          <w:noProof/>
          <w:color w:val="000000"/>
          <w:sz w:val="24"/>
          <w:szCs w:val="24"/>
          <w:lang w:val="en-US"/>
        </w:rPr>
        <w:t>Mei, C</w:t>
      </w:r>
      <w:r w:rsidRPr="00D077DB">
        <w:rPr>
          <w:rFonts w:asciiTheme="majorBidi" w:hAnsiTheme="majorBidi" w:cstheme="majorBidi"/>
          <w:noProof/>
          <w:color w:val="000000"/>
          <w:sz w:val="24"/>
          <w:szCs w:val="24"/>
          <w:lang w:val="en-US"/>
        </w:rPr>
        <w:t xml:space="preserve">., Reilly, S., Reddinhough, D., Mensah, F., Green, J., Pennington, L., Morgan, A.T. (2015). Activities and participation of children with cerebral palsy: parent perspectives. </w:t>
      </w:r>
      <w:r w:rsidRPr="00D077DB">
        <w:rPr>
          <w:rFonts w:asciiTheme="majorBidi" w:hAnsiTheme="majorBidi" w:cstheme="majorBidi"/>
          <w:i/>
          <w:iCs/>
          <w:noProof/>
          <w:color w:val="000000"/>
          <w:sz w:val="24"/>
          <w:szCs w:val="24"/>
          <w:lang w:val="en-US"/>
        </w:rPr>
        <w:t>Disability and Rehabilitation</w:t>
      </w:r>
      <w:r w:rsidRPr="00D077DB">
        <w:rPr>
          <w:rFonts w:asciiTheme="majorBidi" w:hAnsiTheme="majorBidi" w:cstheme="majorBidi"/>
          <w:noProof/>
          <w:color w:val="000000"/>
          <w:sz w:val="24"/>
          <w:szCs w:val="24"/>
          <w:lang w:val="en-US"/>
        </w:rPr>
        <w:t>,</w:t>
      </w:r>
      <w:r w:rsidRPr="00D077DB">
        <w:rPr>
          <w:rFonts w:asciiTheme="majorBidi" w:hAnsiTheme="majorBidi" w:cstheme="majorBidi"/>
          <w:noProof/>
          <w:sz w:val="24"/>
          <w:szCs w:val="24"/>
          <w:lang w:val="en-US"/>
        </w:rPr>
        <w:t xml:space="preserve"> 37:23, 2164-2173. </w:t>
      </w:r>
      <w:hyperlink r:id="rId16" w:history="1">
        <w:r w:rsidRPr="00D077DB">
          <w:rPr>
            <w:rStyle w:val="Hyperlink"/>
            <w:rFonts w:asciiTheme="majorBidi" w:hAnsiTheme="majorBidi" w:cstheme="majorBidi"/>
            <w:color w:val="auto"/>
            <w:sz w:val="24"/>
            <w:szCs w:val="24"/>
            <w:lang w:val="en-US"/>
          </w:rPr>
          <w:t>https://doi.org/10.3109/09638288.2014.999164</w:t>
        </w:r>
      </w:hyperlink>
      <w:r>
        <w:rPr>
          <w:rFonts w:ascii="OpenSans" w:hAnsi="OpenSans" w:cs="OpenSans"/>
          <w:sz w:val="20"/>
          <w:szCs w:val="20"/>
          <w:lang w:val="en-US"/>
        </w:rPr>
        <w:t xml:space="preserve"> </w:t>
      </w:r>
    </w:p>
    <w:p w14:paraId="073E723E" w14:textId="77777777" w:rsidR="00B873F7" w:rsidRDefault="00B873F7" w:rsidP="004B1F51">
      <w:pPr>
        <w:spacing w:after="0" w:line="240" w:lineRule="auto"/>
        <w:ind w:left="426" w:hanging="720"/>
        <w:jc w:val="both"/>
        <w:rPr>
          <w:rFonts w:asciiTheme="majorBidi" w:hAnsiTheme="majorBidi" w:cstheme="majorBidi"/>
          <w:noProof/>
          <w:color w:val="000000"/>
          <w:sz w:val="24"/>
          <w:szCs w:val="24"/>
        </w:rPr>
      </w:pPr>
    </w:p>
    <w:p w14:paraId="01B17185" w14:textId="77777777" w:rsidR="00D077DB" w:rsidRDefault="004B1F51" w:rsidP="00D077DB">
      <w:pPr>
        <w:spacing w:after="0" w:line="240" w:lineRule="auto"/>
        <w:ind w:left="426" w:hanging="720"/>
        <w:jc w:val="both"/>
        <w:rPr>
          <w:rFonts w:asciiTheme="majorBidi" w:hAnsiTheme="majorBidi" w:cstheme="majorBidi"/>
          <w:noProof/>
          <w:color w:val="000000"/>
          <w:sz w:val="24"/>
          <w:szCs w:val="24"/>
        </w:rPr>
      </w:pPr>
      <w:r w:rsidRPr="00B873F7">
        <w:rPr>
          <w:rFonts w:asciiTheme="majorBidi" w:hAnsiTheme="majorBidi" w:cstheme="majorBidi"/>
          <w:noProof/>
          <w:color w:val="000000"/>
          <w:sz w:val="24"/>
          <w:szCs w:val="24"/>
        </w:rPr>
        <w:t xml:space="preserve">Mohammed, F. S., Ali, S., &amp; Mustafa, M. A. (2016). Quality of life of cerebral palsy patients and their caregivers: A cross sectional study in a rehabilitation center Khartoum-Sudan (2014 – 2015). </w:t>
      </w:r>
      <w:r w:rsidRPr="00B873F7">
        <w:rPr>
          <w:rFonts w:asciiTheme="majorBidi" w:hAnsiTheme="majorBidi" w:cstheme="majorBidi"/>
          <w:i/>
          <w:iCs/>
          <w:noProof/>
          <w:color w:val="000000"/>
          <w:sz w:val="24"/>
          <w:szCs w:val="24"/>
        </w:rPr>
        <w:t>Journal of Neurosciences in Rural Practice</w:t>
      </w:r>
      <w:r w:rsidRPr="00B873F7">
        <w:rPr>
          <w:rFonts w:asciiTheme="majorBidi" w:hAnsiTheme="majorBidi" w:cstheme="majorBidi"/>
          <w:noProof/>
          <w:color w:val="000000"/>
          <w:sz w:val="24"/>
          <w:szCs w:val="24"/>
        </w:rPr>
        <w:t xml:space="preserve">, </w:t>
      </w:r>
      <w:r w:rsidRPr="00B873F7">
        <w:rPr>
          <w:rFonts w:asciiTheme="majorBidi" w:hAnsiTheme="majorBidi" w:cstheme="majorBidi"/>
          <w:i/>
          <w:iCs/>
          <w:noProof/>
          <w:color w:val="000000"/>
          <w:sz w:val="24"/>
          <w:szCs w:val="24"/>
        </w:rPr>
        <w:t>7</w:t>
      </w:r>
      <w:r w:rsidRPr="00B873F7">
        <w:rPr>
          <w:rFonts w:asciiTheme="majorBidi" w:hAnsiTheme="majorBidi" w:cstheme="majorBidi"/>
          <w:noProof/>
          <w:color w:val="000000"/>
          <w:sz w:val="24"/>
          <w:szCs w:val="24"/>
        </w:rPr>
        <w:t xml:space="preserve">(3), 355. </w:t>
      </w:r>
      <w:hyperlink r:id="rId17" w:history="1">
        <w:r w:rsidRPr="00B873F7">
          <w:rPr>
            <w:rStyle w:val="Hyperlink"/>
            <w:rFonts w:asciiTheme="majorBidi" w:hAnsiTheme="majorBidi" w:cstheme="majorBidi"/>
            <w:noProof/>
            <w:color w:val="000000"/>
            <w:sz w:val="24"/>
            <w:szCs w:val="24"/>
          </w:rPr>
          <w:t>https://doi.org/10.4103/0976-3147.182778</w:t>
        </w:r>
      </w:hyperlink>
    </w:p>
    <w:p w14:paraId="0F5CA940" w14:textId="77777777" w:rsidR="00D077DB" w:rsidRDefault="00D077DB" w:rsidP="00D077DB">
      <w:pPr>
        <w:spacing w:after="0" w:line="240" w:lineRule="auto"/>
        <w:ind w:left="426" w:hanging="720"/>
        <w:jc w:val="both"/>
        <w:rPr>
          <w:rFonts w:asciiTheme="majorBidi" w:hAnsiTheme="majorBidi" w:cstheme="majorBidi"/>
          <w:noProof/>
          <w:color w:val="000000"/>
          <w:sz w:val="24"/>
          <w:szCs w:val="24"/>
          <w:lang w:val="en-US"/>
        </w:rPr>
      </w:pPr>
    </w:p>
    <w:p w14:paraId="70D5BCFD" w14:textId="77777777" w:rsidR="00D077DB" w:rsidRPr="00D077DB" w:rsidRDefault="00D077DB" w:rsidP="00D077DB">
      <w:pPr>
        <w:spacing w:after="0" w:line="240" w:lineRule="auto"/>
        <w:ind w:left="426" w:hanging="720"/>
        <w:jc w:val="both"/>
        <w:rPr>
          <w:rFonts w:asciiTheme="majorBidi" w:hAnsiTheme="majorBidi" w:cstheme="majorBidi"/>
          <w:noProof/>
          <w:color w:val="000000"/>
          <w:sz w:val="24"/>
          <w:szCs w:val="24"/>
        </w:rPr>
      </w:pPr>
      <w:r>
        <w:rPr>
          <w:rFonts w:asciiTheme="majorBidi" w:hAnsiTheme="majorBidi" w:cstheme="majorBidi"/>
          <w:noProof/>
          <w:color w:val="000000"/>
          <w:sz w:val="24"/>
          <w:szCs w:val="24"/>
          <w:lang w:val="en-US"/>
        </w:rPr>
        <w:t xml:space="preserve">Park, S.K., Yang, D.J., Heo, J.W., Kim, J.H., Park, S.H., Uhm, Y.H. (2016). Study on the quality of life of children with cerebral palsy. </w:t>
      </w:r>
      <w:r w:rsidRPr="00D077DB">
        <w:rPr>
          <w:rFonts w:asciiTheme="majorBidi" w:hAnsiTheme="majorBidi" w:cstheme="majorBidi"/>
          <w:i/>
          <w:iCs/>
          <w:noProof/>
          <w:color w:val="000000"/>
          <w:sz w:val="24"/>
          <w:szCs w:val="24"/>
          <w:lang w:val="en-US"/>
        </w:rPr>
        <w:t>The Journal of Physical Therapy Science</w:t>
      </w:r>
      <w:r>
        <w:rPr>
          <w:rFonts w:asciiTheme="majorBidi" w:hAnsiTheme="majorBidi" w:cstheme="majorBidi"/>
          <w:noProof/>
          <w:color w:val="000000"/>
          <w:sz w:val="24"/>
          <w:szCs w:val="24"/>
          <w:lang w:val="en-US"/>
        </w:rPr>
        <w:t xml:space="preserve">, 28 (11): 3145-3148. </w:t>
      </w:r>
    </w:p>
    <w:p w14:paraId="52C0245B" w14:textId="77777777" w:rsidR="00D077DB" w:rsidRDefault="00D077DB" w:rsidP="004B1F51">
      <w:pPr>
        <w:spacing w:after="0" w:line="240" w:lineRule="auto"/>
        <w:ind w:left="426" w:hanging="720"/>
        <w:jc w:val="both"/>
        <w:rPr>
          <w:rFonts w:asciiTheme="majorBidi" w:hAnsiTheme="majorBidi" w:cstheme="majorBidi"/>
          <w:color w:val="000000" w:themeColor="text1"/>
          <w:sz w:val="24"/>
          <w:szCs w:val="24"/>
          <w:lang w:val="en-US"/>
        </w:rPr>
      </w:pPr>
    </w:p>
    <w:p w14:paraId="303F8702" w14:textId="77777777" w:rsidR="004B1F51" w:rsidRPr="00B873F7" w:rsidRDefault="00DC28CA" w:rsidP="004B1F51">
      <w:pPr>
        <w:spacing w:after="0" w:line="240" w:lineRule="auto"/>
        <w:ind w:left="426" w:hanging="720"/>
        <w:jc w:val="both"/>
        <w:rPr>
          <w:rFonts w:asciiTheme="majorBidi" w:hAnsiTheme="majorBidi" w:cstheme="majorBidi"/>
          <w:color w:val="000000" w:themeColor="text1"/>
          <w:sz w:val="24"/>
          <w:szCs w:val="24"/>
          <w:lang w:val="en-US"/>
        </w:rPr>
      </w:pPr>
      <w:proofErr w:type="spellStart"/>
      <w:r w:rsidRPr="00B873F7">
        <w:rPr>
          <w:rFonts w:asciiTheme="majorBidi" w:hAnsiTheme="majorBidi" w:cstheme="majorBidi"/>
          <w:color w:val="000000" w:themeColor="text1"/>
          <w:sz w:val="24"/>
          <w:szCs w:val="24"/>
          <w:lang w:val="en-US"/>
        </w:rPr>
        <w:t>Ramadhani</w:t>
      </w:r>
      <w:proofErr w:type="spellEnd"/>
      <w:r w:rsidRPr="00B873F7">
        <w:rPr>
          <w:rFonts w:asciiTheme="majorBidi" w:hAnsiTheme="majorBidi" w:cstheme="majorBidi"/>
          <w:color w:val="000000" w:themeColor="text1"/>
          <w:sz w:val="24"/>
          <w:szCs w:val="24"/>
          <w:lang w:val="en-US"/>
        </w:rPr>
        <w:t xml:space="preserve">, A. N., </w:t>
      </w:r>
      <w:proofErr w:type="spellStart"/>
      <w:r w:rsidRPr="00B873F7">
        <w:rPr>
          <w:rFonts w:asciiTheme="majorBidi" w:hAnsiTheme="majorBidi" w:cstheme="majorBidi"/>
          <w:color w:val="000000" w:themeColor="text1"/>
          <w:sz w:val="24"/>
          <w:szCs w:val="24"/>
          <w:lang w:val="en-US"/>
        </w:rPr>
        <w:t>Adriani</w:t>
      </w:r>
      <w:proofErr w:type="spellEnd"/>
      <w:r w:rsidRPr="00B873F7">
        <w:rPr>
          <w:rFonts w:asciiTheme="majorBidi" w:hAnsiTheme="majorBidi" w:cstheme="majorBidi"/>
          <w:color w:val="000000" w:themeColor="text1"/>
          <w:sz w:val="24"/>
          <w:szCs w:val="24"/>
          <w:lang w:val="en-US"/>
        </w:rPr>
        <w:t xml:space="preserve">, R. B., </w:t>
      </w:r>
      <w:proofErr w:type="spellStart"/>
      <w:r w:rsidRPr="00B873F7">
        <w:rPr>
          <w:rFonts w:asciiTheme="majorBidi" w:hAnsiTheme="majorBidi" w:cstheme="majorBidi"/>
          <w:color w:val="000000" w:themeColor="text1"/>
          <w:sz w:val="24"/>
          <w:szCs w:val="24"/>
          <w:lang w:val="en-US"/>
        </w:rPr>
        <w:t>Salimo</w:t>
      </w:r>
      <w:proofErr w:type="spellEnd"/>
      <w:r w:rsidRPr="00B873F7">
        <w:rPr>
          <w:rFonts w:asciiTheme="majorBidi" w:hAnsiTheme="majorBidi" w:cstheme="majorBidi"/>
          <w:color w:val="000000" w:themeColor="text1"/>
          <w:sz w:val="24"/>
          <w:szCs w:val="24"/>
          <w:lang w:val="en-US"/>
        </w:rPr>
        <w:t xml:space="preserve">, H. (2018). Path Analysis on the Biopsychosocial Determinants of Quality of Life among Children with Cerebral Palsy. </w:t>
      </w:r>
      <w:r w:rsidRPr="00B873F7">
        <w:rPr>
          <w:rFonts w:asciiTheme="majorBidi" w:hAnsiTheme="majorBidi" w:cstheme="majorBidi"/>
          <w:i/>
          <w:iCs/>
          <w:color w:val="000000" w:themeColor="text1"/>
          <w:sz w:val="24"/>
          <w:szCs w:val="24"/>
          <w:lang w:val="en-US"/>
        </w:rPr>
        <w:t xml:space="preserve">Journal of Maternal and Child Health, </w:t>
      </w:r>
      <w:r w:rsidRPr="00B873F7">
        <w:rPr>
          <w:rFonts w:asciiTheme="majorBidi" w:hAnsiTheme="majorBidi" w:cstheme="majorBidi"/>
          <w:color w:val="000000" w:themeColor="text1"/>
          <w:sz w:val="24"/>
          <w:szCs w:val="24"/>
          <w:lang w:val="en-US"/>
        </w:rPr>
        <w:t xml:space="preserve">3(4): 301-307. </w:t>
      </w:r>
    </w:p>
    <w:p w14:paraId="102B2A4D" w14:textId="77777777" w:rsidR="00B873F7" w:rsidRDefault="00B873F7" w:rsidP="004B1F51">
      <w:pPr>
        <w:spacing w:after="0" w:line="240" w:lineRule="auto"/>
        <w:ind w:left="426" w:hanging="720"/>
        <w:jc w:val="both"/>
        <w:rPr>
          <w:rFonts w:asciiTheme="majorBidi" w:hAnsiTheme="majorBidi" w:cstheme="majorBidi"/>
          <w:noProof/>
          <w:color w:val="000000"/>
          <w:sz w:val="24"/>
          <w:szCs w:val="24"/>
        </w:rPr>
      </w:pPr>
    </w:p>
    <w:p w14:paraId="630285E4" w14:textId="77777777" w:rsidR="004B1F51" w:rsidRPr="00B873F7" w:rsidRDefault="004B1F51" w:rsidP="004B1F51">
      <w:pPr>
        <w:spacing w:after="0" w:line="240" w:lineRule="auto"/>
        <w:ind w:left="426" w:hanging="720"/>
        <w:jc w:val="both"/>
        <w:rPr>
          <w:rFonts w:asciiTheme="majorBidi" w:hAnsiTheme="majorBidi" w:cstheme="majorBidi"/>
          <w:color w:val="000000" w:themeColor="text1"/>
          <w:sz w:val="24"/>
          <w:szCs w:val="24"/>
          <w:lang w:val="en-US"/>
        </w:rPr>
      </w:pPr>
      <w:r w:rsidRPr="00B873F7">
        <w:rPr>
          <w:rFonts w:asciiTheme="majorBidi" w:hAnsiTheme="majorBidi" w:cstheme="majorBidi"/>
          <w:noProof/>
          <w:color w:val="000000"/>
          <w:sz w:val="24"/>
          <w:szCs w:val="24"/>
        </w:rPr>
        <w:t xml:space="preserve">Surender, S., Gowda, V., Sanjay, K., Basavaraja, G., Benakappa, N., &amp; Benakappa, A. (2016). Caregiver-reported health-related quality of life of children with cerebral palsy and their families and its association with gross motor function: A South Indian study. </w:t>
      </w:r>
      <w:r w:rsidRPr="00B873F7">
        <w:rPr>
          <w:rFonts w:asciiTheme="majorBidi" w:hAnsiTheme="majorBidi" w:cstheme="majorBidi"/>
          <w:i/>
          <w:iCs/>
          <w:noProof/>
          <w:color w:val="000000"/>
          <w:sz w:val="24"/>
          <w:szCs w:val="24"/>
        </w:rPr>
        <w:t>Journal of Neurosciences in Rural Practice</w:t>
      </w:r>
      <w:r w:rsidRPr="00B873F7">
        <w:rPr>
          <w:rFonts w:asciiTheme="majorBidi" w:hAnsiTheme="majorBidi" w:cstheme="majorBidi"/>
          <w:noProof/>
          <w:color w:val="000000"/>
          <w:sz w:val="24"/>
          <w:szCs w:val="24"/>
        </w:rPr>
        <w:t xml:space="preserve">, </w:t>
      </w:r>
      <w:r w:rsidRPr="00B873F7">
        <w:rPr>
          <w:rFonts w:asciiTheme="majorBidi" w:hAnsiTheme="majorBidi" w:cstheme="majorBidi"/>
          <w:i/>
          <w:iCs/>
          <w:noProof/>
          <w:color w:val="000000"/>
          <w:sz w:val="24"/>
          <w:szCs w:val="24"/>
        </w:rPr>
        <w:t>7</w:t>
      </w:r>
      <w:r w:rsidRPr="00B873F7">
        <w:rPr>
          <w:rFonts w:asciiTheme="majorBidi" w:hAnsiTheme="majorBidi" w:cstheme="majorBidi"/>
          <w:noProof/>
          <w:color w:val="000000"/>
          <w:sz w:val="24"/>
          <w:szCs w:val="24"/>
        </w:rPr>
        <w:t>(2), 223. https://doi.org/10.4103/0976-3147.178657</w:t>
      </w:r>
    </w:p>
    <w:p w14:paraId="72D76553" w14:textId="77777777" w:rsidR="004B1F51" w:rsidRPr="00B873F7" w:rsidRDefault="004B1F51" w:rsidP="004B1F51">
      <w:pPr>
        <w:spacing w:after="0" w:line="240" w:lineRule="auto"/>
        <w:ind w:left="426" w:hanging="720"/>
        <w:jc w:val="both"/>
        <w:rPr>
          <w:rFonts w:asciiTheme="majorBidi" w:hAnsiTheme="majorBidi" w:cstheme="majorBidi"/>
          <w:color w:val="000000" w:themeColor="text1"/>
          <w:sz w:val="24"/>
          <w:szCs w:val="24"/>
          <w:lang w:val="en-US"/>
        </w:rPr>
      </w:pPr>
    </w:p>
    <w:p w14:paraId="4C5717C3" w14:textId="77777777" w:rsidR="004B1F51" w:rsidRPr="00B873F7" w:rsidRDefault="004B1F51" w:rsidP="004B1F51">
      <w:pPr>
        <w:spacing w:after="0" w:line="240" w:lineRule="auto"/>
        <w:ind w:left="426" w:hanging="720"/>
        <w:jc w:val="both"/>
        <w:rPr>
          <w:rFonts w:asciiTheme="majorBidi" w:hAnsiTheme="majorBidi" w:cstheme="majorBidi"/>
          <w:color w:val="000000" w:themeColor="text1"/>
          <w:sz w:val="24"/>
          <w:szCs w:val="24"/>
          <w:lang w:val="en-US"/>
        </w:rPr>
      </w:pPr>
      <w:r w:rsidRPr="00B873F7">
        <w:rPr>
          <w:rFonts w:asciiTheme="majorBidi" w:hAnsiTheme="majorBidi" w:cstheme="majorBidi"/>
          <w:sz w:val="24"/>
          <w:szCs w:val="24"/>
        </w:rPr>
        <w:t xml:space="preserve">Tessier D.W., Hefner, J.L., Newmeyer, A. (2014). Factors Related to Psychosocial Quality of Life for Children With Cerebral Palsy. </w:t>
      </w:r>
      <w:r w:rsidRPr="00B873F7">
        <w:rPr>
          <w:rFonts w:asciiTheme="majorBidi" w:hAnsiTheme="majorBidi" w:cstheme="majorBidi"/>
          <w:i/>
          <w:iCs/>
          <w:sz w:val="24"/>
          <w:szCs w:val="24"/>
        </w:rPr>
        <w:t xml:space="preserve">International Journal of Pediatris. </w:t>
      </w:r>
      <w:r w:rsidRPr="00B873F7">
        <w:rPr>
          <w:rFonts w:asciiTheme="majorBidi" w:hAnsiTheme="majorBidi" w:cstheme="majorBidi"/>
          <w:noProof/>
          <w:sz w:val="24"/>
          <w:szCs w:val="24"/>
        </w:rPr>
        <w:t>h</w:t>
      </w:r>
      <w:r w:rsidRPr="00B873F7">
        <w:rPr>
          <w:rFonts w:asciiTheme="majorBidi" w:eastAsia="Calibri" w:hAnsiTheme="majorBidi" w:cstheme="majorBidi"/>
          <w:sz w:val="24"/>
          <w:szCs w:val="24"/>
        </w:rPr>
        <w:t>ttp://dx.doi.org/10.1155/2014/204386</w:t>
      </w:r>
    </w:p>
    <w:p w14:paraId="4437825C" w14:textId="77777777" w:rsidR="004B1F51" w:rsidRPr="004B1F51" w:rsidRDefault="004B1F51" w:rsidP="00DC28CA">
      <w:pPr>
        <w:spacing w:after="0" w:line="240" w:lineRule="auto"/>
        <w:ind w:left="426" w:hanging="720"/>
        <w:jc w:val="both"/>
        <w:rPr>
          <w:rFonts w:asciiTheme="majorBidi" w:hAnsiTheme="majorBidi" w:cstheme="majorBidi"/>
          <w:color w:val="000000" w:themeColor="text1"/>
          <w:sz w:val="24"/>
          <w:szCs w:val="24"/>
          <w:lang w:val="en-US"/>
        </w:rPr>
      </w:pPr>
    </w:p>
    <w:p w14:paraId="2090DA31" w14:textId="77777777" w:rsidR="00DC28CA" w:rsidRPr="004E4DBA" w:rsidRDefault="00DC28CA" w:rsidP="00893203">
      <w:pPr>
        <w:spacing w:after="0" w:line="240" w:lineRule="auto"/>
        <w:ind w:left="426" w:hanging="720"/>
        <w:jc w:val="both"/>
        <w:rPr>
          <w:rFonts w:ascii="Times New Roman" w:hAnsi="Times New Roman"/>
          <w:color w:val="000000" w:themeColor="text1"/>
          <w:sz w:val="24"/>
          <w:szCs w:val="24"/>
        </w:rPr>
      </w:pPr>
    </w:p>
    <w:p w14:paraId="700F4A50" w14:textId="77777777" w:rsidR="00893203" w:rsidRDefault="00893203" w:rsidP="00893203">
      <w:pPr>
        <w:spacing w:after="0" w:line="240" w:lineRule="auto"/>
        <w:ind w:left="426" w:hanging="720"/>
        <w:jc w:val="both"/>
        <w:rPr>
          <w:rFonts w:ascii="Times New Roman" w:hAnsi="Times New Roman"/>
          <w:color w:val="000000" w:themeColor="text1"/>
          <w:sz w:val="24"/>
          <w:szCs w:val="24"/>
        </w:rPr>
      </w:pPr>
    </w:p>
    <w:p w14:paraId="15A2C7F7" w14:textId="77777777" w:rsidR="00893203" w:rsidRPr="00B4763D" w:rsidRDefault="00893203" w:rsidP="00B4763D">
      <w:pPr>
        <w:tabs>
          <w:tab w:val="left" w:pos="142"/>
          <w:tab w:val="left" w:pos="284"/>
        </w:tabs>
        <w:spacing w:after="0" w:line="240" w:lineRule="auto"/>
        <w:ind w:left="-284"/>
        <w:jc w:val="both"/>
        <w:rPr>
          <w:rFonts w:ascii="Times New Roman" w:hAnsi="Times New Roman" w:cs="Times New Roman"/>
          <w:sz w:val="24"/>
          <w:szCs w:val="24"/>
        </w:rPr>
      </w:pPr>
    </w:p>
    <w:p w14:paraId="20DE0D99" w14:textId="77777777" w:rsidR="00B4763D" w:rsidRDefault="00B4763D" w:rsidP="00B4763D">
      <w:pPr>
        <w:tabs>
          <w:tab w:val="left" w:pos="142"/>
          <w:tab w:val="left" w:pos="284"/>
        </w:tabs>
        <w:spacing w:after="0" w:line="240" w:lineRule="auto"/>
        <w:ind w:left="-284"/>
        <w:jc w:val="both"/>
        <w:rPr>
          <w:rFonts w:ascii="Times New Roman" w:hAnsi="Times New Roman" w:cs="Times New Roman"/>
          <w:b/>
          <w:sz w:val="24"/>
          <w:szCs w:val="24"/>
        </w:rPr>
      </w:pPr>
    </w:p>
    <w:p w14:paraId="01BC6946" w14:textId="77777777" w:rsidR="00B4763D" w:rsidRDefault="00B4763D" w:rsidP="00B4763D">
      <w:pPr>
        <w:tabs>
          <w:tab w:val="left" w:pos="142"/>
          <w:tab w:val="left" w:pos="284"/>
        </w:tabs>
        <w:spacing w:after="0" w:line="240" w:lineRule="auto"/>
        <w:ind w:left="-284"/>
        <w:jc w:val="both"/>
        <w:rPr>
          <w:rFonts w:ascii="Times New Roman" w:hAnsi="Times New Roman" w:cs="Times New Roman"/>
          <w:b/>
          <w:sz w:val="24"/>
          <w:szCs w:val="24"/>
        </w:rPr>
      </w:pPr>
    </w:p>
    <w:p w14:paraId="341F48DE" w14:textId="77777777" w:rsidR="00B4763D" w:rsidRDefault="00B4763D" w:rsidP="00B4763D">
      <w:pPr>
        <w:tabs>
          <w:tab w:val="left" w:pos="142"/>
          <w:tab w:val="left" w:pos="284"/>
        </w:tabs>
        <w:spacing w:after="0" w:line="240" w:lineRule="auto"/>
        <w:ind w:left="-284"/>
        <w:jc w:val="both"/>
        <w:rPr>
          <w:rFonts w:ascii="Times New Roman" w:hAnsi="Times New Roman" w:cs="Times New Roman"/>
          <w:b/>
          <w:sz w:val="24"/>
          <w:szCs w:val="24"/>
        </w:rPr>
      </w:pPr>
    </w:p>
    <w:p w14:paraId="2F3B4D76" w14:textId="77777777" w:rsidR="00B4763D" w:rsidRDefault="00B4763D" w:rsidP="00B4763D">
      <w:pPr>
        <w:tabs>
          <w:tab w:val="left" w:pos="142"/>
          <w:tab w:val="left" w:pos="284"/>
        </w:tabs>
        <w:spacing w:after="0" w:line="240" w:lineRule="auto"/>
        <w:ind w:left="-284"/>
        <w:jc w:val="both"/>
        <w:rPr>
          <w:rFonts w:ascii="Times New Roman" w:hAnsi="Times New Roman" w:cs="Times New Roman"/>
          <w:b/>
          <w:sz w:val="24"/>
          <w:szCs w:val="24"/>
        </w:rPr>
      </w:pPr>
    </w:p>
    <w:p w14:paraId="11176610" w14:textId="77777777" w:rsidR="00B4763D" w:rsidRPr="00B4763D" w:rsidRDefault="00B4763D" w:rsidP="00B4763D">
      <w:pPr>
        <w:tabs>
          <w:tab w:val="left" w:pos="142"/>
          <w:tab w:val="left" w:pos="284"/>
        </w:tabs>
        <w:spacing w:after="0" w:line="240" w:lineRule="auto"/>
        <w:ind w:left="-284"/>
        <w:jc w:val="both"/>
        <w:rPr>
          <w:rFonts w:ascii="Times New Roman" w:hAnsi="Times New Roman" w:cs="Times New Roman"/>
          <w:b/>
          <w:sz w:val="24"/>
          <w:szCs w:val="24"/>
        </w:rPr>
      </w:pPr>
    </w:p>
    <w:sectPr w:rsidR="00B4763D" w:rsidRPr="00B4763D" w:rsidSect="00F10488">
      <w:type w:val="continuous"/>
      <w:pgSz w:w="11906" w:h="16838" w:code="9"/>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AC391A" w14:textId="77777777" w:rsidR="00D37B09" w:rsidRDefault="00D37B09" w:rsidP="00A0006A">
      <w:pPr>
        <w:spacing w:after="0" w:line="240" w:lineRule="auto"/>
      </w:pPr>
      <w:r>
        <w:separator/>
      </w:r>
    </w:p>
  </w:endnote>
  <w:endnote w:type="continuationSeparator" w:id="0">
    <w:p w14:paraId="5E25B997" w14:textId="77777777" w:rsidR="00D37B09" w:rsidRDefault="00D37B09" w:rsidP="00A00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Sans">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568C38" w14:textId="77777777" w:rsidR="00D37B09" w:rsidRDefault="00D37B09" w:rsidP="00A0006A">
      <w:pPr>
        <w:spacing w:after="0" w:line="240" w:lineRule="auto"/>
      </w:pPr>
      <w:r>
        <w:separator/>
      </w:r>
    </w:p>
  </w:footnote>
  <w:footnote w:type="continuationSeparator" w:id="0">
    <w:p w14:paraId="73FE2453" w14:textId="77777777" w:rsidR="00D37B09" w:rsidRDefault="00D37B09" w:rsidP="00A00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0.5pt;height:10.5pt;visibility:visible;mso-wrap-style:square" o:bullet="t">
        <v:imagedata r:id="rId1" o:title=""/>
      </v:shape>
    </w:pict>
  </w:numPicBullet>
  <w:numPicBullet w:numPicBulletId="1">
    <w:pict>
      <v:shape id="_x0000_i1047" type="#_x0000_t75" style="width:10.5pt;height:10.5pt;visibility:visible;mso-wrap-style:square" o:bullet="t">
        <v:imagedata r:id="rId2" o:title=""/>
      </v:shape>
    </w:pict>
  </w:numPicBullet>
  <w:abstractNum w:abstractNumId="0" w15:restartNumberingAfterBreak="0">
    <w:nsid w:val="06D550EF"/>
    <w:multiLevelType w:val="hybridMultilevel"/>
    <w:tmpl w:val="ED602AAA"/>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 w15:restartNumberingAfterBreak="0">
    <w:nsid w:val="089F7427"/>
    <w:multiLevelType w:val="hybridMultilevel"/>
    <w:tmpl w:val="8110A35C"/>
    <w:lvl w:ilvl="0" w:tplc="7C100532">
      <w:start w:val="1"/>
      <w:numFmt w:val="bullet"/>
      <w:lvlText w:val=""/>
      <w:lvlPicBulletId w:val="1"/>
      <w:lvlJc w:val="left"/>
      <w:pPr>
        <w:tabs>
          <w:tab w:val="num" w:pos="720"/>
        </w:tabs>
        <w:ind w:left="720" w:hanging="360"/>
      </w:pPr>
      <w:rPr>
        <w:rFonts w:ascii="Symbol" w:hAnsi="Symbol" w:hint="default"/>
      </w:rPr>
    </w:lvl>
    <w:lvl w:ilvl="1" w:tplc="AFD89C3E" w:tentative="1">
      <w:start w:val="1"/>
      <w:numFmt w:val="bullet"/>
      <w:lvlText w:val=""/>
      <w:lvlJc w:val="left"/>
      <w:pPr>
        <w:tabs>
          <w:tab w:val="num" w:pos="1440"/>
        </w:tabs>
        <w:ind w:left="1440" w:hanging="360"/>
      </w:pPr>
      <w:rPr>
        <w:rFonts w:ascii="Symbol" w:hAnsi="Symbol" w:hint="default"/>
      </w:rPr>
    </w:lvl>
    <w:lvl w:ilvl="2" w:tplc="87D2EA44" w:tentative="1">
      <w:start w:val="1"/>
      <w:numFmt w:val="bullet"/>
      <w:lvlText w:val=""/>
      <w:lvlJc w:val="left"/>
      <w:pPr>
        <w:tabs>
          <w:tab w:val="num" w:pos="2160"/>
        </w:tabs>
        <w:ind w:left="2160" w:hanging="360"/>
      </w:pPr>
      <w:rPr>
        <w:rFonts w:ascii="Symbol" w:hAnsi="Symbol" w:hint="default"/>
      </w:rPr>
    </w:lvl>
    <w:lvl w:ilvl="3" w:tplc="C66497C8" w:tentative="1">
      <w:start w:val="1"/>
      <w:numFmt w:val="bullet"/>
      <w:lvlText w:val=""/>
      <w:lvlJc w:val="left"/>
      <w:pPr>
        <w:tabs>
          <w:tab w:val="num" w:pos="2880"/>
        </w:tabs>
        <w:ind w:left="2880" w:hanging="360"/>
      </w:pPr>
      <w:rPr>
        <w:rFonts w:ascii="Symbol" w:hAnsi="Symbol" w:hint="default"/>
      </w:rPr>
    </w:lvl>
    <w:lvl w:ilvl="4" w:tplc="6824ACC2" w:tentative="1">
      <w:start w:val="1"/>
      <w:numFmt w:val="bullet"/>
      <w:lvlText w:val=""/>
      <w:lvlJc w:val="left"/>
      <w:pPr>
        <w:tabs>
          <w:tab w:val="num" w:pos="3600"/>
        </w:tabs>
        <w:ind w:left="3600" w:hanging="360"/>
      </w:pPr>
      <w:rPr>
        <w:rFonts w:ascii="Symbol" w:hAnsi="Symbol" w:hint="default"/>
      </w:rPr>
    </w:lvl>
    <w:lvl w:ilvl="5" w:tplc="2ADA7A9E" w:tentative="1">
      <w:start w:val="1"/>
      <w:numFmt w:val="bullet"/>
      <w:lvlText w:val=""/>
      <w:lvlJc w:val="left"/>
      <w:pPr>
        <w:tabs>
          <w:tab w:val="num" w:pos="4320"/>
        </w:tabs>
        <w:ind w:left="4320" w:hanging="360"/>
      </w:pPr>
      <w:rPr>
        <w:rFonts w:ascii="Symbol" w:hAnsi="Symbol" w:hint="default"/>
      </w:rPr>
    </w:lvl>
    <w:lvl w:ilvl="6" w:tplc="5D4CC3FA" w:tentative="1">
      <w:start w:val="1"/>
      <w:numFmt w:val="bullet"/>
      <w:lvlText w:val=""/>
      <w:lvlJc w:val="left"/>
      <w:pPr>
        <w:tabs>
          <w:tab w:val="num" w:pos="5040"/>
        </w:tabs>
        <w:ind w:left="5040" w:hanging="360"/>
      </w:pPr>
      <w:rPr>
        <w:rFonts w:ascii="Symbol" w:hAnsi="Symbol" w:hint="default"/>
      </w:rPr>
    </w:lvl>
    <w:lvl w:ilvl="7" w:tplc="C3900456" w:tentative="1">
      <w:start w:val="1"/>
      <w:numFmt w:val="bullet"/>
      <w:lvlText w:val=""/>
      <w:lvlJc w:val="left"/>
      <w:pPr>
        <w:tabs>
          <w:tab w:val="num" w:pos="5760"/>
        </w:tabs>
        <w:ind w:left="5760" w:hanging="360"/>
      </w:pPr>
      <w:rPr>
        <w:rFonts w:ascii="Symbol" w:hAnsi="Symbol" w:hint="default"/>
      </w:rPr>
    </w:lvl>
    <w:lvl w:ilvl="8" w:tplc="CB12018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52E2E12"/>
    <w:multiLevelType w:val="hybridMultilevel"/>
    <w:tmpl w:val="9F2013A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7915293"/>
    <w:multiLevelType w:val="hybridMultilevel"/>
    <w:tmpl w:val="90C452F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5D50385"/>
    <w:multiLevelType w:val="hybridMultilevel"/>
    <w:tmpl w:val="5602FE7C"/>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5" w15:restartNumberingAfterBreak="0">
    <w:nsid w:val="2CB306B2"/>
    <w:multiLevelType w:val="hybridMultilevel"/>
    <w:tmpl w:val="FA3EE1B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D1F2EAB"/>
    <w:multiLevelType w:val="hybridMultilevel"/>
    <w:tmpl w:val="D794F0DA"/>
    <w:lvl w:ilvl="0" w:tplc="4CD8555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15:restartNumberingAfterBreak="0">
    <w:nsid w:val="37C66837"/>
    <w:multiLevelType w:val="hybridMultilevel"/>
    <w:tmpl w:val="FBCEC028"/>
    <w:lvl w:ilvl="0" w:tplc="A98CD23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F67173D"/>
    <w:multiLevelType w:val="hybridMultilevel"/>
    <w:tmpl w:val="2FB8FF74"/>
    <w:lvl w:ilvl="0" w:tplc="3FA8649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2BF50CF"/>
    <w:multiLevelType w:val="hybridMultilevel"/>
    <w:tmpl w:val="67C21062"/>
    <w:lvl w:ilvl="0" w:tplc="C4E05EFE">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15:restartNumberingAfterBreak="0">
    <w:nsid w:val="442A47C0"/>
    <w:multiLevelType w:val="hybridMultilevel"/>
    <w:tmpl w:val="DE9EF16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FE42C9D"/>
    <w:multiLevelType w:val="hybridMultilevel"/>
    <w:tmpl w:val="AACCCF1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D12C18A">
      <w:start w:val="1"/>
      <w:numFmt w:val="decimal"/>
      <w:lvlText w:val="%3)"/>
      <w:lvlJc w:val="left"/>
      <w:pPr>
        <w:ind w:left="1890" w:hanging="360"/>
      </w:pPr>
      <w:rPr>
        <w:rFonts w:hint="default"/>
        <w:b w:val="0"/>
      </w:rPr>
    </w:lvl>
    <w:lvl w:ilvl="3" w:tplc="4F7829A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843DC0"/>
    <w:multiLevelType w:val="hybridMultilevel"/>
    <w:tmpl w:val="67C21062"/>
    <w:lvl w:ilvl="0" w:tplc="C4E05EFE">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15:restartNumberingAfterBreak="0">
    <w:nsid w:val="566930D8"/>
    <w:multiLevelType w:val="hybridMultilevel"/>
    <w:tmpl w:val="AD180BF6"/>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3336BB5"/>
    <w:multiLevelType w:val="hybridMultilevel"/>
    <w:tmpl w:val="6F322B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3B4464D"/>
    <w:multiLevelType w:val="hybridMultilevel"/>
    <w:tmpl w:val="B8D2F28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4776EEE"/>
    <w:multiLevelType w:val="hybridMultilevel"/>
    <w:tmpl w:val="2B4C71A0"/>
    <w:lvl w:ilvl="0" w:tplc="66DEED3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6F96129B"/>
    <w:multiLevelType w:val="hybridMultilevel"/>
    <w:tmpl w:val="9E8CED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5E348D1"/>
    <w:multiLevelType w:val="hybridMultilevel"/>
    <w:tmpl w:val="28BE5D6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5EA511E"/>
    <w:multiLevelType w:val="hybridMultilevel"/>
    <w:tmpl w:val="3EF0DD28"/>
    <w:lvl w:ilvl="0" w:tplc="3ACE4616">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0" w15:restartNumberingAfterBreak="0">
    <w:nsid w:val="7A0E2CAD"/>
    <w:multiLevelType w:val="hybridMultilevel"/>
    <w:tmpl w:val="5A0E26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11"/>
  </w:num>
  <w:num w:numId="3">
    <w:abstractNumId w:val="10"/>
  </w:num>
  <w:num w:numId="4">
    <w:abstractNumId w:val="4"/>
  </w:num>
  <w:num w:numId="5">
    <w:abstractNumId w:val="20"/>
  </w:num>
  <w:num w:numId="6">
    <w:abstractNumId w:val="18"/>
  </w:num>
  <w:num w:numId="7">
    <w:abstractNumId w:val="5"/>
  </w:num>
  <w:num w:numId="8">
    <w:abstractNumId w:val="0"/>
  </w:num>
  <w:num w:numId="9">
    <w:abstractNumId w:val="15"/>
  </w:num>
  <w:num w:numId="10">
    <w:abstractNumId w:val="6"/>
  </w:num>
  <w:num w:numId="11">
    <w:abstractNumId w:val="13"/>
  </w:num>
  <w:num w:numId="12">
    <w:abstractNumId w:val="2"/>
  </w:num>
  <w:num w:numId="13">
    <w:abstractNumId w:val="7"/>
  </w:num>
  <w:num w:numId="14">
    <w:abstractNumId w:val="3"/>
  </w:num>
  <w:num w:numId="15">
    <w:abstractNumId w:val="8"/>
  </w:num>
  <w:num w:numId="16">
    <w:abstractNumId w:val="17"/>
  </w:num>
  <w:num w:numId="17">
    <w:abstractNumId w:val="16"/>
  </w:num>
  <w:num w:numId="18">
    <w:abstractNumId w:val="1"/>
  </w:num>
  <w:num w:numId="19">
    <w:abstractNumId w:val="19"/>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C81"/>
    <w:rsid w:val="000038F6"/>
    <w:rsid w:val="000068E4"/>
    <w:rsid w:val="00010424"/>
    <w:rsid w:val="00011BD3"/>
    <w:rsid w:val="00023777"/>
    <w:rsid w:val="000300D3"/>
    <w:rsid w:val="0003294C"/>
    <w:rsid w:val="00041744"/>
    <w:rsid w:val="000716E5"/>
    <w:rsid w:val="00071ED6"/>
    <w:rsid w:val="00081505"/>
    <w:rsid w:val="0009611B"/>
    <w:rsid w:val="000A5BF5"/>
    <w:rsid w:val="000A7F0E"/>
    <w:rsid w:val="000E2240"/>
    <w:rsid w:val="000E4C88"/>
    <w:rsid w:val="000E4D23"/>
    <w:rsid w:val="000F5093"/>
    <w:rsid w:val="001102A1"/>
    <w:rsid w:val="00143FBB"/>
    <w:rsid w:val="00193FA6"/>
    <w:rsid w:val="001A0F90"/>
    <w:rsid w:val="001B3FA1"/>
    <w:rsid w:val="001D01E7"/>
    <w:rsid w:val="001D2151"/>
    <w:rsid w:val="00205529"/>
    <w:rsid w:val="00233E1D"/>
    <w:rsid w:val="0025261A"/>
    <w:rsid w:val="00263649"/>
    <w:rsid w:val="0026370B"/>
    <w:rsid w:val="00266371"/>
    <w:rsid w:val="00266ABF"/>
    <w:rsid w:val="002703BB"/>
    <w:rsid w:val="00287802"/>
    <w:rsid w:val="00287FA6"/>
    <w:rsid w:val="0029000C"/>
    <w:rsid w:val="002A4DC0"/>
    <w:rsid w:val="002B5F8C"/>
    <w:rsid w:val="002D47F4"/>
    <w:rsid w:val="002E27CF"/>
    <w:rsid w:val="002F1AC1"/>
    <w:rsid w:val="002F296E"/>
    <w:rsid w:val="00302D15"/>
    <w:rsid w:val="00310D98"/>
    <w:rsid w:val="0032548A"/>
    <w:rsid w:val="00325BAC"/>
    <w:rsid w:val="00333E93"/>
    <w:rsid w:val="00334C81"/>
    <w:rsid w:val="00351F3B"/>
    <w:rsid w:val="0038759F"/>
    <w:rsid w:val="00391C47"/>
    <w:rsid w:val="0039289F"/>
    <w:rsid w:val="00397A22"/>
    <w:rsid w:val="003A585F"/>
    <w:rsid w:val="003A7C2E"/>
    <w:rsid w:val="003D0ABF"/>
    <w:rsid w:val="003F1565"/>
    <w:rsid w:val="003F3FF1"/>
    <w:rsid w:val="0040124C"/>
    <w:rsid w:val="00415B14"/>
    <w:rsid w:val="004169DB"/>
    <w:rsid w:val="00430C7D"/>
    <w:rsid w:val="004344F8"/>
    <w:rsid w:val="004427F7"/>
    <w:rsid w:val="00446F6D"/>
    <w:rsid w:val="00453ADD"/>
    <w:rsid w:val="0045466B"/>
    <w:rsid w:val="00465E80"/>
    <w:rsid w:val="00467D6F"/>
    <w:rsid w:val="00480021"/>
    <w:rsid w:val="0048712C"/>
    <w:rsid w:val="004A2EA8"/>
    <w:rsid w:val="004A77DE"/>
    <w:rsid w:val="004B1F51"/>
    <w:rsid w:val="004B32F3"/>
    <w:rsid w:val="004B5864"/>
    <w:rsid w:val="004B65EC"/>
    <w:rsid w:val="004E4DBA"/>
    <w:rsid w:val="004F08A9"/>
    <w:rsid w:val="00504126"/>
    <w:rsid w:val="005044FE"/>
    <w:rsid w:val="00505DB2"/>
    <w:rsid w:val="00507424"/>
    <w:rsid w:val="00513640"/>
    <w:rsid w:val="0052176A"/>
    <w:rsid w:val="0052384B"/>
    <w:rsid w:val="005362B0"/>
    <w:rsid w:val="00542BE3"/>
    <w:rsid w:val="00542D7C"/>
    <w:rsid w:val="00555DED"/>
    <w:rsid w:val="00564ECD"/>
    <w:rsid w:val="00566DB2"/>
    <w:rsid w:val="0057492D"/>
    <w:rsid w:val="005944D3"/>
    <w:rsid w:val="005B004B"/>
    <w:rsid w:val="005B5C52"/>
    <w:rsid w:val="005C219F"/>
    <w:rsid w:val="005E0CAC"/>
    <w:rsid w:val="005E4BEE"/>
    <w:rsid w:val="006029D0"/>
    <w:rsid w:val="00613470"/>
    <w:rsid w:val="006240F6"/>
    <w:rsid w:val="006423AE"/>
    <w:rsid w:val="00651078"/>
    <w:rsid w:val="0067092F"/>
    <w:rsid w:val="00681868"/>
    <w:rsid w:val="00695065"/>
    <w:rsid w:val="006973A0"/>
    <w:rsid w:val="006A0E45"/>
    <w:rsid w:val="006A5B19"/>
    <w:rsid w:val="006A66A8"/>
    <w:rsid w:val="006C2225"/>
    <w:rsid w:val="006D7D11"/>
    <w:rsid w:val="00710EF6"/>
    <w:rsid w:val="00745B4F"/>
    <w:rsid w:val="00770FD7"/>
    <w:rsid w:val="00774192"/>
    <w:rsid w:val="007E1D0F"/>
    <w:rsid w:val="007E2423"/>
    <w:rsid w:val="007E2AF3"/>
    <w:rsid w:val="007F241E"/>
    <w:rsid w:val="007F5C30"/>
    <w:rsid w:val="007F7DEE"/>
    <w:rsid w:val="008408A9"/>
    <w:rsid w:val="008511EC"/>
    <w:rsid w:val="008528CC"/>
    <w:rsid w:val="00865C3B"/>
    <w:rsid w:val="00876121"/>
    <w:rsid w:val="00877BE8"/>
    <w:rsid w:val="00893203"/>
    <w:rsid w:val="00893F91"/>
    <w:rsid w:val="008A5984"/>
    <w:rsid w:val="008C1AF1"/>
    <w:rsid w:val="008C1F8C"/>
    <w:rsid w:val="008C4364"/>
    <w:rsid w:val="008D4CFE"/>
    <w:rsid w:val="008E7048"/>
    <w:rsid w:val="009007B8"/>
    <w:rsid w:val="00903AE5"/>
    <w:rsid w:val="009044AA"/>
    <w:rsid w:val="00905BC8"/>
    <w:rsid w:val="0090679D"/>
    <w:rsid w:val="009100EF"/>
    <w:rsid w:val="00927F1B"/>
    <w:rsid w:val="009426E6"/>
    <w:rsid w:val="00956E88"/>
    <w:rsid w:val="00961933"/>
    <w:rsid w:val="009675C7"/>
    <w:rsid w:val="00972879"/>
    <w:rsid w:val="0097384B"/>
    <w:rsid w:val="00984886"/>
    <w:rsid w:val="00984BB0"/>
    <w:rsid w:val="00985313"/>
    <w:rsid w:val="00990788"/>
    <w:rsid w:val="009953F6"/>
    <w:rsid w:val="009A07F2"/>
    <w:rsid w:val="009A3FDB"/>
    <w:rsid w:val="009B0DAD"/>
    <w:rsid w:val="009B209C"/>
    <w:rsid w:val="009B4358"/>
    <w:rsid w:val="009C33A4"/>
    <w:rsid w:val="009E2A1A"/>
    <w:rsid w:val="009E6A8F"/>
    <w:rsid w:val="009E758F"/>
    <w:rsid w:val="00A0006A"/>
    <w:rsid w:val="00A11DDE"/>
    <w:rsid w:val="00A127A1"/>
    <w:rsid w:val="00A12B89"/>
    <w:rsid w:val="00A2048F"/>
    <w:rsid w:val="00A23CED"/>
    <w:rsid w:val="00A418EC"/>
    <w:rsid w:val="00A51876"/>
    <w:rsid w:val="00A75B2E"/>
    <w:rsid w:val="00A83204"/>
    <w:rsid w:val="00A870EA"/>
    <w:rsid w:val="00A87DB2"/>
    <w:rsid w:val="00A90A25"/>
    <w:rsid w:val="00A9171B"/>
    <w:rsid w:val="00A965A5"/>
    <w:rsid w:val="00AA02C1"/>
    <w:rsid w:val="00AB6D3A"/>
    <w:rsid w:val="00AC4CE7"/>
    <w:rsid w:val="00AD53A5"/>
    <w:rsid w:val="00AE1CBB"/>
    <w:rsid w:val="00AE1D28"/>
    <w:rsid w:val="00AE769E"/>
    <w:rsid w:val="00AF193F"/>
    <w:rsid w:val="00AF30B4"/>
    <w:rsid w:val="00B033D4"/>
    <w:rsid w:val="00B11221"/>
    <w:rsid w:val="00B152DD"/>
    <w:rsid w:val="00B1713D"/>
    <w:rsid w:val="00B17DCC"/>
    <w:rsid w:val="00B361A5"/>
    <w:rsid w:val="00B41D82"/>
    <w:rsid w:val="00B4763D"/>
    <w:rsid w:val="00B65EA8"/>
    <w:rsid w:val="00B716A4"/>
    <w:rsid w:val="00B7603B"/>
    <w:rsid w:val="00B824E8"/>
    <w:rsid w:val="00B85D5D"/>
    <w:rsid w:val="00B873F7"/>
    <w:rsid w:val="00B95772"/>
    <w:rsid w:val="00BA202A"/>
    <w:rsid w:val="00BC3C67"/>
    <w:rsid w:val="00BC54B8"/>
    <w:rsid w:val="00BD3C46"/>
    <w:rsid w:val="00BD4141"/>
    <w:rsid w:val="00C0197A"/>
    <w:rsid w:val="00C05006"/>
    <w:rsid w:val="00C05F7D"/>
    <w:rsid w:val="00C25BD5"/>
    <w:rsid w:val="00C3245E"/>
    <w:rsid w:val="00C43CA0"/>
    <w:rsid w:val="00C64953"/>
    <w:rsid w:val="00C72F34"/>
    <w:rsid w:val="00C763EF"/>
    <w:rsid w:val="00C85072"/>
    <w:rsid w:val="00C942C2"/>
    <w:rsid w:val="00CB2DFA"/>
    <w:rsid w:val="00CB3D9E"/>
    <w:rsid w:val="00CB612C"/>
    <w:rsid w:val="00CD29B5"/>
    <w:rsid w:val="00CF3DB2"/>
    <w:rsid w:val="00D02C37"/>
    <w:rsid w:val="00D0419C"/>
    <w:rsid w:val="00D077DB"/>
    <w:rsid w:val="00D12132"/>
    <w:rsid w:val="00D17AAB"/>
    <w:rsid w:val="00D239A6"/>
    <w:rsid w:val="00D3183C"/>
    <w:rsid w:val="00D37B09"/>
    <w:rsid w:val="00D41227"/>
    <w:rsid w:val="00D55255"/>
    <w:rsid w:val="00D72039"/>
    <w:rsid w:val="00D82662"/>
    <w:rsid w:val="00D85D93"/>
    <w:rsid w:val="00D91852"/>
    <w:rsid w:val="00D94AD4"/>
    <w:rsid w:val="00D96F23"/>
    <w:rsid w:val="00D97561"/>
    <w:rsid w:val="00DA3621"/>
    <w:rsid w:val="00DA4DBC"/>
    <w:rsid w:val="00DA5868"/>
    <w:rsid w:val="00DB0B1E"/>
    <w:rsid w:val="00DC28CA"/>
    <w:rsid w:val="00DD44ED"/>
    <w:rsid w:val="00DE26F2"/>
    <w:rsid w:val="00E0493D"/>
    <w:rsid w:val="00E20257"/>
    <w:rsid w:val="00E26495"/>
    <w:rsid w:val="00E26FD0"/>
    <w:rsid w:val="00E27E68"/>
    <w:rsid w:val="00E444F3"/>
    <w:rsid w:val="00E50E56"/>
    <w:rsid w:val="00E5730F"/>
    <w:rsid w:val="00E60FA6"/>
    <w:rsid w:val="00E70911"/>
    <w:rsid w:val="00E75319"/>
    <w:rsid w:val="00E824C9"/>
    <w:rsid w:val="00E833A2"/>
    <w:rsid w:val="00E91527"/>
    <w:rsid w:val="00EA616E"/>
    <w:rsid w:val="00EB16D9"/>
    <w:rsid w:val="00EB4B18"/>
    <w:rsid w:val="00EC2377"/>
    <w:rsid w:val="00ED1CCD"/>
    <w:rsid w:val="00ED6CE5"/>
    <w:rsid w:val="00EE0451"/>
    <w:rsid w:val="00EE1009"/>
    <w:rsid w:val="00EF7413"/>
    <w:rsid w:val="00F10488"/>
    <w:rsid w:val="00F4059D"/>
    <w:rsid w:val="00F56C23"/>
    <w:rsid w:val="00F57561"/>
    <w:rsid w:val="00F63CBD"/>
    <w:rsid w:val="00F845CA"/>
    <w:rsid w:val="00F9539E"/>
    <w:rsid w:val="00FC0018"/>
    <w:rsid w:val="00FC05C3"/>
    <w:rsid w:val="00FD716D"/>
    <w:rsid w:val="00FF137F"/>
    <w:rsid w:val="00FF204E"/>
    <w:rsid w:val="00FF56ED"/>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3C27B"/>
  <w15:docId w15:val="{93BF5C30-CA88-422B-A295-4B717E5E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97A22"/>
    <w:pPr>
      <w:keepNext/>
      <w:spacing w:after="0" w:line="240" w:lineRule="auto"/>
      <w:outlineLvl w:val="0"/>
    </w:pPr>
    <w:rPr>
      <w:rFonts w:ascii="Times New Roman" w:eastAsia="Times New Roman" w:hAnsi="Times New Roman" w:cs="Times New Roman"/>
      <w:b/>
      <w:i/>
      <w:sz w:val="40"/>
      <w:szCs w:val="20"/>
      <w:lang w:val="x-none" w:eastAsia="x-none"/>
    </w:rPr>
  </w:style>
  <w:style w:type="paragraph" w:styleId="Heading2">
    <w:name w:val="heading 2"/>
    <w:basedOn w:val="Normal"/>
    <w:next w:val="Normal"/>
    <w:link w:val="Heading2Char"/>
    <w:uiPriority w:val="9"/>
    <w:semiHidden/>
    <w:unhideWhenUsed/>
    <w:qFormat/>
    <w:rsid w:val="00DC28C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93F91"/>
    <w:pPr>
      <w:ind w:left="720"/>
      <w:contextualSpacing/>
    </w:pPr>
  </w:style>
  <w:style w:type="paragraph" w:customStyle="1" w:styleId="firstparagrah">
    <w:name w:val="first paragrah"/>
    <w:basedOn w:val="Normal"/>
    <w:qFormat/>
    <w:rsid w:val="00EA616E"/>
    <w:pPr>
      <w:tabs>
        <w:tab w:val="left" w:pos="142"/>
        <w:tab w:val="left" w:pos="284"/>
      </w:tabs>
      <w:spacing w:after="0"/>
      <w:jc w:val="both"/>
    </w:pPr>
    <w:rPr>
      <w:rFonts w:ascii="Garamond" w:hAnsi="Garamond" w:cs="Arial"/>
      <w:sz w:val="20"/>
      <w:szCs w:val="20"/>
    </w:rPr>
  </w:style>
  <w:style w:type="paragraph" w:customStyle="1" w:styleId="regular">
    <w:name w:val="regular"/>
    <w:basedOn w:val="Normal"/>
    <w:qFormat/>
    <w:rsid w:val="00EA616E"/>
    <w:pPr>
      <w:autoSpaceDE w:val="0"/>
      <w:autoSpaceDN w:val="0"/>
      <w:adjustRightInd w:val="0"/>
      <w:spacing w:after="0"/>
      <w:ind w:firstLine="720"/>
      <w:jc w:val="both"/>
    </w:pPr>
    <w:rPr>
      <w:rFonts w:ascii="Garamond" w:hAnsi="Garamond" w:cs="Arial"/>
      <w:sz w:val="20"/>
      <w:szCs w:val="20"/>
    </w:rPr>
  </w:style>
  <w:style w:type="paragraph" w:styleId="BalloonText">
    <w:name w:val="Balloon Text"/>
    <w:basedOn w:val="Normal"/>
    <w:link w:val="BalloonTextChar"/>
    <w:uiPriority w:val="99"/>
    <w:semiHidden/>
    <w:unhideWhenUsed/>
    <w:rsid w:val="00A418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8EC"/>
    <w:rPr>
      <w:rFonts w:ascii="Tahoma" w:hAnsi="Tahoma" w:cs="Tahoma"/>
      <w:sz w:val="16"/>
      <w:szCs w:val="16"/>
      <w:lang w:val="en-US"/>
    </w:rPr>
  </w:style>
  <w:style w:type="table" w:customStyle="1" w:styleId="LightShading1">
    <w:name w:val="Light Shading1"/>
    <w:basedOn w:val="TableNormal"/>
    <w:uiPriority w:val="60"/>
    <w:rsid w:val="00AE769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semiHidden/>
    <w:unhideWhenUsed/>
    <w:rsid w:val="00A0006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0006A"/>
    <w:rPr>
      <w:lang w:val="en-US"/>
    </w:rPr>
  </w:style>
  <w:style w:type="paragraph" w:styleId="Footer">
    <w:name w:val="footer"/>
    <w:basedOn w:val="Normal"/>
    <w:link w:val="FooterChar"/>
    <w:uiPriority w:val="99"/>
    <w:unhideWhenUsed/>
    <w:rsid w:val="00A000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06A"/>
    <w:rPr>
      <w:lang w:val="en-US"/>
    </w:rPr>
  </w:style>
  <w:style w:type="paragraph" w:styleId="NormalWeb">
    <w:name w:val="Normal (Web)"/>
    <w:basedOn w:val="Normal"/>
    <w:uiPriority w:val="99"/>
    <w:semiHidden/>
    <w:unhideWhenUsed/>
    <w:rsid w:val="002E27C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56C23"/>
    <w:pPr>
      <w:spacing w:after="0" w:line="240" w:lineRule="auto"/>
    </w:pPr>
    <w:rPr>
      <w:rFonts w:ascii="Calibri" w:eastAsia="Calibri" w:hAnsi="Calibri" w:cs="Times New Roman"/>
    </w:rPr>
  </w:style>
  <w:style w:type="character" w:styleId="Hyperlink">
    <w:name w:val="Hyperlink"/>
    <w:uiPriority w:val="99"/>
    <w:unhideWhenUsed/>
    <w:rsid w:val="00F56C23"/>
    <w:rPr>
      <w:color w:val="0000FF"/>
      <w:u w:val="single"/>
    </w:rPr>
  </w:style>
  <w:style w:type="character" w:customStyle="1" w:styleId="ListParagraphChar">
    <w:name w:val="List Paragraph Char"/>
    <w:basedOn w:val="DefaultParagraphFont"/>
    <w:link w:val="ListParagraph"/>
    <w:uiPriority w:val="34"/>
    <w:locked/>
    <w:rsid w:val="00B11221"/>
    <w:rPr>
      <w:lang w:val="en-US"/>
    </w:rPr>
  </w:style>
  <w:style w:type="paragraph" w:customStyle="1" w:styleId="StyleTitle">
    <w:name w:val="Style Title"/>
    <w:basedOn w:val="Title"/>
    <w:rsid w:val="009675C7"/>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2"/>
      <w:sz w:val="24"/>
      <w:szCs w:val="32"/>
      <w:lang w:eastAsia="ar-SA"/>
    </w:rPr>
  </w:style>
  <w:style w:type="paragraph" w:styleId="Title">
    <w:name w:val="Title"/>
    <w:basedOn w:val="Normal"/>
    <w:next w:val="Normal"/>
    <w:link w:val="TitleChar"/>
    <w:uiPriority w:val="10"/>
    <w:qFormat/>
    <w:rsid w:val="009675C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75C7"/>
    <w:rPr>
      <w:rFonts w:asciiTheme="majorHAnsi" w:eastAsiaTheme="majorEastAsia" w:hAnsiTheme="majorHAnsi" w:cstheme="majorBidi"/>
      <w:color w:val="17365D" w:themeColor="text2" w:themeShade="BF"/>
      <w:spacing w:val="5"/>
      <w:kern w:val="28"/>
      <w:sz w:val="52"/>
      <w:szCs w:val="52"/>
      <w:lang w:val="en-US"/>
    </w:rPr>
  </w:style>
  <w:style w:type="table" w:customStyle="1" w:styleId="LightShading11">
    <w:name w:val="Light Shading11"/>
    <w:basedOn w:val="TableNormal"/>
    <w:uiPriority w:val="60"/>
    <w:rsid w:val="004F08A9"/>
    <w:pPr>
      <w:spacing w:after="0" w:line="240" w:lineRule="auto"/>
    </w:pPr>
    <w:rPr>
      <w:rFonts w:ascii="Calibri" w:eastAsia="Calibri" w:hAnsi="Calibri" w:cs="Times New Roman"/>
      <w:color w:val="000000"/>
      <w:sz w:val="20"/>
      <w:szCs w:val="2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1Char">
    <w:name w:val="Heading 1 Char"/>
    <w:basedOn w:val="DefaultParagraphFont"/>
    <w:link w:val="Heading1"/>
    <w:rsid w:val="00397A22"/>
    <w:rPr>
      <w:rFonts w:ascii="Times New Roman" w:eastAsia="Times New Roman" w:hAnsi="Times New Roman" w:cs="Times New Roman"/>
      <w:b/>
      <w:i/>
      <w:sz w:val="40"/>
      <w:szCs w:val="20"/>
      <w:lang w:val="x-none" w:eastAsia="x-none"/>
    </w:rPr>
  </w:style>
  <w:style w:type="character" w:customStyle="1" w:styleId="Heading2Char">
    <w:name w:val="Heading 2 Char"/>
    <w:basedOn w:val="DefaultParagraphFont"/>
    <w:link w:val="Heading2"/>
    <w:uiPriority w:val="9"/>
    <w:semiHidden/>
    <w:rsid w:val="00DC28C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78448">
      <w:bodyDiv w:val="1"/>
      <w:marLeft w:val="0"/>
      <w:marRight w:val="0"/>
      <w:marTop w:val="0"/>
      <w:marBottom w:val="0"/>
      <w:divBdr>
        <w:top w:val="none" w:sz="0" w:space="0" w:color="auto"/>
        <w:left w:val="none" w:sz="0" w:space="0" w:color="auto"/>
        <w:bottom w:val="none" w:sz="0" w:space="0" w:color="auto"/>
        <w:right w:val="none" w:sz="0" w:space="0" w:color="auto"/>
      </w:divBdr>
    </w:div>
    <w:div w:id="104227900">
      <w:bodyDiv w:val="1"/>
      <w:marLeft w:val="0"/>
      <w:marRight w:val="0"/>
      <w:marTop w:val="0"/>
      <w:marBottom w:val="0"/>
      <w:divBdr>
        <w:top w:val="none" w:sz="0" w:space="0" w:color="auto"/>
        <w:left w:val="none" w:sz="0" w:space="0" w:color="auto"/>
        <w:bottom w:val="none" w:sz="0" w:space="0" w:color="auto"/>
        <w:right w:val="none" w:sz="0" w:space="0" w:color="auto"/>
      </w:divBdr>
    </w:div>
    <w:div w:id="120342269">
      <w:bodyDiv w:val="1"/>
      <w:marLeft w:val="0"/>
      <w:marRight w:val="0"/>
      <w:marTop w:val="0"/>
      <w:marBottom w:val="0"/>
      <w:divBdr>
        <w:top w:val="none" w:sz="0" w:space="0" w:color="auto"/>
        <w:left w:val="none" w:sz="0" w:space="0" w:color="auto"/>
        <w:bottom w:val="none" w:sz="0" w:space="0" w:color="auto"/>
        <w:right w:val="none" w:sz="0" w:space="0" w:color="auto"/>
      </w:divBdr>
    </w:div>
    <w:div w:id="193231939">
      <w:bodyDiv w:val="1"/>
      <w:marLeft w:val="0"/>
      <w:marRight w:val="0"/>
      <w:marTop w:val="0"/>
      <w:marBottom w:val="0"/>
      <w:divBdr>
        <w:top w:val="none" w:sz="0" w:space="0" w:color="auto"/>
        <w:left w:val="none" w:sz="0" w:space="0" w:color="auto"/>
        <w:bottom w:val="none" w:sz="0" w:space="0" w:color="auto"/>
        <w:right w:val="none" w:sz="0" w:space="0" w:color="auto"/>
      </w:divBdr>
    </w:div>
    <w:div w:id="226259118">
      <w:bodyDiv w:val="1"/>
      <w:marLeft w:val="0"/>
      <w:marRight w:val="0"/>
      <w:marTop w:val="0"/>
      <w:marBottom w:val="0"/>
      <w:divBdr>
        <w:top w:val="none" w:sz="0" w:space="0" w:color="auto"/>
        <w:left w:val="none" w:sz="0" w:space="0" w:color="auto"/>
        <w:bottom w:val="none" w:sz="0" w:space="0" w:color="auto"/>
        <w:right w:val="none" w:sz="0" w:space="0" w:color="auto"/>
      </w:divBdr>
    </w:div>
    <w:div w:id="257562622">
      <w:bodyDiv w:val="1"/>
      <w:marLeft w:val="0"/>
      <w:marRight w:val="0"/>
      <w:marTop w:val="0"/>
      <w:marBottom w:val="0"/>
      <w:divBdr>
        <w:top w:val="none" w:sz="0" w:space="0" w:color="auto"/>
        <w:left w:val="none" w:sz="0" w:space="0" w:color="auto"/>
        <w:bottom w:val="none" w:sz="0" w:space="0" w:color="auto"/>
        <w:right w:val="none" w:sz="0" w:space="0" w:color="auto"/>
      </w:divBdr>
    </w:div>
    <w:div w:id="280235830">
      <w:bodyDiv w:val="1"/>
      <w:marLeft w:val="0"/>
      <w:marRight w:val="0"/>
      <w:marTop w:val="0"/>
      <w:marBottom w:val="0"/>
      <w:divBdr>
        <w:top w:val="none" w:sz="0" w:space="0" w:color="auto"/>
        <w:left w:val="none" w:sz="0" w:space="0" w:color="auto"/>
        <w:bottom w:val="none" w:sz="0" w:space="0" w:color="auto"/>
        <w:right w:val="none" w:sz="0" w:space="0" w:color="auto"/>
      </w:divBdr>
    </w:div>
    <w:div w:id="423458486">
      <w:bodyDiv w:val="1"/>
      <w:marLeft w:val="0"/>
      <w:marRight w:val="0"/>
      <w:marTop w:val="0"/>
      <w:marBottom w:val="0"/>
      <w:divBdr>
        <w:top w:val="none" w:sz="0" w:space="0" w:color="auto"/>
        <w:left w:val="none" w:sz="0" w:space="0" w:color="auto"/>
        <w:bottom w:val="none" w:sz="0" w:space="0" w:color="auto"/>
        <w:right w:val="none" w:sz="0" w:space="0" w:color="auto"/>
      </w:divBdr>
    </w:div>
    <w:div w:id="560483149">
      <w:bodyDiv w:val="1"/>
      <w:marLeft w:val="0"/>
      <w:marRight w:val="0"/>
      <w:marTop w:val="0"/>
      <w:marBottom w:val="0"/>
      <w:divBdr>
        <w:top w:val="none" w:sz="0" w:space="0" w:color="auto"/>
        <w:left w:val="none" w:sz="0" w:space="0" w:color="auto"/>
        <w:bottom w:val="none" w:sz="0" w:space="0" w:color="auto"/>
        <w:right w:val="none" w:sz="0" w:space="0" w:color="auto"/>
      </w:divBdr>
    </w:div>
    <w:div w:id="569852528">
      <w:bodyDiv w:val="1"/>
      <w:marLeft w:val="0"/>
      <w:marRight w:val="0"/>
      <w:marTop w:val="0"/>
      <w:marBottom w:val="0"/>
      <w:divBdr>
        <w:top w:val="none" w:sz="0" w:space="0" w:color="auto"/>
        <w:left w:val="none" w:sz="0" w:space="0" w:color="auto"/>
        <w:bottom w:val="none" w:sz="0" w:space="0" w:color="auto"/>
        <w:right w:val="none" w:sz="0" w:space="0" w:color="auto"/>
      </w:divBdr>
    </w:div>
    <w:div w:id="671029815">
      <w:bodyDiv w:val="1"/>
      <w:marLeft w:val="0"/>
      <w:marRight w:val="0"/>
      <w:marTop w:val="0"/>
      <w:marBottom w:val="0"/>
      <w:divBdr>
        <w:top w:val="none" w:sz="0" w:space="0" w:color="auto"/>
        <w:left w:val="none" w:sz="0" w:space="0" w:color="auto"/>
        <w:bottom w:val="none" w:sz="0" w:space="0" w:color="auto"/>
        <w:right w:val="none" w:sz="0" w:space="0" w:color="auto"/>
      </w:divBdr>
    </w:div>
    <w:div w:id="675350739">
      <w:bodyDiv w:val="1"/>
      <w:marLeft w:val="0"/>
      <w:marRight w:val="0"/>
      <w:marTop w:val="0"/>
      <w:marBottom w:val="0"/>
      <w:divBdr>
        <w:top w:val="none" w:sz="0" w:space="0" w:color="auto"/>
        <w:left w:val="none" w:sz="0" w:space="0" w:color="auto"/>
        <w:bottom w:val="none" w:sz="0" w:space="0" w:color="auto"/>
        <w:right w:val="none" w:sz="0" w:space="0" w:color="auto"/>
      </w:divBdr>
    </w:div>
    <w:div w:id="727455138">
      <w:bodyDiv w:val="1"/>
      <w:marLeft w:val="0"/>
      <w:marRight w:val="0"/>
      <w:marTop w:val="0"/>
      <w:marBottom w:val="0"/>
      <w:divBdr>
        <w:top w:val="none" w:sz="0" w:space="0" w:color="auto"/>
        <w:left w:val="none" w:sz="0" w:space="0" w:color="auto"/>
        <w:bottom w:val="none" w:sz="0" w:space="0" w:color="auto"/>
        <w:right w:val="none" w:sz="0" w:space="0" w:color="auto"/>
      </w:divBdr>
    </w:div>
    <w:div w:id="773553810">
      <w:bodyDiv w:val="1"/>
      <w:marLeft w:val="0"/>
      <w:marRight w:val="0"/>
      <w:marTop w:val="0"/>
      <w:marBottom w:val="0"/>
      <w:divBdr>
        <w:top w:val="none" w:sz="0" w:space="0" w:color="auto"/>
        <w:left w:val="none" w:sz="0" w:space="0" w:color="auto"/>
        <w:bottom w:val="none" w:sz="0" w:space="0" w:color="auto"/>
        <w:right w:val="none" w:sz="0" w:space="0" w:color="auto"/>
      </w:divBdr>
    </w:div>
    <w:div w:id="862521873">
      <w:bodyDiv w:val="1"/>
      <w:marLeft w:val="0"/>
      <w:marRight w:val="0"/>
      <w:marTop w:val="0"/>
      <w:marBottom w:val="0"/>
      <w:divBdr>
        <w:top w:val="none" w:sz="0" w:space="0" w:color="auto"/>
        <w:left w:val="none" w:sz="0" w:space="0" w:color="auto"/>
        <w:bottom w:val="none" w:sz="0" w:space="0" w:color="auto"/>
        <w:right w:val="none" w:sz="0" w:space="0" w:color="auto"/>
      </w:divBdr>
    </w:div>
    <w:div w:id="1049500421">
      <w:bodyDiv w:val="1"/>
      <w:marLeft w:val="0"/>
      <w:marRight w:val="0"/>
      <w:marTop w:val="0"/>
      <w:marBottom w:val="0"/>
      <w:divBdr>
        <w:top w:val="none" w:sz="0" w:space="0" w:color="auto"/>
        <w:left w:val="none" w:sz="0" w:space="0" w:color="auto"/>
        <w:bottom w:val="none" w:sz="0" w:space="0" w:color="auto"/>
        <w:right w:val="none" w:sz="0" w:space="0" w:color="auto"/>
      </w:divBdr>
    </w:div>
    <w:div w:id="1132210399">
      <w:bodyDiv w:val="1"/>
      <w:marLeft w:val="0"/>
      <w:marRight w:val="0"/>
      <w:marTop w:val="0"/>
      <w:marBottom w:val="0"/>
      <w:divBdr>
        <w:top w:val="none" w:sz="0" w:space="0" w:color="auto"/>
        <w:left w:val="none" w:sz="0" w:space="0" w:color="auto"/>
        <w:bottom w:val="none" w:sz="0" w:space="0" w:color="auto"/>
        <w:right w:val="none" w:sz="0" w:space="0" w:color="auto"/>
      </w:divBdr>
    </w:div>
    <w:div w:id="1175262398">
      <w:bodyDiv w:val="1"/>
      <w:marLeft w:val="0"/>
      <w:marRight w:val="0"/>
      <w:marTop w:val="0"/>
      <w:marBottom w:val="0"/>
      <w:divBdr>
        <w:top w:val="none" w:sz="0" w:space="0" w:color="auto"/>
        <w:left w:val="none" w:sz="0" w:space="0" w:color="auto"/>
        <w:bottom w:val="none" w:sz="0" w:space="0" w:color="auto"/>
        <w:right w:val="none" w:sz="0" w:space="0" w:color="auto"/>
      </w:divBdr>
    </w:div>
    <w:div w:id="1200051467">
      <w:bodyDiv w:val="1"/>
      <w:marLeft w:val="0"/>
      <w:marRight w:val="0"/>
      <w:marTop w:val="0"/>
      <w:marBottom w:val="0"/>
      <w:divBdr>
        <w:top w:val="none" w:sz="0" w:space="0" w:color="auto"/>
        <w:left w:val="none" w:sz="0" w:space="0" w:color="auto"/>
        <w:bottom w:val="none" w:sz="0" w:space="0" w:color="auto"/>
        <w:right w:val="none" w:sz="0" w:space="0" w:color="auto"/>
      </w:divBdr>
    </w:div>
    <w:div w:id="1215772987">
      <w:bodyDiv w:val="1"/>
      <w:marLeft w:val="0"/>
      <w:marRight w:val="0"/>
      <w:marTop w:val="0"/>
      <w:marBottom w:val="0"/>
      <w:divBdr>
        <w:top w:val="none" w:sz="0" w:space="0" w:color="auto"/>
        <w:left w:val="none" w:sz="0" w:space="0" w:color="auto"/>
        <w:bottom w:val="none" w:sz="0" w:space="0" w:color="auto"/>
        <w:right w:val="none" w:sz="0" w:space="0" w:color="auto"/>
      </w:divBdr>
    </w:div>
    <w:div w:id="1220896290">
      <w:bodyDiv w:val="1"/>
      <w:marLeft w:val="0"/>
      <w:marRight w:val="0"/>
      <w:marTop w:val="0"/>
      <w:marBottom w:val="0"/>
      <w:divBdr>
        <w:top w:val="none" w:sz="0" w:space="0" w:color="auto"/>
        <w:left w:val="none" w:sz="0" w:space="0" w:color="auto"/>
        <w:bottom w:val="none" w:sz="0" w:space="0" w:color="auto"/>
        <w:right w:val="none" w:sz="0" w:space="0" w:color="auto"/>
      </w:divBdr>
    </w:div>
    <w:div w:id="1307319485">
      <w:bodyDiv w:val="1"/>
      <w:marLeft w:val="0"/>
      <w:marRight w:val="0"/>
      <w:marTop w:val="0"/>
      <w:marBottom w:val="0"/>
      <w:divBdr>
        <w:top w:val="none" w:sz="0" w:space="0" w:color="auto"/>
        <w:left w:val="none" w:sz="0" w:space="0" w:color="auto"/>
        <w:bottom w:val="none" w:sz="0" w:space="0" w:color="auto"/>
        <w:right w:val="none" w:sz="0" w:space="0" w:color="auto"/>
      </w:divBdr>
    </w:div>
    <w:div w:id="1335451220">
      <w:bodyDiv w:val="1"/>
      <w:marLeft w:val="0"/>
      <w:marRight w:val="0"/>
      <w:marTop w:val="0"/>
      <w:marBottom w:val="0"/>
      <w:divBdr>
        <w:top w:val="none" w:sz="0" w:space="0" w:color="auto"/>
        <w:left w:val="none" w:sz="0" w:space="0" w:color="auto"/>
        <w:bottom w:val="none" w:sz="0" w:space="0" w:color="auto"/>
        <w:right w:val="none" w:sz="0" w:space="0" w:color="auto"/>
      </w:divBdr>
    </w:div>
    <w:div w:id="1351637148">
      <w:bodyDiv w:val="1"/>
      <w:marLeft w:val="0"/>
      <w:marRight w:val="0"/>
      <w:marTop w:val="0"/>
      <w:marBottom w:val="0"/>
      <w:divBdr>
        <w:top w:val="none" w:sz="0" w:space="0" w:color="auto"/>
        <w:left w:val="none" w:sz="0" w:space="0" w:color="auto"/>
        <w:bottom w:val="none" w:sz="0" w:space="0" w:color="auto"/>
        <w:right w:val="none" w:sz="0" w:space="0" w:color="auto"/>
      </w:divBdr>
    </w:div>
    <w:div w:id="1547447443">
      <w:bodyDiv w:val="1"/>
      <w:marLeft w:val="0"/>
      <w:marRight w:val="0"/>
      <w:marTop w:val="0"/>
      <w:marBottom w:val="0"/>
      <w:divBdr>
        <w:top w:val="none" w:sz="0" w:space="0" w:color="auto"/>
        <w:left w:val="none" w:sz="0" w:space="0" w:color="auto"/>
        <w:bottom w:val="none" w:sz="0" w:space="0" w:color="auto"/>
        <w:right w:val="none" w:sz="0" w:space="0" w:color="auto"/>
      </w:divBdr>
    </w:div>
    <w:div w:id="1552424539">
      <w:bodyDiv w:val="1"/>
      <w:marLeft w:val="0"/>
      <w:marRight w:val="0"/>
      <w:marTop w:val="0"/>
      <w:marBottom w:val="0"/>
      <w:divBdr>
        <w:top w:val="none" w:sz="0" w:space="0" w:color="auto"/>
        <w:left w:val="none" w:sz="0" w:space="0" w:color="auto"/>
        <w:bottom w:val="none" w:sz="0" w:space="0" w:color="auto"/>
        <w:right w:val="none" w:sz="0" w:space="0" w:color="auto"/>
      </w:divBdr>
    </w:div>
    <w:div w:id="1657296231">
      <w:bodyDiv w:val="1"/>
      <w:marLeft w:val="0"/>
      <w:marRight w:val="0"/>
      <w:marTop w:val="0"/>
      <w:marBottom w:val="0"/>
      <w:divBdr>
        <w:top w:val="none" w:sz="0" w:space="0" w:color="auto"/>
        <w:left w:val="none" w:sz="0" w:space="0" w:color="auto"/>
        <w:bottom w:val="none" w:sz="0" w:space="0" w:color="auto"/>
        <w:right w:val="none" w:sz="0" w:space="0" w:color="auto"/>
      </w:divBdr>
    </w:div>
    <w:div w:id="1819418689">
      <w:bodyDiv w:val="1"/>
      <w:marLeft w:val="0"/>
      <w:marRight w:val="0"/>
      <w:marTop w:val="0"/>
      <w:marBottom w:val="0"/>
      <w:divBdr>
        <w:top w:val="none" w:sz="0" w:space="0" w:color="auto"/>
        <w:left w:val="none" w:sz="0" w:space="0" w:color="auto"/>
        <w:bottom w:val="none" w:sz="0" w:space="0" w:color="auto"/>
        <w:right w:val="none" w:sz="0" w:space="0" w:color="auto"/>
      </w:divBdr>
    </w:div>
    <w:div w:id="1856730407">
      <w:bodyDiv w:val="1"/>
      <w:marLeft w:val="0"/>
      <w:marRight w:val="0"/>
      <w:marTop w:val="0"/>
      <w:marBottom w:val="0"/>
      <w:divBdr>
        <w:top w:val="none" w:sz="0" w:space="0" w:color="auto"/>
        <w:left w:val="none" w:sz="0" w:space="0" w:color="auto"/>
        <w:bottom w:val="none" w:sz="0" w:space="0" w:color="auto"/>
        <w:right w:val="none" w:sz="0" w:space="0" w:color="auto"/>
      </w:divBdr>
    </w:div>
    <w:div w:id="2065634889">
      <w:bodyDiv w:val="1"/>
      <w:marLeft w:val="0"/>
      <w:marRight w:val="0"/>
      <w:marTop w:val="0"/>
      <w:marBottom w:val="0"/>
      <w:divBdr>
        <w:top w:val="none" w:sz="0" w:space="0" w:color="auto"/>
        <w:left w:val="none" w:sz="0" w:space="0" w:color="auto"/>
        <w:bottom w:val="none" w:sz="0" w:space="0" w:color="auto"/>
        <w:right w:val="none" w:sz="0" w:space="0" w:color="auto"/>
      </w:divBdr>
    </w:div>
    <w:div w:id="2091265434">
      <w:bodyDiv w:val="1"/>
      <w:marLeft w:val="0"/>
      <w:marRight w:val="0"/>
      <w:marTop w:val="0"/>
      <w:marBottom w:val="0"/>
      <w:divBdr>
        <w:top w:val="none" w:sz="0" w:space="0" w:color="auto"/>
        <w:left w:val="none" w:sz="0" w:space="0" w:color="auto"/>
        <w:bottom w:val="none" w:sz="0" w:space="0" w:color="auto"/>
        <w:right w:val="none" w:sz="0" w:space="0" w:color="auto"/>
      </w:divBdr>
    </w:div>
    <w:div w:id="2102408808">
      <w:bodyDiv w:val="1"/>
      <w:marLeft w:val="0"/>
      <w:marRight w:val="0"/>
      <w:marTop w:val="0"/>
      <w:marBottom w:val="0"/>
      <w:divBdr>
        <w:top w:val="none" w:sz="0" w:space="0" w:color="auto"/>
        <w:left w:val="none" w:sz="0" w:space="0" w:color="auto"/>
        <w:bottom w:val="none" w:sz="0" w:space="0" w:color="auto"/>
        <w:right w:val="none" w:sz="0" w:space="0" w:color="auto"/>
      </w:divBdr>
    </w:div>
    <w:div w:id="213444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s://doi.org/10.1111/dmcn.1301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S0140-6736(14)61229-0" TargetMode="External"/><Relationship Id="rId17" Type="http://schemas.openxmlformats.org/officeDocument/2006/relationships/hyperlink" Target="https://doi.org/10.4103/0976-3147.182778" TargetMode="External"/><Relationship Id="rId2" Type="http://schemas.openxmlformats.org/officeDocument/2006/relationships/numbering" Target="numbering.xml"/><Relationship Id="rId16" Type="http://schemas.openxmlformats.org/officeDocument/2006/relationships/hyperlink" Target="https://doi.org/10.3109/09638288.2014.9991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S0140-6736(13)61835-8" TargetMode="External"/><Relationship Id="rId5" Type="http://schemas.openxmlformats.org/officeDocument/2006/relationships/webSettings" Target="webSettings.xml"/><Relationship Id="rId15" Type="http://schemas.openxmlformats.org/officeDocument/2006/relationships/hyperlink" Target="https://doi.org/10.1097/PEP.0000000000000221" TargetMode="External"/><Relationship Id="rId10" Type="http://schemas.openxmlformats.org/officeDocument/2006/relationships/hyperlink" Target="https://doi.org/10.1016/j.ridd.2013.12.00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ridd.2015.12.011" TargetMode="External"/><Relationship Id="rId14" Type="http://schemas.openxmlformats.org/officeDocument/2006/relationships/hyperlink" Target="https://doi.org/10.26911/thejhpb.2017.02.02.07"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DB0AC-CFD4-4725-8EAA-890B9E33A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2691</Words>
  <Characters>15343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 Computer</dc:creator>
  <cp:lastModifiedBy>Lenovo Ideapad</cp:lastModifiedBy>
  <cp:revision>5</cp:revision>
  <cp:lastPrinted>2016-08-03T01:51:00Z</cp:lastPrinted>
  <dcterms:created xsi:type="dcterms:W3CDTF">2020-12-09T00:42:00Z</dcterms:created>
  <dcterms:modified xsi:type="dcterms:W3CDTF">2020-12-11T09:35:00Z</dcterms:modified>
</cp:coreProperties>
</file>