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4E" w:rsidRPr="00323BF1" w:rsidRDefault="0062504E" w:rsidP="0062504E">
      <w:pPr>
        <w:spacing w:line="240" w:lineRule="auto"/>
        <w:jc w:val="center"/>
        <w:rPr>
          <w:rFonts w:asciiTheme="minorBidi" w:hAnsiTheme="minorBidi"/>
          <w:b/>
          <w:sz w:val="24"/>
        </w:rPr>
      </w:pPr>
      <w:bookmarkStart w:id="0" w:name="_GoBack"/>
      <w:bookmarkEnd w:id="0"/>
      <w:r w:rsidRPr="00323BF1">
        <w:rPr>
          <w:rFonts w:asciiTheme="minorBidi" w:hAnsiTheme="minorBid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E0973" wp14:editId="5B7D8300">
                <wp:simplePos x="0" y="0"/>
                <wp:positionH relativeFrom="column">
                  <wp:posOffset>3998595</wp:posOffset>
                </wp:positionH>
                <wp:positionV relativeFrom="paragraph">
                  <wp:posOffset>5036185</wp:posOffset>
                </wp:positionV>
                <wp:extent cx="219075" cy="156210"/>
                <wp:effectExtent l="0" t="0" r="9525" b="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AAF4E" id="Rectangle 85" o:spid="_x0000_s1026" style="position:absolute;margin-left:314.85pt;margin-top:396.55pt;width:17.25pt;height:1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" fillcolor="white [3212]" stroked="f" strokeweight="1pt"/>
            </w:pict>
          </mc:Fallback>
        </mc:AlternateContent>
      </w:r>
      <w:r w:rsidRPr="00323BF1">
        <w:rPr>
          <w:rFonts w:asciiTheme="minorBidi" w:hAnsiTheme="minorBidi"/>
          <w:b/>
          <w:sz w:val="24"/>
        </w:rPr>
        <w:t>Kisi-kisi Instrumen Penelitian</w:t>
      </w:r>
    </w:p>
    <w:tbl>
      <w:tblPr>
        <w:tblW w:w="12753" w:type="dxa"/>
        <w:tblLook w:val="04A0" w:firstRow="1" w:lastRow="0" w:firstColumn="1" w:lastColumn="0" w:noHBand="0" w:noVBand="1"/>
      </w:tblPr>
      <w:tblGrid>
        <w:gridCol w:w="1536"/>
        <w:gridCol w:w="1880"/>
        <w:gridCol w:w="1868"/>
        <w:gridCol w:w="1979"/>
        <w:gridCol w:w="3013"/>
        <w:gridCol w:w="1256"/>
        <w:gridCol w:w="1221"/>
      </w:tblGrid>
      <w:tr w:rsidR="0062504E" w:rsidRPr="00323BF1" w:rsidTr="00993BB1">
        <w:trPr>
          <w:trHeight w:val="296"/>
        </w:trPr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23BF1">
              <w:rPr>
                <w:rFonts w:asciiTheme="minorBidi" w:hAnsiTheme="minorBidi"/>
              </w:rPr>
              <w:t>Variabel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23BF1">
              <w:rPr>
                <w:rFonts w:asciiTheme="minorBidi" w:hAnsiTheme="minorBidi"/>
              </w:rPr>
              <w:t>Dimensi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23BF1">
              <w:rPr>
                <w:rFonts w:asciiTheme="minorBidi" w:hAnsiTheme="minorBidi"/>
              </w:rPr>
              <w:t>Indikator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23BF1">
              <w:rPr>
                <w:rFonts w:asciiTheme="minorBidi" w:hAnsiTheme="minorBidi"/>
              </w:rPr>
              <w:t>Sub indikator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23BF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178B83" wp14:editId="17500BBD">
                      <wp:simplePos x="0" y="0"/>
                      <wp:positionH relativeFrom="column">
                        <wp:posOffset>-4659630</wp:posOffset>
                      </wp:positionH>
                      <wp:positionV relativeFrom="paragraph">
                        <wp:posOffset>484094</wp:posOffset>
                      </wp:positionV>
                      <wp:extent cx="8100509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005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6F03B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6.9pt,38.1pt" to="270.9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23BF1">
              <w:rPr>
                <w:rFonts w:asciiTheme="minorBidi" w:hAnsiTheme="minorBidi"/>
              </w:rPr>
              <w:t>Kisi-kisi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23BF1">
              <w:rPr>
                <w:rFonts w:asciiTheme="minorBidi" w:hAnsiTheme="minorBidi"/>
              </w:rPr>
              <w:t>Butir soal</w:t>
            </w:r>
          </w:p>
        </w:tc>
      </w:tr>
      <w:tr w:rsidR="0062504E" w:rsidRPr="00323BF1" w:rsidTr="00993BB1">
        <w:tc>
          <w:tcPr>
            <w:tcW w:w="1563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644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91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vMerge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118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23BF1">
              <w:rPr>
                <w:rFonts w:asciiTheme="minorBidi" w:hAnsiTheme="minorBidi"/>
                <w:b/>
                <w:bCs/>
              </w:rPr>
              <w:t>(+)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323BF1">
              <w:rPr>
                <w:rFonts w:asciiTheme="minorBidi" w:hAnsiTheme="minorBidi"/>
                <w:b/>
                <w:bCs/>
              </w:rPr>
              <w:t>(-)</w:t>
            </w:r>
          </w:p>
        </w:tc>
      </w:tr>
      <w:tr w:rsidR="0062504E" w:rsidRPr="00323BF1" w:rsidTr="00993BB1">
        <w:tc>
          <w:tcPr>
            <w:tcW w:w="1563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Karakter peduli lingkungan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(Y)</w:t>
            </w:r>
          </w:p>
        </w:tc>
        <w:tc>
          <w:tcPr>
            <w:tcW w:w="1644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Penanggulangan sampah</w:t>
            </w:r>
          </w:p>
        </w:tc>
        <w:tc>
          <w:tcPr>
            <w:tcW w:w="1891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Membuang sampah </w:t>
            </w:r>
          </w:p>
        </w:tc>
        <w:tc>
          <w:tcPr>
            <w:tcW w:w="1985" w:type="dxa"/>
          </w:tcPr>
          <w:p w:rsidR="0062504E" w:rsidRPr="00323BF1" w:rsidRDefault="0062504E" w:rsidP="0062504E">
            <w:pPr>
              <w:numPr>
                <w:ilvl w:val="0"/>
                <w:numId w:val="20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Membuang sampah pada  tempatnya</w:t>
            </w:r>
          </w:p>
          <w:p w:rsidR="0062504E" w:rsidRPr="00323BF1" w:rsidRDefault="0062504E" w:rsidP="00993BB1">
            <w:pPr>
              <w:spacing w:line="240" w:lineRule="auto"/>
              <w:ind w:left="360"/>
              <w:jc w:val="both"/>
              <w:rPr>
                <w:rFonts w:asciiTheme="minorBidi" w:hAnsiTheme="minorBidi"/>
              </w:rPr>
            </w:pPr>
          </w:p>
        </w:tc>
        <w:tc>
          <w:tcPr>
            <w:tcW w:w="3118" w:type="dxa"/>
          </w:tcPr>
          <w:p w:rsidR="0062504E" w:rsidRPr="00323BF1" w:rsidRDefault="0062504E" w:rsidP="0062504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 tentang siswa membuang bungkus makanan /minuman ke tempat sampah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akan memungut sampah jika menemukan di jalan dan membuangnya pada tempat sampah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akan mengambil sampah yang berserakan dan memasukkan ke tempat sampah dan siswa menunjukkan sikap.</w:t>
            </w:r>
          </w:p>
          <w:p w:rsidR="0062504E" w:rsidRPr="00323BF1" w:rsidRDefault="0062504E" w:rsidP="00993BB1">
            <w:pPr>
              <w:spacing w:line="240" w:lineRule="auto"/>
              <w:ind w:left="360"/>
              <w:jc w:val="both"/>
              <w:rPr>
                <w:rFonts w:asciiTheme="minorBidi" w:hAnsiTheme="minorBidi"/>
              </w:rPr>
            </w:pPr>
          </w:p>
          <w:p w:rsidR="0062504E" w:rsidRPr="00323BF1" w:rsidRDefault="0062504E" w:rsidP="0062504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 xml:space="preserve">Disajikan pernyataan, jika tidak ada tempat sampah siswa membuang sampah di </w:t>
            </w:r>
            <w:r w:rsidRPr="00323BF1">
              <w:rPr>
                <w:rFonts w:asciiTheme="minorBidi" w:hAnsiTheme="minorBidi"/>
              </w:rPr>
              <w:lastRenderedPageBreak/>
              <w:t>mana saja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membuang bungkus makanan di bawah meja kelas karena sudah terbiasa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jika ada sampah yang berserakan siswa pura-pura tidak melihat dan siswa menunjukkan sikap.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lastRenderedPageBreak/>
              <w:t>1,2,3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4,5,6</w:t>
            </w:r>
          </w:p>
        </w:tc>
      </w:tr>
      <w:tr w:rsidR="0062504E" w:rsidRPr="00323BF1" w:rsidTr="00993BB1">
        <w:tc>
          <w:tcPr>
            <w:tcW w:w="1563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644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891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Membersihkan lingkungan sekolah</w:t>
            </w:r>
          </w:p>
        </w:tc>
        <w:tc>
          <w:tcPr>
            <w:tcW w:w="1985" w:type="dxa"/>
          </w:tcPr>
          <w:p w:rsidR="0062504E" w:rsidRPr="00323BF1" w:rsidRDefault="0062504E" w:rsidP="0062504E">
            <w:pPr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Menjaga kebersihan kelas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3118" w:type="dxa"/>
          </w:tcPr>
          <w:p w:rsidR="0062504E" w:rsidRPr="00323BF1" w:rsidRDefault="0062504E" w:rsidP="0062504E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 jika di dalam kelas terdapat sampah bungkus makanan siswa akan membuangnya di tempat sampah dan siswa menunjukkan sikap</w:t>
            </w:r>
          </w:p>
          <w:p w:rsidR="0062504E" w:rsidRPr="00323BF1" w:rsidRDefault="0062504E" w:rsidP="0062504E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merapikan alat tulis yang ada di kelas agar terlihat rapi dan siswa menunjukkan sikap.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7,8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</w:tr>
      <w:tr w:rsidR="0062504E" w:rsidRPr="00323BF1" w:rsidTr="00993BB1">
        <w:tc>
          <w:tcPr>
            <w:tcW w:w="1563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644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891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:rsidR="0062504E" w:rsidRPr="00323BF1" w:rsidRDefault="0062504E" w:rsidP="0062504E">
            <w:pPr>
              <w:numPr>
                <w:ilvl w:val="0"/>
                <w:numId w:val="21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Piket kelas secara berkelompok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3118" w:type="dxa"/>
          </w:tcPr>
          <w:p w:rsidR="0062504E" w:rsidRPr="00323BF1" w:rsidRDefault="0062504E" w:rsidP="0062504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melakukan piket sesuai jadwal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lastRenderedPageBreak/>
              <w:t>Disajikan pernyataan siswa membagi tugas dalam melaksanakan piket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menyelesaikan piket dengan baik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malas melaksanakan piket kelas dan siswa menunjukkan sikap.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lastRenderedPageBreak/>
              <w:t>9,10,11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12</w:t>
            </w:r>
          </w:p>
        </w:tc>
      </w:tr>
      <w:tr w:rsidR="0062504E" w:rsidRPr="00323BF1" w:rsidTr="00993BB1">
        <w:tc>
          <w:tcPr>
            <w:tcW w:w="1563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644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891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Memperindah kelas dan sekolah</w:t>
            </w:r>
          </w:p>
        </w:tc>
        <w:tc>
          <w:tcPr>
            <w:tcW w:w="1985" w:type="dxa"/>
          </w:tcPr>
          <w:p w:rsidR="0062504E" w:rsidRPr="00323BF1" w:rsidRDefault="0062504E" w:rsidP="0062504E">
            <w:pPr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Tidak mencoret tembok atau fasilitas sekolah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3118" w:type="dxa"/>
          </w:tcPr>
          <w:p w:rsidR="0062504E" w:rsidRPr="00323BF1" w:rsidRDefault="0062504E" w:rsidP="0062504E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 xml:space="preserve">Disajikan pernyataan, siswa tidak mencoret tembok karena akan terlihat kotor dan siswa menunjukkan sikap. </w:t>
            </w:r>
          </w:p>
          <w:p w:rsidR="0062504E" w:rsidRPr="00323BF1" w:rsidRDefault="0062504E" w:rsidP="0062504E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mencoret meja karena bosan dan siswa menunjukkan sikap.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13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14</w:t>
            </w:r>
          </w:p>
        </w:tc>
      </w:tr>
      <w:tr w:rsidR="0062504E" w:rsidRPr="00323BF1" w:rsidTr="00993BB1">
        <w:tc>
          <w:tcPr>
            <w:tcW w:w="1563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644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891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:rsidR="0062504E" w:rsidRPr="00323BF1" w:rsidRDefault="0062504E" w:rsidP="0062504E">
            <w:pPr>
              <w:numPr>
                <w:ilvl w:val="0"/>
                <w:numId w:val="22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Menata meja dan kursi secara individu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3118" w:type="dxa"/>
          </w:tcPr>
          <w:p w:rsidR="0062504E" w:rsidRPr="00323BF1" w:rsidRDefault="0062504E" w:rsidP="0062504E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akan menata kembali meja dan kursi setelah pembelajaran selesai dan siswa menunjukkan sikap.</w:t>
            </w:r>
          </w:p>
          <w:p w:rsidR="0062504E" w:rsidRPr="00AB338D" w:rsidRDefault="0062504E" w:rsidP="0062504E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 xml:space="preserve">Disajikan pernyataan, siswa bertanggung jawab Menata meja dan </w:t>
            </w:r>
            <w:r w:rsidRPr="00323BF1">
              <w:rPr>
                <w:rFonts w:asciiTheme="minorBidi" w:hAnsiTheme="minorBidi"/>
              </w:rPr>
              <w:lastRenderedPageBreak/>
              <w:t xml:space="preserve">kursi secara individu </w:t>
            </w:r>
            <w:r w:rsidRPr="00AB338D">
              <w:rPr>
                <w:rFonts w:asciiTheme="minorBidi" w:hAnsiTheme="minorBidi"/>
              </w:rPr>
              <w:t>dan siswa menunjukkan sikap</w:t>
            </w:r>
          </w:p>
          <w:p w:rsidR="0062504E" w:rsidRPr="00323BF1" w:rsidRDefault="0062504E" w:rsidP="0062504E">
            <w:pPr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membiarkan meja dan kursi berantakan dan siswa menunjukkan sikap.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lastRenderedPageBreak/>
              <w:t>15,16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17</w:t>
            </w:r>
          </w:p>
        </w:tc>
      </w:tr>
      <w:tr w:rsidR="0062504E" w:rsidRPr="00323BF1" w:rsidTr="00993BB1">
        <w:tc>
          <w:tcPr>
            <w:tcW w:w="1563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644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Usaha penghematan air</w:t>
            </w:r>
          </w:p>
        </w:tc>
        <w:tc>
          <w:tcPr>
            <w:tcW w:w="1891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Menghemat penggunaan energi dan air</w:t>
            </w:r>
          </w:p>
        </w:tc>
        <w:tc>
          <w:tcPr>
            <w:tcW w:w="1985" w:type="dxa"/>
          </w:tcPr>
          <w:p w:rsidR="0062504E" w:rsidRPr="00323BF1" w:rsidRDefault="0062504E" w:rsidP="0062504E">
            <w:pPr>
              <w:numPr>
                <w:ilvl w:val="0"/>
                <w:numId w:val="6"/>
              </w:numPr>
              <w:spacing w:line="240" w:lineRule="auto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Mencuci tangan sebelum dan sesudah makan</w:t>
            </w:r>
          </w:p>
        </w:tc>
        <w:tc>
          <w:tcPr>
            <w:tcW w:w="3118" w:type="dxa"/>
          </w:tcPr>
          <w:p w:rsidR="0062504E" w:rsidRPr="00323BF1" w:rsidRDefault="0062504E" w:rsidP="0062504E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pernyataan, siswa terbiasa sebelum memegang makanan mencuci tangan dahulu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DF21E8" wp14:editId="2F24AFBA">
                      <wp:simplePos x="0" y="0"/>
                      <wp:positionH relativeFrom="column">
                        <wp:posOffset>-721360</wp:posOffset>
                      </wp:positionH>
                      <wp:positionV relativeFrom="paragraph">
                        <wp:posOffset>1516380</wp:posOffset>
                      </wp:positionV>
                      <wp:extent cx="266700" cy="209550"/>
                      <wp:effectExtent l="0" t="0" r="0" b="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C48112" id="Rectangle 88" o:spid="_x0000_s1026" style="position:absolute;margin-left:-56.8pt;margin-top:119.4pt;width:21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" fillcolor="white [3212]" stroked="f" strokeweight="1pt"/>
                  </w:pict>
                </mc:Fallback>
              </mc:AlternateContent>
            </w:r>
            <w:r w:rsidRPr="00323BF1">
              <w:rPr>
                <w:rFonts w:asciiTheme="minorBidi" w:hAnsiTheme="minorBidi"/>
              </w:rPr>
              <w:t>Disajikan pernyataan, siswa mencuci tangan sesudah makan agar terlihat lebih sehat dan siswa menunjukkan sikap.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18,19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</w:tr>
      <w:tr w:rsidR="0062504E" w:rsidRPr="00323BF1" w:rsidTr="00993BB1">
        <w:tc>
          <w:tcPr>
            <w:tcW w:w="1563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644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Usaha hemat energi</w:t>
            </w:r>
          </w:p>
        </w:tc>
        <w:tc>
          <w:tcPr>
            <w:tcW w:w="1891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Menghemat penggunaan energi dan air</w:t>
            </w:r>
          </w:p>
        </w:tc>
        <w:tc>
          <w:tcPr>
            <w:tcW w:w="1985" w:type="dxa"/>
          </w:tcPr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</w:t>
            </w:r>
            <w:r w:rsidRPr="00323BF1">
              <w:rPr>
                <w:rFonts w:asciiTheme="minorBidi" w:hAnsiTheme="minorBidi"/>
              </w:rPr>
              <w:t>Menghemat penggunaan listrik</w:t>
            </w:r>
          </w:p>
        </w:tc>
        <w:tc>
          <w:tcPr>
            <w:tcW w:w="3118" w:type="dxa"/>
          </w:tcPr>
          <w:p w:rsidR="0062504E" w:rsidRPr="00323BF1" w:rsidRDefault="0062504E" w:rsidP="0062504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 siswa akan mematikan lampu jika sudah tidak digunakan untuk menghemat listrik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 tentang siswa akan mematikan lampu kamar ketika tidur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lastRenderedPageBreak/>
              <w:t>Disajikan pernyataan tentang siswa akan mencabut charger hp setelah digunakan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 tentang siswa menggunakan listrik dengan semaunya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 tentang siswa akan menyalakan lampu pada  siang hari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64285" wp14:editId="2CE2BAE4">
                      <wp:simplePos x="0" y="0"/>
                      <wp:positionH relativeFrom="column">
                        <wp:posOffset>-683260</wp:posOffset>
                      </wp:positionH>
                      <wp:positionV relativeFrom="paragraph">
                        <wp:posOffset>654685</wp:posOffset>
                      </wp:positionV>
                      <wp:extent cx="200025" cy="156210"/>
                      <wp:effectExtent l="0" t="0" r="9525" b="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6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DC1168" id="Rectangle 89" o:spid="_x0000_s1026" style="position:absolute;margin-left:-53.8pt;margin-top:51.55pt;width:15.75pt;height:12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" fillcolor="white [3212]" stroked="f" strokeweight="1pt"/>
                  </w:pict>
                </mc:Fallback>
              </mc:AlternateContent>
            </w:r>
            <w:r w:rsidRPr="00323BF1">
              <w:rPr>
                <w:rFonts w:asciiTheme="minorBidi" w:hAnsiTheme="minorBidi"/>
              </w:rPr>
              <w:t>Disajikan pernyataan tentang siswa akan menyalakan lampu ruangan ketika tidur dan siswa menunjukkan sikap.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lastRenderedPageBreak/>
              <w:t>20,21,22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23, 24, 25</w:t>
            </w:r>
          </w:p>
        </w:tc>
      </w:tr>
      <w:tr w:rsidR="0062504E" w:rsidRPr="00323BF1" w:rsidTr="00993BB1">
        <w:tc>
          <w:tcPr>
            <w:tcW w:w="1563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644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Memelihara lingkungan sekitar</w:t>
            </w:r>
          </w:p>
        </w:tc>
        <w:tc>
          <w:tcPr>
            <w:tcW w:w="1891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Ikut memelihara taman di halaman sekolah</w:t>
            </w:r>
          </w:p>
        </w:tc>
        <w:tc>
          <w:tcPr>
            <w:tcW w:w="1985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a. merawat tanaman yang ada di sekitar</w:t>
            </w:r>
          </w:p>
        </w:tc>
        <w:tc>
          <w:tcPr>
            <w:tcW w:w="3118" w:type="dxa"/>
          </w:tcPr>
          <w:p w:rsidR="0062504E" w:rsidRPr="00323BF1" w:rsidRDefault="0062504E" w:rsidP="0062504E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 tentang siswa akan menyiram tanaman di sekitar dan siswa menunjukkan sikap</w:t>
            </w:r>
          </w:p>
          <w:p w:rsidR="0062504E" w:rsidRPr="00323BF1" w:rsidRDefault="0062504E" w:rsidP="0062504E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 siswa akan memberikan pupuk pada tanaman di sekitar dan siswa menunjukkan sikap.</w:t>
            </w:r>
          </w:p>
          <w:p w:rsidR="0062504E" w:rsidRPr="00323BF1" w:rsidRDefault="0062504E" w:rsidP="0062504E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lastRenderedPageBreak/>
              <w:t>Disajikan pernyataan siswa membiarkan tanaman layu tanpa mau menyiram dan siswa menunjukkan sikap</w:t>
            </w:r>
          </w:p>
          <w:p w:rsidR="0062504E" w:rsidRPr="00323BF1" w:rsidRDefault="0062504E" w:rsidP="0062504E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2876C0" wp14:editId="586066E2">
                      <wp:simplePos x="0" y="0"/>
                      <wp:positionH relativeFrom="column">
                        <wp:posOffset>-673735</wp:posOffset>
                      </wp:positionH>
                      <wp:positionV relativeFrom="paragraph">
                        <wp:posOffset>1677035</wp:posOffset>
                      </wp:positionV>
                      <wp:extent cx="190500" cy="156210"/>
                      <wp:effectExtent l="0" t="0" r="0" b="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6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344F59" id="Rectangle 90" o:spid="_x0000_s1026" style="position:absolute;margin-left:-53.05pt;margin-top:132.05pt;width:15pt;height:12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" fillcolor="white [3212]" stroked="f" strokeweight="1pt"/>
                  </w:pict>
                </mc:Fallback>
              </mc:AlternateContent>
            </w:r>
            <w:r w:rsidRPr="00323BF1">
              <w:rPr>
                <w:rFonts w:asciiTheme="minorBidi" w:hAnsiTheme="minorBidi"/>
              </w:rPr>
              <w:t>Disajikan pernyataan, jika siswa membiarkan tanaman tanpa mau  memberinya pupuk dan siswa menunjukkan sikap.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lastRenderedPageBreak/>
              <w:t>26, 27</w:t>
            </w:r>
          </w:p>
        </w:tc>
        <w:tc>
          <w:tcPr>
            <w:tcW w:w="1276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28, 29</w:t>
            </w:r>
          </w:p>
        </w:tc>
      </w:tr>
      <w:tr w:rsidR="0062504E" w:rsidRPr="00323BF1" w:rsidTr="00993BB1">
        <w:trPr>
          <w:trHeight w:val="2223"/>
        </w:trPr>
        <w:tc>
          <w:tcPr>
            <w:tcW w:w="1563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Ikut dalam kegiatan menjaga kebersihan lingkungan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a.mengikuti kegiatan jumat bersih</w:t>
            </w:r>
            <w:r w:rsidRPr="00323BF1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2504E" w:rsidRPr="00323BF1" w:rsidRDefault="0062504E" w:rsidP="0062504E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Disajikan pernyataan</w:t>
            </w:r>
            <w:r>
              <w:rPr>
                <w:rFonts w:asciiTheme="minorBidi" w:hAnsiTheme="minorBidi"/>
              </w:rPr>
              <w:t xml:space="preserve">, </w:t>
            </w:r>
            <w:r w:rsidRPr="00323BF1">
              <w:rPr>
                <w:rFonts w:asciiTheme="minorBidi" w:hAnsiTheme="minorBidi"/>
              </w:rPr>
              <w:t xml:space="preserve">siswa </w:t>
            </w:r>
            <w:r>
              <w:rPr>
                <w:rFonts w:asciiTheme="minorBidi" w:hAnsiTheme="minorBidi"/>
              </w:rPr>
              <w:t xml:space="preserve">ikut serta dalam kegiatan jumat bersih </w:t>
            </w:r>
            <w:r w:rsidRPr="00323BF1">
              <w:rPr>
                <w:rFonts w:asciiTheme="minorBidi" w:hAnsiTheme="minorBidi"/>
              </w:rPr>
              <w:t>menunjukkan sikap.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323BF1">
              <w:rPr>
                <w:rFonts w:asciiTheme="minorBidi" w:hAnsiTheme="minorBidi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</w:rPr>
            </w:pPr>
          </w:p>
        </w:tc>
      </w:tr>
    </w:tbl>
    <w:p w:rsidR="0062504E" w:rsidRPr="00323BF1" w:rsidRDefault="0062504E" w:rsidP="0062504E">
      <w:pPr>
        <w:spacing w:line="480" w:lineRule="auto"/>
        <w:jc w:val="both"/>
        <w:rPr>
          <w:rFonts w:asciiTheme="minorBidi" w:hAnsiTheme="minorBidi"/>
          <w:b/>
          <w:sz w:val="24"/>
        </w:rPr>
      </w:pPr>
    </w:p>
    <w:p w:rsidR="0062504E" w:rsidRPr="00323BF1" w:rsidRDefault="0062504E" w:rsidP="0062504E">
      <w:pPr>
        <w:spacing w:line="480" w:lineRule="auto"/>
        <w:jc w:val="both"/>
        <w:rPr>
          <w:rFonts w:asciiTheme="minorBidi" w:hAnsiTheme="minorBidi"/>
          <w:b/>
          <w:sz w:val="24"/>
        </w:rPr>
      </w:pPr>
    </w:p>
    <w:p w:rsidR="0062504E" w:rsidRPr="00323BF1" w:rsidRDefault="0062504E" w:rsidP="0062504E">
      <w:pPr>
        <w:spacing w:line="480" w:lineRule="auto"/>
        <w:jc w:val="both"/>
        <w:rPr>
          <w:rFonts w:asciiTheme="minorBidi" w:hAnsiTheme="minorBidi"/>
          <w:b/>
          <w:sz w:val="24"/>
        </w:rPr>
      </w:pPr>
    </w:p>
    <w:tbl>
      <w:tblPr>
        <w:tblW w:w="12785" w:type="dxa"/>
        <w:tblLayout w:type="fixed"/>
        <w:tblLook w:val="04A0" w:firstRow="1" w:lastRow="0" w:firstColumn="1" w:lastColumn="0" w:noHBand="0" w:noVBand="1"/>
      </w:tblPr>
      <w:tblGrid>
        <w:gridCol w:w="1530"/>
        <w:gridCol w:w="1710"/>
        <w:gridCol w:w="1890"/>
        <w:gridCol w:w="2127"/>
        <w:gridCol w:w="3210"/>
        <w:gridCol w:w="1042"/>
        <w:gridCol w:w="234"/>
        <w:gridCol w:w="1042"/>
      </w:tblGrid>
      <w:tr w:rsidR="0062504E" w:rsidRPr="00323BF1" w:rsidTr="00993BB1">
        <w:trPr>
          <w:trHeight w:val="562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Variabel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Dimensi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Indikator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Sub Indikator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Kisi-kisi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No.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Item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Jumlah Item</w:t>
            </w:r>
          </w:p>
        </w:tc>
      </w:tr>
      <w:tr w:rsidR="0062504E" w:rsidRPr="00323BF1" w:rsidTr="00993BB1">
        <w:trPr>
          <w:trHeight w:val="2350"/>
        </w:trPr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i/>
                <w:szCs w:val="20"/>
              </w:rPr>
            </w:pPr>
            <w:r w:rsidRPr="00323BF1">
              <w:rPr>
                <w:rFonts w:asciiTheme="minorBidi" w:hAnsiTheme="minorBidi"/>
                <w:i/>
                <w:szCs w:val="20"/>
              </w:rPr>
              <w:lastRenderedPageBreak/>
              <w:t>Knowledge of issue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i/>
                <w:szCs w:val="20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Faktual (informasi dasar)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62504E" w:rsidRPr="00323BF1" w:rsidRDefault="0062504E" w:rsidP="0062504E">
            <w:pPr>
              <w:numPr>
                <w:ilvl w:val="0"/>
                <w:numId w:val="10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Pengetahuan terhadap peristilahan</w:t>
            </w:r>
          </w:p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2504E" w:rsidRPr="00323BF1" w:rsidRDefault="0062504E" w:rsidP="0062504E">
            <w:pPr>
              <w:numPr>
                <w:ilvl w:val="0"/>
                <w:numId w:val="14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Peristilahan isu lingkungan di sekitar.</w:t>
            </w:r>
          </w:p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pengertian dari isu lingkungan di sekitar.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contoh dari isu lingkungan yang ada di sekitar.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</w:t>
            </w:r>
          </w:p>
        </w:tc>
      </w:tr>
      <w:tr w:rsidR="0062504E" w:rsidRPr="00323BF1" w:rsidTr="00993BB1">
        <w:trPr>
          <w:trHeight w:val="1063"/>
        </w:trPr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i/>
                <w:szCs w:val="20"/>
              </w:rPr>
            </w:pPr>
          </w:p>
        </w:tc>
        <w:tc>
          <w:tcPr>
            <w:tcW w:w="1710" w:type="dxa"/>
            <w:vMerge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  <w:vMerge/>
          </w:tcPr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4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Pemahaman tentang banjir</w:t>
            </w:r>
          </w:p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pengertian dari 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3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</w:t>
            </w:r>
          </w:p>
        </w:tc>
      </w:tr>
      <w:tr w:rsidR="0062504E" w:rsidRPr="00323BF1" w:rsidTr="00993BB1">
        <w:trPr>
          <w:trHeight w:val="1162"/>
        </w:trPr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i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62504E" w:rsidRPr="00323BF1" w:rsidRDefault="0062504E" w:rsidP="0062504E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Bidi" w:hAnsiTheme="minorBidi"/>
                <w:b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Pengetahuan tentang unsur-unsur khusus</w:t>
            </w:r>
          </w:p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9"/>
              </w:numPr>
              <w:spacing w:line="240" w:lineRule="auto"/>
              <w:jc w:val="both"/>
              <w:rPr>
                <w:rFonts w:asciiTheme="minorBidi" w:hAnsiTheme="minorBidi"/>
                <w:b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Penyebab terjadinya  banjir</w:t>
            </w:r>
          </w:p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penyebab terjadinya 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4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</w:t>
            </w:r>
          </w:p>
        </w:tc>
      </w:tr>
      <w:tr w:rsidR="0062504E" w:rsidRPr="00323BF1" w:rsidTr="00993BB1">
        <w:trPr>
          <w:trHeight w:val="1162"/>
        </w:trPr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i/>
                <w:szCs w:val="20"/>
              </w:rPr>
            </w:pPr>
          </w:p>
        </w:tc>
        <w:tc>
          <w:tcPr>
            <w:tcW w:w="1710" w:type="dxa"/>
            <w:vMerge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  <w:vMerge/>
          </w:tcPr>
          <w:p w:rsidR="0062504E" w:rsidRPr="00323BF1" w:rsidRDefault="0062504E" w:rsidP="0062504E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9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57E2B8" wp14:editId="17A14E90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1707515</wp:posOffset>
                      </wp:positionV>
                      <wp:extent cx="209550" cy="219075"/>
                      <wp:effectExtent l="0" t="0" r="0" b="952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A2DC95" id="Rectangle 92" o:spid="_x0000_s1026" style="position:absolute;margin-left:51.45pt;margin-top:134.45pt;width:16.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" fillcolor="white [3212]" stroked="f" strokeweight="1pt"/>
                  </w:pict>
                </mc:Fallback>
              </mc:AlternateContent>
            </w:r>
            <w:r w:rsidRPr="00323BF1">
              <w:rPr>
                <w:rFonts w:asciiTheme="minorBidi" w:hAnsiTheme="minorBidi"/>
                <w:szCs w:val="20"/>
              </w:rPr>
              <w:t>Akibat terjadinya  banjir</w:t>
            </w: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akibat dari terjadinya 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5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</w:t>
            </w:r>
          </w:p>
        </w:tc>
      </w:tr>
      <w:tr w:rsidR="0062504E" w:rsidRPr="00323BF1" w:rsidTr="00993BB1">
        <w:trPr>
          <w:trHeight w:val="2070"/>
        </w:trPr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Konseptual (hubungan antara  bagian-bagian dari sebuah struktur)</w:t>
            </w:r>
          </w:p>
        </w:tc>
        <w:tc>
          <w:tcPr>
            <w:tcW w:w="1890" w:type="dxa"/>
            <w:vMerge w:val="restart"/>
          </w:tcPr>
          <w:p w:rsidR="0062504E" w:rsidRPr="00323BF1" w:rsidRDefault="0062504E" w:rsidP="0062504E">
            <w:pPr>
              <w:numPr>
                <w:ilvl w:val="0"/>
                <w:numId w:val="11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 xml:space="preserve">Pengetahuan atas klasifikasi dan kategori </w:t>
            </w:r>
          </w:p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5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Klasifikasi mengenai isu- isu lingkungan di sekitar</w:t>
            </w:r>
          </w:p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macam-macam isu lingkungan di sekitar.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contoh dari isu lingkungan lokal.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6,7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</w:t>
            </w:r>
          </w:p>
        </w:tc>
      </w:tr>
      <w:tr w:rsidR="0062504E" w:rsidRPr="00323BF1" w:rsidTr="00993BB1"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  <w:vMerge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  <w:vMerge/>
          </w:tcPr>
          <w:p w:rsidR="0062504E" w:rsidRPr="00323BF1" w:rsidRDefault="0062504E" w:rsidP="0062504E">
            <w:pPr>
              <w:numPr>
                <w:ilvl w:val="0"/>
                <w:numId w:val="11"/>
              </w:num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5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 xml:space="preserve">Klasifikasi mengenai isu </w:t>
            </w:r>
            <w:r w:rsidRPr="00323BF1">
              <w:rPr>
                <w:rFonts w:asciiTheme="minorBidi" w:hAnsiTheme="minorBidi"/>
                <w:szCs w:val="20"/>
              </w:rPr>
              <w:lastRenderedPageBreak/>
              <w:t>lingkungan banjir.</w:t>
            </w: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lastRenderedPageBreak/>
              <w:t>Disajikan pertanyaan, siswa mampu mengetahui jenis-jenis 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8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</w:t>
            </w:r>
          </w:p>
        </w:tc>
      </w:tr>
      <w:tr w:rsidR="0062504E" w:rsidRPr="00323BF1" w:rsidTr="00993BB1"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</w:tcPr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5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Macam-macam masalah lingkungan di sekitar</w:t>
            </w: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memahami masalah lingkungan di sekitar yang disebabkan oleh peristiwa alam.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memahami masalah lingkungan di sekitar yang disebabkan oleh kegiatan manusia.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9,10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</w:t>
            </w:r>
          </w:p>
        </w:tc>
      </w:tr>
      <w:tr w:rsidR="0062504E" w:rsidRPr="00323BF1" w:rsidTr="00993BB1"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</w:tcPr>
          <w:p w:rsidR="0062504E" w:rsidRPr="00323BF1" w:rsidRDefault="0062504E" w:rsidP="0062504E">
            <w:pPr>
              <w:numPr>
                <w:ilvl w:val="0"/>
                <w:numId w:val="11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Pengetahuan akan berbagai prinsip dan generalisasi</w:t>
            </w:r>
          </w:p>
        </w:tc>
        <w:tc>
          <w:tcPr>
            <w:tcW w:w="2127" w:type="dxa"/>
          </w:tcPr>
          <w:p w:rsidR="0062504E" w:rsidRPr="00323BF1" w:rsidRDefault="0062504E" w:rsidP="00993BB1">
            <w:pPr>
              <w:spacing w:line="240" w:lineRule="auto"/>
              <w:jc w:val="both"/>
              <w:rPr>
                <w:rFonts w:asciiTheme="minorBidi" w:hAnsiTheme="minorBidi"/>
                <w:b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Pengetahuan tentang unsur-unsur khusus</w:t>
            </w:r>
          </w:p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4FBA1D" wp14:editId="67A3AF2B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669290</wp:posOffset>
                      </wp:positionV>
                      <wp:extent cx="247650" cy="156210"/>
                      <wp:effectExtent l="0" t="0" r="0" b="0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56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8ADE82" id="Rectangle 93" o:spid="_x0000_s1026" style="position:absolute;margin-left:49.2pt;margin-top:52.7pt;width:19.5pt;height: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" fillcolor="white [3212]" stroked="f" strokeweight="1pt"/>
                  </w:pict>
                </mc:Fallback>
              </mc:AlternateContent>
            </w: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memahami kawasan yang rawan terendam banjir.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memahami faktor penyebab terjadinya banjir.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dampak terjadinya banjir.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potensi kerugian yang dapat disebabkan oleh 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11, 12, 13, 14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 xml:space="preserve">        4</w:t>
            </w:r>
          </w:p>
        </w:tc>
      </w:tr>
      <w:tr w:rsidR="0062504E" w:rsidRPr="00323BF1" w:rsidTr="00993BB1"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</w:tcPr>
          <w:p w:rsidR="0062504E" w:rsidRPr="00323BF1" w:rsidRDefault="0062504E" w:rsidP="0062504E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Theme="minorBidi" w:hAnsiTheme="minorBidi"/>
                <w:b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 xml:space="preserve">Pengetahuan atas berbagai </w:t>
            </w:r>
            <w:r w:rsidRPr="00323BF1">
              <w:rPr>
                <w:rFonts w:asciiTheme="minorBidi" w:hAnsiTheme="minorBidi"/>
                <w:szCs w:val="20"/>
              </w:rPr>
              <w:lastRenderedPageBreak/>
              <w:t>teori, model, dan struktur</w:t>
            </w:r>
            <w:r w:rsidRPr="00323BF1">
              <w:rPr>
                <w:rFonts w:asciiTheme="minorBidi" w:hAnsiTheme="minorBidi"/>
                <w:b/>
                <w:szCs w:val="20"/>
              </w:rPr>
              <w:t>.</w:t>
            </w:r>
          </w:p>
        </w:tc>
        <w:tc>
          <w:tcPr>
            <w:tcW w:w="2127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 xml:space="preserve">Disajikan pertanyaan tentang pelestarian lingkungan di sekitar, siswa mampu memahami </w:t>
            </w:r>
            <w:r w:rsidRPr="00323BF1">
              <w:rPr>
                <w:rFonts w:asciiTheme="minorBidi" w:hAnsiTheme="minorBidi"/>
                <w:szCs w:val="20"/>
              </w:rPr>
              <w:lastRenderedPageBreak/>
              <w:t>manfaat dari melestarikan lingkungan di sekitar.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83ED26" wp14:editId="192D8D32">
                      <wp:simplePos x="0" y="0"/>
                      <wp:positionH relativeFrom="column">
                        <wp:posOffset>-735330</wp:posOffset>
                      </wp:positionH>
                      <wp:positionV relativeFrom="paragraph">
                        <wp:posOffset>2640965</wp:posOffset>
                      </wp:positionV>
                      <wp:extent cx="219075" cy="247650"/>
                      <wp:effectExtent l="0" t="0" r="9525" b="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86FB54" id="Rectangle 97" o:spid="_x0000_s1026" style="position:absolute;margin-left:-57.9pt;margin-top:207.95pt;width:17.2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" fillcolor="white [3212]" stroked="f" strokeweight="1pt"/>
                  </w:pict>
                </mc:Fallback>
              </mc:AlternateContent>
            </w:r>
            <w:r w:rsidRPr="00323BF1">
              <w:rPr>
                <w:rFonts w:asciiTheme="minorBidi" w:hAnsiTheme="minorBidi"/>
                <w:szCs w:val="20"/>
              </w:rPr>
              <w:t>Disajikan pertanyaan, siswa mampu memahami pelestarian alam untuk mencegah terjadinya banjir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lastRenderedPageBreak/>
              <w:t>15, 16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</w:t>
            </w:r>
          </w:p>
        </w:tc>
      </w:tr>
      <w:tr w:rsidR="0062504E" w:rsidRPr="00323BF1" w:rsidTr="00993BB1">
        <w:trPr>
          <w:gridAfter w:val="1"/>
          <w:wAfter w:w="1042" w:type="dxa"/>
          <w:trHeight w:val="5571"/>
        </w:trPr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Prosedural (bagaimana memposisikan melakukan sesuatu)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Pengetahuan tentang beragam kecakapan khusus.</w:t>
            </w: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6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Upaya pengelolaan lingkungan di sekitar (pelestarian dan pemanfaatan)</w:t>
            </w:r>
          </w:p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memahami upaya melestarikan lingkungan sekitar.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memahami manfaat dari melestarikan lingkungan sekitar.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usaha manusia untuk memperbaiki kualitas lingkungan.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memahami tentang cara agar lingkungan tidak rusak.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cara mengelola lingkungan yang baik.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5</w:t>
            </w:r>
          </w:p>
        </w:tc>
      </w:tr>
      <w:tr w:rsidR="0062504E" w:rsidRPr="00323BF1" w:rsidTr="00993BB1"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6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Upaya mencegah terjadinya banjir</w:t>
            </w: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upaya untuk mencegah terjadinyabanjir.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22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</w:t>
            </w:r>
          </w:p>
        </w:tc>
      </w:tr>
      <w:tr w:rsidR="0062504E" w:rsidRPr="00323BF1" w:rsidTr="00993BB1"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 xml:space="preserve">Metakognitif (berpikir secara umum dan khusus) </w:t>
            </w: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</w:tcPr>
          <w:p w:rsidR="0062504E" w:rsidRPr="00323BF1" w:rsidRDefault="0062504E" w:rsidP="0062504E">
            <w:pPr>
              <w:numPr>
                <w:ilvl w:val="0"/>
                <w:numId w:val="12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Pengetahuan atas berbagai tugas kognitif, termasuk pengetahuan yang kontekstual</w:t>
            </w: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7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Permasalahan isu lingkungan banjir dan upaya mengatasinya</w:t>
            </w: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memahami upaya mengatasi isu lingkungan banjir.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menunjukkan siapa yang bertanggung jawab terhadap permasalahan lingkungan.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menunjukkan salah satu cara mencegah terjadinya 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23, 24, 25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</w:tr>
      <w:tr w:rsidR="0062504E" w:rsidRPr="00323BF1" w:rsidTr="00993BB1">
        <w:trPr>
          <w:trHeight w:val="1792"/>
        </w:trPr>
        <w:tc>
          <w:tcPr>
            <w:tcW w:w="1530" w:type="dxa"/>
            <w:vMerge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  <w:vMerge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</w:tcPr>
          <w:p w:rsidR="0062504E" w:rsidRPr="00323BF1" w:rsidRDefault="0062504E" w:rsidP="0062504E">
            <w:pPr>
              <w:numPr>
                <w:ilvl w:val="0"/>
                <w:numId w:val="12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Pengetahuan diri sendiri</w:t>
            </w: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8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Bagaimana memposisikan diri dalam menghadapi isu lingkungan banjir.</w:t>
            </w: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hal yang harus dihadapi mengenai isu lingkungan 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26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</w:t>
            </w:r>
          </w:p>
        </w:tc>
      </w:tr>
      <w:tr w:rsidR="0062504E" w:rsidRPr="00323BF1" w:rsidTr="00993BB1">
        <w:trPr>
          <w:trHeight w:val="1792"/>
        </w:trPr>
        <w:tc>
          <w:tcPr>
            <w:tcW w:w="1530" w:type="dxa"/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</w:tcPr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</w:tcPr>
          <w:p w:rsidR="0062504E" w:rsidRPr="00323BF1" w:rsidRDefault="0062504E" w:rsidP="0062504E">
            <w:pPr>
              <w:numPr>
                <w:ilvl w:val="0"/>
                <w:numId w:val="18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8E6819" wp14:editId="093C2BA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1985010</wp:posOffset>
                      </wp:positionV>
                      <wp:extent cx="238125" cy="209550"/>
                      <wp:effectExtent l="0" t="0" r="9525" b="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86781E" id="Rectangle 100" o:spid="_x0000_s1026" style="position:absolute;margin-left:51.45pt;margin-top:156.3pt;width:18.7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" fillcolor="white [3212]" stroked="f" strokeweight="1pt"/>
                  </w:pict>
                </mc:Fallback>
              </mc:AlternateContent>
            </w:r>
            <w:r w:rsidRPr="00323BF1">
              <w:rPr>
                <w:rFonts w:asciiTheme="minorBidi" w:hAnsiTheme="minorBidi"/>
                <w:szCs w:val="20"/>
              </w:rPr>
              <w:t>Tindakan saat banjir</w:t>
            </w:r>
          </w:p>
        </w:tc>
        <w:tc>
          <w:tcPr>
            <w:tcW w:w="3210" w:type="dxa"/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 xml:space="preserve"> Disajikan pertanyaan, siswa mampu mengetahui tindakan yang dilakukan pada saat terjadi banjir.</w:t>
            </w:r>
          </w:p>
        </w:tc>
        <w:tc>
          <w:tcPr>
            <w:tcW w:w="1042" w:type="dxa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27</w:t>
            </w:r>
          </w:p>
        </w:tc>
        <w:tc>
          <w:tcPr>
            <w:tcW w:w="1276" w:type="dxa"/>
            <w:gridSpan w:val="2"/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1</w:t>
            </w:r>
          </w:p>
        </w:tc>
      </w:tr>
      <w:tr w:rsidR="0062504E" w:rsidRPr="00323BF1" w:rsidTr="00993BB1">
        <w:trPr>
          <w:trHeight w:val="1792"/>
        </w:trPr>
        <w:tc>
          <w:tcPr>
            <w:tcW w:w="1530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rPr>
                <w:rFonts w:asciiTheme="minorBidi" w:hAnsiTheme="minorBidi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2504E" w:rsidRPr="00323BF1" w:rsidRDefault="0062504E" w:rsidP="0062504E">
            <w:pPr>
              <w:numPr>
                <w:ilvl w:val="0"/>
                <w:numId w:val="18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pemulihan) pasca banjir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tujuan dari rehabilitasi pasca terjadi banjir.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contoh dari rehabilitasi pasca terjadi banjir.</w:t>
            </w:r>
          </w:p>
          <w:p w:rsidR="0062504E" w:rsidRPr="00323BF1" w:rsidRDefault="0062504E" w:rsidP="0062504E">
            <w:pPr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Disajikan pertanyaan, siswa mampu mengetahui tindakan yang dilakukan pasca terjadi banjir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28, 29, 30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2504E" w:rsidRPr="00323BF1" w:rsidRDefault="0062504E" w:rsidP="00993BB1">
            <w:pPr>
              <w:spacing w:line="240" w:lineRule="auto"/>
              <w:jc w:val="center"/>
              <w:rPr>
                <w:rFonts w:asciiTheme="minorBidi" w:hAnsiTheme="minorBidi"/>
                <w:szCs w:val="20"/>
              </w:rPr>
            </w:pPr>
            <w:r w:rsidRPr="00323BF1">
              <w:rPr>
                <w:rFonts w:asciiTheme="minorBidi" w:hAnsiTheme="minorBidi"/>
                <w:szCs w:val="20"/>
              </w:rPr>
              <w:t>3</w:t>
            </w:r>
          </w:p>
        </w:tc>
      </w:tr>
    </w:tbl>
    <w:p w:rsidR="0062504E" w:rsidRPr="00323BF1" w:rsidRDefault="0062504E" w:rsidP="0062504E">
      <w:pPr>
        <w:spacing w:after="0" w:line="480" w:lineRule="auto"/>
        <w:jc w:val="both"/>
        <w:rPr>
          <w:rFonts w:asciiTheme="minorBidi" w:hAnsiTheme="minorBidi"/>
          <w:sz w:val="24"/>
        </w:rPr>
      </w:pPr>
    </w:p>
    <w:p w:rsidR="0062504E" w:rsidRPr="00323BF1" w:rsidRDefault="0062504E" w:rsidP="0062504E">
      <w:pPr>
        <w:spacing w:after="0" w:line="480" w:lineRule="auto"/>
        <w:jc w:val="both"/>
        <w:rPr>
          <w:rFonts w:asciiTheme="minorBidi" w:hAnsiTheme="minorBidi"/>
          <w:sz w:val="24"/>
        </w:rPr>
      </w:pPr>
    </w:p>
    <w:p w:rsidR="0062504E" w:rsidRPr="00323BF1" w:rsidRDefault="0062504E" w:rsidP="0062504E">
      <w:pPr>
        <w:spacing w:after="0" w:line="480" w:lineRule="auto"/>
        <w:jc w:val="both"/>
        <w:rPr>
          <w:rFonts w:asciiTheme="minorBidi" w:hAnsiTheme="minorBidi"/>
          <w:sz w:val="24"/>
        </w:rPr>
      </w:pPr>
    </w:p>
    <w:p w:rsidR="00FE7471" w:rsidRDefault="00FE7471"/>
    <w:sectPr w:rsidR="00FE7471" w:rsidSect="006250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026E"/>
    <w:multiLevelType w:val="hybridMultilevel"/>
    <w:tmpl w:val="1EECCD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06D6B"/>
    <w:multiLevelType w:val="hybridMultilevel"/>
    <w:tmpl w:val="D8BC35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85770"/>
    <w:multiLevelType w:val="hybridMultilevel"/>
    <w:tmpl w:val="178EF9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5C06FC"/>
    <w:multiLevelType w:val="hybridMultilevel"/>
    <w:tmpl w:val="72CA23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1F4307"/>
    <w:multiLevelType w:val="hybridMultilevel"/>
    <w:tmpl w:val="D9E600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7E7817"/>
    <w:multiLevelType w:val="hybridMultilevel"/>
    <w:tmpl w:val="47B8B1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C32564"/>
    <w:multiLevelType w:val="hybridMultilevel"/>
    <w:tmpl w:val="C546BD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FC0DBA"/>
    <w:multiLevelType w:val="hybridMultilevel"/>
    <w:tmpl w:val="D722EC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EF4F5B"/>
    <w:multiLevelType w:val="hybridMultilevel"/>
    <w:tmpl w:val="23AE4A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0728DF"/>
    <w:multiLevelType w:val="hybridMultilevel"/>
    <w:tmpl w:val="D8BC35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5F4734"/>
    <w:multiLevelType w:val="hybridMultilevel"/>
    <w:tmpl w:val="D8BC356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9A74EF"/>
    <w:multiLevelType w:val="hybridMultilevel"/>
    <w:tmpl w:val="CCB0FE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F46072"/>
    <w:multiLevelType w:val="hybridMultilevel"/>
    <w:tmpl w:val="4CFCC5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4078B5"/>
    <w:multiLevelType w:val="hybridMultilevel"/>
    <w:tmpl w:val="5DA4D3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A40082"/>
    <w:multiLevelType w:val="hybridMultilevel"/>
    <w:tmpl w:val="1368BEE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A31095"/>
    <w:multiLevelType w:val="hybridMultilevel"/>
    <w:tmpl w:val="A944FF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794730"/>
    <w:multiLevelType w:val="hybridMultilevel"/>
    <w:tmpl w:val="674671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527626"/>
    <w:multiLevelType w:val="hybridMultilevel"/>
    <w:tmpl w:val="E93EA5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C34AE9"/>
    <w:multiLevelType w:val="hybridMultilevel"/>
    <w:tmpl w:val="573ACF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8D6032"/>
    <w:multiLevelType w:val="hybridMultilevel"/>
    <w:tmpl w:val="D7186F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072921"/>
    <w:multiLevelType w:val="hybridMultilevel"/>
    <w:tmpl w:val="52783A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B80A3B"/>
    <w:multiLevelType w:val="hybridMultilevel"/>
    <w:tmpl w:val="0718A3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12"/>
  </w:num>
  <w:num w:numId="5">
    <w:abstractNumId w:val="2"/>
  </w:num>
  <w:num w:numId="6">
    <w:abstractNumId w:val="7"/>
  </w:num>
  <w:num w:numId="7">
    <w:abstractNumId w:val="20"/>
  </w:num>
  <w:num w:numId="8">
    <w:abstractNumId w:val="18"/>
  </w:num>
  <w:num w:numId="9">
    <w:abstractNumId w:val="6"/>
  </w:num>
  <w:num w:numId="10">
    <w:abstractNumId w:val="19"/>
  </w:num>
  <w:num w:numId="11">
    <w:abstractNumId w:val="14"/>
  </w:num>
  <w:num w:numId="12">
    <w:abstractNumId w:val="4"/>
  </w:num>
  <w:num w:numId="13">
    <w:abstractNumId w:val="21"/>
  </w:num>
  <w:num w:numId="14">
    <w:abstractNumId w:val="11"/>
  </w:num>
  <w:num w:numId="15">
    <w:abstractNumId w:val="13"/>
  </w:num>
  <w:num w:numId="16">
    <w:abstractNumId w:val="16"/>
  </w:num>
  <w:num w:numId="17">
    <w:abstractNumId w:val="0"/>
  </w:num>
  <w:num w:numId="18">
    <w:abstractNumId w:val="17"/>
  </w:num>
  <w:num w:numId="19">
    <w:abstractNumId w:val="5"/>
  </w:num>
  <w:num w:numId="20">
    <w:abstractNumId w:val="1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4E"/>
    <w:rsid w:val="00025F4D"/>
    <w:rsid w:val="000676EA"/>
    <w:rsid w:val="000D45AB"/>
    <w:rsid w:val="00167D4D"/>
    <w:rsid w:val="001B6B4F"/>
    <w:rsid w:val="001C5435"/>
    <w:rsid w:val="00211225"/>
    <w:rsid w:val="00224A58"/>
    <w:rsid w:val="002509A0"/>
    <w:rsid w:val="002B227F"/>
    <w:rsid w:val="002B4D05"/>
    <w:rsid w:val="00314744"/>
    <w:rsid w:val="00331BC3"/>
    <w:rsid w:val="00344369"/>
    <w:rsid w:val="0038501C"/>
    <w:rsid w:val="003B0D9A"/>
    <w:rsid w:val="004546B4"/>
    <w:rsid w:val="00465CD7"/>
    <w:rsid w:val="00467C89"/>
    <w:rsid w:val="004C6836"/>
    <w:rsid w:val="004E13C4"/>
    <w:rsid w:val="004F6BF0"/>
    <w:rsid w:val="00574BA6"/>
    <w:rsid w:val="005C5065"/>
    <w:rsid w:val="005D37D0"/>
    <w:rsid w:val="005D7BF9"/>
    <w:rsid w:val="0062504E"/>
    <w:rsid w:val="00641672"/>
    <w:rsid w:val="006C0FE7"/>
    <w:rsid w:val="00726EF1"/>
    <w:rsid w:val="00754769"/>
    <w:rsid w:val="00762826"/>
    <w:rsid w:val="007A52FF"/>
    <w:rsid w:val="007B6DF1"/>
    <w:rsid w:val="008041D6"/>
    <w:rsid w:val="00876D33"/>
    <w:rsid w:val="00881C71"/>
    <w:rsid w:val="0088293A"/>
    <w:rsid w:val="00892802"/>
    <w:rsid w:val="008C7277"/>
    <w:rsid w:val="0093184A"/>
    <w:rsid w:val="00A54129"/>
    <w:rsid w:val="00A974B6"/>
    <w:rsid w:val="00AD08B0"/>
    <w:rsid w:val="00BE0970"/>
    <w:rsid w:val="00C25BA1"/>
    <w:rsid w:val="00C734A1"/>
    <w:rsid w:val="00CC76B9"/>
    <w:rsid w:val="00CD06A5"/>
    <w:rsid w:val="00D00844"/>
    <w:rsid w:val="00D13D11"/>
    <w:rsid w:val="00DE775F"/>
    <w:rsid w:val="00E377BA"/>
    <w:rsid w:val="00E77CA6"/>
    <w:rsid w:val="00E937A0"/>
    <w:rsid w:val="00EB2A7B"/>
    <w:rsid w:val="00EC3E8A"/>
    <w:rsid w:val="00F279B2"/>
    <w:rsid w:val="00F348A4"/>
    <w:rsid w:val="00F90B53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7B226-F98B-4437-8AFC-17598D4D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2021-03-16T09:08:00Z</dcterms:created>
  <dcterms:modified xsi:type="dcterms:W3CDTF">2021-03-16T09:09:00Z</dcterms:modified>
</cp:coreProperties>
</file>